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emf" ContentType="image/x-em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54CC76E" w14:textId="77777777" w:rsidR="007924BD" w:rsidRDefault="007924BD" w:rsidP="00C0314A">
      <w:pPr>
        <w:pBdr>
          <w:between w:val="single" w:sz="4" w:space="1" w:color="667A85" w:themeColor="text1"/>
        </w:pBdr>
      </w:pPr>
    </w:p>
    <w:p w14:paraId="0D8B9317" w14:textId="77777777" w:rsidR="00A52AFC" w:rsidRDefault="00A52AFC" w:rsidP="00C0314A">
      <w:pPr>
        <w:pStyle w:val="Title"/>
      </w:pPr>
      <w:r w:rsidRPr="006A587A">
        <w:rPr>
          <w:i/>
        </w:rPr>
        <w:t>Okeanos Explorer</w:t>
      </w:r>
      <w:r>
        <w:t xml:space="preserve"> ROV</w:t>
      </w:r>
      <w:r w:rsidRPr="006A587A">
        <w:rPr>
          <w:rStyle w:val="TitleChar"/>
        </w:rPr>
        <w:t xml:space="preserve"> </w:t>
      </w:r>
      <w:r>
        <w:t>Dive Summary</w:t>
      </w:r>
    </w:p>
    <w:tbl>
      <w:tblPr>
        <w:tblStyle w:val="MediumShading1-Accent11"/>
        <w:tblW w:w="0" w:type="auto"/>
        <w:tblInd w:w="115" w:type="dxa"/>
        <w:tblBorders>
          <w:top w:val="single" w:sz="6" w:space="0" w:color="A3A9AC"/>
          <w:left w:val="single" w:sz="6" w:space="0" w:color="A3A9AC"/>
          <w:bottom w:val="single" w:sz="6" w:space="0" w:color="A3A9AC"/>
          <w:right w:val="single" w:sz="6" w:space="0" w:color="A3A9AC"/>
          <w:insideH w:val="single" w:sz="6" w:space="0" w:color="A3A9AC"/>
          <w:insideV w:val="single" w:sz="6" w:space="0" w:color="A3A9AC"/>
        </w:tblBorders>
        <w:tblLayout w:type="fixed"/>
        <w:tblCellMar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1800"/>
        <w:gridCol w:w="720"/>
        <w:gridCol w:w="2160"/>
        <w:gridCol w:w="150"/>
        <w:gridCol w:w="2310"/>
        <w:gridCol w:w="2310"/>
      </w:tblGrid>
      <w:tr w:rsidR="00A52AFC" w:rsidRPr="0059665E" w14:paraId="33CA74D7" w14:textId="77777777" w:rsidTr="0059665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001489"/>
            <w:vAlign w:val="center"/>
          </w:tcPr>
          <w:p w14:paraId="3E96A1D0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szCs w:val="24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Dive Information</w:t>
            </w:r>
          </w:p>
        </w:tc>
      </w:tr>
      <w:tr w:rsidR="00A52AFC" w:rsidRPr="0059665E" w14:paraId="08F28AE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6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8F1327F" w14:textId="77777777" w:rsidR="00A52AFC" w:rsidRPr="0059665E" w:rsidRDefault="002D198E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General Location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2B1C89" w14:textId="6146E7BE" w:rsidR="00A52AFC" w:rsidRPr="0059665E" w:rsidRDefault="007E6A8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noProof/>
                <w:sz w:val="20"/>
                <w:szCs w:val="24"/>
              </w:rPr>
              <w:drawing>
                <wp:inline distT="0" distB="0" distL="0" distR="0" wp14:anchorId="78354979" wp14:editId="2F50A4EA">
                  <wp:extent cx="4254500" cy="3190875"/>
                  <wp:effectExtent l="0" t="0" r="0" b="9525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EX1711_SummaryMap.pdf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54500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1264985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5BC7F00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General Area Descriptor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204F044C" w14:textId="1D93D45C" w:rsidR="00C0314A" w:rsidRPr="0059665E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Gulf of Mexico</w:t>
            </w:r>
          </w:p>
        </w:tc>
      </w:tr>
      <w:tr w:rsidR="00A52AFC" w:rsidRPr="0059665E" w14:paraId="31B296E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83565C6" w14:textId="77777777" w:rsidR="00A52AFC" w:rsidRPr="0059665E" w:rsidRDefault="00A52AFC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Site Name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8E35CB" w14:textId="43D36585" w:rsidR="00A52AFC" w:rsidRPr="0059665E" w:rsidRDefault="005D29D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Henderson Ridge Mid-South</w:t>
            </w:r>
            <w:r w:rsidR="007E6A8B">
              <w:rPr>
                <w:sz w:val="20"/>
                <w:szCs w:val="24"/>
              </w:rPr>
              <w:t xml:space="preserve"> (AT401)</w:t>
            </w:r>
            <w:bookmarkStart w:id="0" w:name="_GoBack"/>
            <w:bookmarkEnd w:id="0"/>
          </w:p>
        </w:tc>
      </w:tr>
      <w:tr w:rsidR="00854EF5" w:rsidRPr="0059665E" w14:paraId="7AB3C29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shd w:val="clear" w:color="auto" w:fill="DADFE1"/>
            <w:vAlign w:val="center"/>
          </w:tcPr>
          <w:p w14:paraId="2B549E0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Science Team Leads</w:t>
            </w:r>
          </w:p>
        </w:tc>
        <w:tc>
          <w:tcPr>
            <w:tcW w:w="6930" w:type="dxa"/>
            <w:gridSpan w:val="4"/>
            <w:shd w:val="clear" w:color="auto" w:fill="auto"/>
            <w:vAlign w:val="center"/>
          </w:tcPr>
          <w:p w14:paraId="684002AE" w14:textId="1CA39D81" w:rsidR="00854EF5" w:rsidRDefault="003B249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Diva Amon</w:t>
            </w:r>
            <w:r w:rsidR="00620088">
              <w:rPr>
                <w:sz w:val="20"/>
                <w:szCs w:val="24"/>
              </w:rPr>
              <w:t xml:space="preserve"> and Charles Messing</w:t>
            </w:r>
          </w:p>
        </w:tc>
      </w:tr>
      <w:tr w:rsidR="00854EF5" w:rsidRPr="0059665E" w14:paraId="1FA1B13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3E3F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Expedition Coordinator</w:t>
            </w:r>
            <w:r w:rsidRPr="0059665E">
              <w:rPr>
                <w:b w:val="0"/>
                <w:color w:val="333333"/>
                <w:sz w:val="20"/>
                <w:szCs w:val="24"/>
              </w:rPr>
              <w:t xml:space="preserve"> 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82286FF" w14:textId="17E02403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 w:rsidRPr="00620088">
              <w:rPr>
                <w:sz w:val="20"/>
                <w:szCs w:val="24"/>
              </w:rPr>
              <w:t>Brian Kennedy</w:t>
            </w:r>
          </w:p>
        </w:tc>
      </w:tr>
      <w:tr w:rsidR="00854EF5" w:rsidRPr="0059665E" w14:paraId="3FEFD01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91856E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ROV Dive Supervisor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C9F604" w14:textId="7B341AC8" w:rsidR="00854EF5" w:rsidRPr="0059665E" w:rsidRDefault="00620088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Dan Rogers</w:t>
            </w:r>
          </w:p>
        </w:tc>
      </w:tr>
      <w:tr w:rsidR="00854EF5" w:rsidRPr="0059665E" w14:paraId="416AE6E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E0EFDF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>
              <w:rPr>
                <w:b w:val="0"/>
                <w:color w:val="333333"/>
                <w:sz w:val="20"/>
                <w:szCs w:val="24"/>
              </w:rPr>
              <w:t>Mapping Lead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32A18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szCs w:val="24"/>
              </w:rPr>
            </w:pPr>
            <w:r>
              <w:rPr>
                <w:sz w:val="20"/>
                <w:szCs w:val="24"/>
              </w:rPr>
              <w:t>Mike White</w:t>
            </w:r>
          </w:p>
        </w:tc>
      </w:tr>
      <w:tr w:rsidR="00854EF5" w:rsidRPr="0059665E" w14:paraId="5FF006D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D28C3E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ROV Dive Name</w:t>
            </w:r>
          </w:p>
        </w:tc>
      </w:tr>
      <w:tr w:rsidR="00854EF5" w:rsidRPr="0059665E" w14:paraId="171F92BC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642B64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Cruise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588629" w14:textId="7086D031" w:rsidR="00854EF5" w:rsidRPr="0059665E" w:rsidRDefault="00C0314A" w:rsidP="00620088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EX17</w:t>
            </w:r>
            <w:r w:rsidR="00620088">
              <w:rPr>
                <w:sz w:val="20"/>
              </w:rPr>
              <w:t>11</w:t>
            </w:r>
          </w:p>
        </w:tc>
      </w:tr>
      <w:tr w:rsidR="00854EF5" w:rsidRPr="0059665E" w14:paraId="3F41C4EA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14D06D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Leg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30C706C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-</w:t>
            </w:r>
          </w:p>
        </w:tc>
      </w:tr>
      <w:tr w:rsidR="00854EF5" w:rsidRPr="0059665E" w14:paraId="51159AE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92C0B3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Dive Number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9B71E64" w14:textId="2083A272" w:rsidR="00854EF5" w:rsidRPr="0059665E" w:rsidRDefault="005D29D3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DIVE09</w:t>
            </w:r>
          </w:p>
        </w:tc>
      </w:tr>
      <w:tr w:rsidR="00854EF5" w:rsidRPr="0059665E" w14:paraId="04C6622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44E448B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Equipment Deployed</w:t>
            </w:r>
          </w:p>
        </w:tc>
      </w:tr>
      <w:tr w:rsidR="00854EF5" w:rsidRPr="0059665E" w14:paraId="2388B25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9B166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B2B2F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>
              <w:rPr>
                <w:sz w:val="20"/>
              </w:rPr>
              <w:t>Deep Discoverer</w:t>
            </w:r>
          </w:p>
        </w:tc>
      </w:tr>
      <w:tr w:rsidR="00854EF5" w:rsidRPr="0059665E" w14:paraId="224ED53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E2F13D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Camera Platform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F19F81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proofErr w:type="spellStart"/>
            <w:r>
              <w:rPr>
                <w:sz w:val="20"/>
              </w:rPr>
              <w:t>Seirios</w:t>
            </w:r>
            <w:proofErr w:type="spellEnd"/>
          </w:p>
        </w:tc>
      </w:tr>
      <w:tr w:rsidR="00854EF5" w:rsidRPr="0059665E" w14:paraId="26E29D2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 w:val="restart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5571AAA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ROV Measurements</w:t>
            </w:r>
          </w:p>
        </w:tc>
        <w:bookmarkStart w:id="1" w:name="Check1"/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9A6CA9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bookmarkEnd w:id="1"/>
            <w:r w:rsidRPr="0059665E">
              <w:rPr>
                <w:sz w:val="20"/>
              </w:rPr>
              <w:t xml:space="preserve"> CTD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7E79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Depth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03C5DA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Altitude</w:t>
            </w:r>
          </w:p>
        </w:tc>
      </w:tr>
      <w:tr w:rsidR="00854EF5" w:rsidRPr="0059665E" w14:paraId="79636D0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EB48D5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F9ED0C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Scanning Sonar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ABBD5B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USBL Position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30246D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Heading</w:t>
            </w:r>
          </w:p>
        </w:tc>
      </w:tr>
      <w:tr w:rsidR="00854EF5" w:rsidRPr="0059665E" w14:paraId="45CDF26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65AB31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950B1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Pitch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0D8335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Roll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4135BE2F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1</w:t>
            </w:r>
          </w:p>
        </w:tc>
      </w:tr>
      <w:tr w:rsidR="00854EF5" w:rsidRPr="0059665E" w14:paraId="12806A5C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8D957C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5081DAB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HD Camera 2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66F67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1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0095EA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2</w:t>
            </w:r>
          </w:p>
        </w:tc>
      </w:tr>
      <w:tr w:rsidR="00854EF5" w:rsidRPr="0059665E" w14:paraId="4D79CA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vMerge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37D086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</w:p>
        </w:tc>
        <w:tc>
          <w:tcPr>
            <w:tcW w:w="231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B89ECD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3</w:t>
            </w:r>
          </w:p>
        </w:tc>
        <w:tc>
          <w:tcPr>
            <w:tcW w:w="2310" w:type="dxa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BB1059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4</w:t>
            </w:r>
          </w:p>
        </w:tc>
        <w:tc>
          <w:tcPr>
            <w:tcW w:w="2310" w:type="dxa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12FAFD7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</w:rPr>
            </w:pPr>
            <w:r w:rsidRPr="0059665E">
              <w:rPr>
                <w:sz w:val="20"/>
                <w:lang w:bidi="en-US"/>
              </w:rPr>
              <w:fldChar w:fldCharType="begin">
                <w:ffData>
                  <w:name w:val="Check1"/>
                  <w:enabled/>
                  <w:calcOnExit w:val="0"/>
                  <w:checkBox>
                    <w:sizeAuto/>
                    <w:default w:val="1"/>
                  </w:checkBox>
                </w:ffData>
              </w:fldChar>
            </w:r>
            <w:r w:rsidRPr="0059665E">
              <w:rPr>
                <w:sz w:val="20"/>
                <w:lang w:bidi="en-US"/>
              </w:rPr>
              <w:instrText xml:space="preserve"> FORMCHECKBOX </w:instrText>
            </w:r>
            <w:r w:rsidR="00C973E1">
              <w:rPr>
                <w:sz w:val="20"/>
                <w:lang w:bidi="en-US"/>
              </w:rPr>
            </w:r>
            <w:r w:rsidR="00C973E1">
              <w:rPr>
                <w:sz w:val="20"/>
                <w:lang w:bidi="en-US"/>
              </w:rPr>
              <w:fldChar w:fldCharType="separate"/>
            </w:r>
            <w:r w:rsidRPr="0059665E">
              <w:rPr>
                <w:sz w:val="20"/>
                <w:lang w:bidi="en-US"/>
              </w:rPr>
              <w:fldChar w:fldCharType="end"/>
            </w:r>
            <w:r w:rsidRPr="0059665E">
              <w:rPr>
                <w:sz w:val="20"/>
              </w:rPr>
              <w:t xml:space="preserve"> Low Res Cam 5</w:t>
            </w:r>
          </w:p>
        </w:tc>
      </w:tr>
      <w:tr w:rsidR="00854EF5" w:rsidRPr="0059665E" w14:paraId="782DAD4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45409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Equipment Malfunctions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6F1E011" w14:textId="642A93B0" w:rsidR="00854EF5" w:rsidRPr="0059665E" w:rsidRDefault="00F9537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16B1D6C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92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5DC3C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ROV Dive Summary</w:t>
            </w:r>
            <w:r w:rsidRPr="0059665E">
              <w:rPr>
                <w:b w:val="0"/>
                <w:color w:val="333333"/>
                <w:sz w:val="20"/>
                <w:szCs w:val="24"/>
              </w:rPr>
              <w:br/>
              <w:t>(from processed ROV data)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3844CE6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ab/>
              <w:t xml:space="preserve">  Dive Summary:</w:t>
            </w:r>
            <w:r w:rsidRPr="00195F2E">
              <w:rPr>
                <w:sz w:val="20"/>
                <w:lang w:bidi="en-US"/>
              </w:rPr>
              <w:tab/>
              <w:t>EX1711_DIVE09</w:t>
            </w:r>
          </w:p>
          <w:p w14:paraId="2586D7D1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>^^^^^^^^^^^^^^^^^^^^^^^^^^^^^^^^^^^^^^^^^^^^^^^^^^^</w:t>
            </w:r>
          </w:p>
          <w:p w14:paraId="4112329C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>In Water:</w:t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2017-12-11T13:32:02.152000</w:t>
            </w:r>
          </w:p>
          <w:p w14:paraId="722C61A9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27°, 31.549' </w:t>
            </w:r>
            <w:proofErr w:type="gramStart"/>
            <w:r w:rsidRPr="00195F2E">
              <w:rPr>
                <w:sz w:val="20"/>
                <w:lang w:bidi="en-US"/>
              </w:rPr>
              <w:t>N ;</w:t>
            </w:r>
            <w:proofErr w:type="gramEnd"/>
            <w:r w:rsidRPr="00195F2E">
              <w:rPr>
                <w:sz w:val="20"/>
                <w:lang w:bidi="en-US"/>
              </w:rPr>
              <w:t xml:space="preserve"> 089°, 41.999' W</w:t>
            </w:r>
          </w:p>
          <w:p w14:paraId="2BAB8C2D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F2D76E2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>Out Water:</w:t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2017-12-11T21:41:43.014000</w:t>
            </w:r>
          </w:p>
          <w:p w14:paraId="3E36A274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27°, 31.582' </w:t>
            </w:r>
            <w:proofErr w:type="gramStart"/>
            <w:r w:rsidRPr="00195F2E">
              <w:rPr>
                <w:sz w:val="20"/>
                <w:lang w:bidi="en-US"/>
              </w:rPr>
              <w:t>N ;</w:t>
            </w:r>
            <w:proofErr w:type="gramEnd"/>
            <w:r w:rsidRPr="00195F2E">
              <w:rPr>
                <w:sz w:val="20"/>
                <w:lang w:bidi="en-US"/>
              </w:rPr>
              <w:t xml:space="preserve"> 089°, 42.348' W</w:t>
            </w:r>
          </w:p>
          <w:p w14:paraId="51031AC6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7F270793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>Off Bottom:</w:t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2017-12-11T20:58:09.469000</w:t>
            </w:r>
          </w:p>
          <w:p w14:paraId="175A96F4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27°, 31.551' </w:t>
            </w:r>
            <w:proofErr w:type="gramStart"/>
            <w:r w:rsidRPr="00195F2E">
              <w:rPr>
                <w:sz w:val="20"/>
                <w:lang w:bidi="en-US"/>
              </w:rPr>
              <w:t>N ;</w:t>
            </w:r>
            <w:proofErr w:type="gramEnd"/>
            <w:r w:rsidRPr="00195F2E">
              <w:rPr>
                <w:sz w:val="20"/>
                <w:lang w:bidi="en-US"/>
              </w:rPr>
              <w:t xml:space="preserve"> 089°, 42.419' W</w:t>
            </w:r>
          </w:p>
          <w:p w14:paraId="095DCE8F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EC9F51A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>On Bottom:</w:t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2017-12-11T14:13:18.690000</w:t>
            </w:r>
          </w:p>
          <w:p w14:paraId="54CCC647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27°, 31.529' </w:t>
            </w:r>
            <w:proofErr w:type="gramStart"/>
            <w:r w:rsidRPr="00195F2E">
              <w:rPr>
                <w:sz w:val="20"/>
                <w:lang w:bidi="en-US"/>
              </w:rPr>
              <w:t>N ;</w:t>
            </w:r>
            <w:proofErr w:type="gramEnd"/>
            <w:r w:rsidRPr="00195F2E">
              <w:rPr>
                <w:sz w:val="20"/>
                <w:lang w:bidi="en-US"/>
              </w:rPr>
              <w:t xml:space="preserve"> 089°, 41.984' W</w:t>
            </w:r>
          </w:p>
          <w:p w14:paraId="4EDF77EB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6E086250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>Dive duration:</w:t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8:9:40</w:t>
            </w:r>
          </w:p>
          <w:p w14:paraId="52B07F23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580A4717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>Bottom Time:</w:t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6:44:50</w:t>
            </w:r>
          </w:p>
          <w:p w14:paraId="1D563458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  <w:p w14:paraId="0F22D888" w14:textId="77777777" w:rsidR="00195F2E" w:rsidRPr="00195F2E" w:rsidRDefault="00195F2E" w:rsidP="00195F2E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195F2E">
              <w:rPr>
                <w:sz w:val="20"/>
                <w:lang w:bidi="en-US"/>
              </w:rPr>
              <w:t xml:space="preserve">Max. depth: </w:t>
            </w:r>
            <w:r w:rsidRPr="00195F2E">
              <w:rPr>
                <w:sz w:val="20"/>
                <w:lang w:bidi="en-US"/>
              </w:rPr>
              <w:tab/>
            </w:r>
            <w:r w:rsidRPr="00195F2E">
              <w:rPr>
                <w:sz w:val="20"/>
                <w:lang w:bidi="en-US"/>
              </w:rPr>
              <w:tab/>
              <w:t xml:space="preserve"> 1182.8 m</w:t>
            </w:r>
          </w:p>
          <w:p w14:paraId="272D7A19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082EBAB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84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88F432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Special Notes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40CF796" w14:textId="0FFF33FD" w:rsidR="00854EF5" w:rsidRPr="0059665E" w:rsidRDefault="00F9537B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sz w:val="20"/>
                <w:lang w:bidi="en-US"/>
              </w:rPr>
              <w:t>none</w:t>
            </w:r>
          </w:p>
        </w:tc>
      </w:tr>
      <w:tr w:rsidR="00854EF5" w:rsidRPr="0059665E" w14:paraId="02465EA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1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997BF1C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Scientists Involved</w:t>
            </w:r>
          </w:p>
          <w:p w14:paraId="0D8B73A9" w14:textId="77777777" w:rsidR="00854EF5" w:rsidRPr="0059665E" w:rsidRDefault="00854EF5" w:rsidP="006A251F">
            <w:pP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(please provide name, location, affiliation, email)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tbl>
            <w:tblPr>
              <w:tblW w:w="6980" w:type="dxa"/>
              <w:tblLayout w:type="fixed"/>
              <w:tblLook w:val="04A0" w:firstRow="1" w:lastRow="0" w:firstColumn="1" w:lastColumn="0" w:noHBand="0" w:noVBand="1"/>
            </w:tblPr>
            <w:tblGrid>
              <w:gridCol w:w="1660"/>
              <w:gridCol w:w="2380"/>
              <w:gridCol w:w="2940"/>
            </w:tblGrid>
            <w:tr w:rsidR="00195F2E" w:rsidRPr="00195F2E" w14:paraId="732CB286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000653E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Name</w:t>
                  </w:r>
                </w:p>
              </w:tc>
              <w:tc>
                <w:tcPr>
                  <w:tcW w:w="238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A38E6BF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Affiliation</w:t>
                  </w:r>
                </w:p>
              </w:tc>
              <w:tc>
                <w:tcPr>
                  <w:tcW w:w="294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3F90474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b/>
                      <w:bCs/>
                      <w:sz w:val="20"/>
                      <w:szCs w:val="20"/>
                    </w:rPr>
                    <w:t>Email</w:t>
                  </w:r>
                </w:p>
              </w:tc>
            </w:tr>
            <w:tr w:rsidR="00195F2E" w:rsidRPr="00195F2E" w14:paraId="08DA922A" w14:textId="77777777" w:rsidTr="00195F2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4C9BD76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 Avila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A76183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Oregon State University / Nancy Foster Scholar (ONMS)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8C6A66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alexandra.m.avila@gmail.com</w:t>
                  </w:r>
                </w:p>
              </w:tc>
            </w:tr>
            <w:tr w:rsidR="00195F2E" w:rsidRPr="00195F2E" w14:paraId="613ABE67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4261732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Amanda Demopoulos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54AD03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F7E0962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ademopoulos@usgs.gov</w:t>
                  </w:r>
                </w:p>
              </w:tc>
            </w:tr>
            <w:tr w:rsidR="00195F2E" w:rsidRPr="00195F2E" w14:paraId="3E9246FD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5A77266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Andrea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Quattrini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DC8BFF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Harvey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Mudd</w:t>
                  </w:r>
                  <w:proofErr w:type="spellEnd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EF3806A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aquattrini@g.hmc.edu</w:t>
                  </w:r>
                </w:p>
              </w:tc>
            </w:tr>
            <w:tr w:rsidR="00195F2E" w:rsidRPr="00195F2E" w14:paraId="48D6D8C1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CBA21A5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Andrew Shuler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BA9603A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NOAA/JHT,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inc.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DD6E22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andrew.shuler@noaa.gov</w:t>
                  </w:r>
                </w:p>
              </w:tc>
            </w:tr>
            <w:tr w:rsidR="00195F2E" w:rsidRPr="00195F2E" w14:paraId="7069278F" w14:textId="77777777" w:rsidTr="00195F2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464C1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lastRenderedPageBreak/>
                    <w:t>Asako</w:t>
                  </w:r>
                  <w:proofErr w:type="spellEnd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Matsumoto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4E2D2DF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Planetary Exploration Research Center, Chiba Institute of Technology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CC082DD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amatsu@gorgonian.jp</w:t>
                  </w:r>
                </w:p>
              </w:tc>
            </w:tr>
            <w:tr w:rsidR="00195F2E" w:rsidRPr="00195F2E" w14:paraId="5510E5AF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D1F7989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Carolyn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Ruppel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86357E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US Geological Survey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6BEE982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cruppel@usgs.gov</w:t>
                  </w:r>
                </w:p>
              </w:tc>
            </w:tr>
            <w:tr w:rsidR="00195F2E" w:rsidRPr="00195F2E" w14:paraId="3F887936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485307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Charles Messing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A5EEF6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Nova Southeastern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9CD2EC8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messingc@nova.edu</w:t>
                  </w:r>
                </w:p>
              </w:tc>
            </w:tr>
            <w:tr w:rsidR="00195F2E" w:rsidRPr="00195F2E" w14:paraId="5CEE180D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19EDC30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Coleman Heather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7219E4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5834CB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heather.coleman@noaa.gov</w:t>
                  </w:r>
                </w:p>
              </w:tc>
            </w:tr>
            <w:tr w:rsidR="00195F2E" w:rsidRPr="00195F2E" w14:paraId="503ABFD0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51D8F6D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Wagner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A14273B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231EC16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daniel.wagner@noaa.gov</w:t>
                  </w:r>
                </w:p>
              </w:tc>
            </w:tr>
            <w:tr w:rsidR="00195F2E" w:rsidRPr="00195F2E" w14:paraId="6B9C2B3E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8DD74C4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 Amon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2D56AC1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Natural History Museum, London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06D4927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divaamon@gmail.com</w:t>
                  </w:r>
                </w:p>
              </w:tc>
            </w:tr>
            <w:tr w:rsidR="00195F2E" w:rsidRPr="00195F2E" w14:paraId="43E15A4A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133CDB3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Erik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Cordes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B6746B0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Temple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40F8EA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ecordes@temple.edu</w:t>
                  </w:r>
                </w:p>
              </w:tc>
            </w:tr>
            <w:tr w:rsidR="00195F2E" w:rsidRPr="00195F2E" w14:paraId="5180DE94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751A1C0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Kenneth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Sulak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1B7068F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USGS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83848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ksulak@usgs.gov</w:t>
                  </w:r>
                </w:p>
              </w:tc>
            </w:tr>
            <w:tr w:rsidR="00195F2E" w:rsidRPr="00195F2E" w14:paraId="45DA25DC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7E7A703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Kevin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Rademacher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FEF05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NOAA/NMFS/MS Labs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57E433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kevin.r.rademacher@noaa.gov</w:t>
                  </w:r>
                </w:p>
              </w:tc>
            </w:tr>
            <w:tr w:rsidR="00195F2E" w:rsidRPr="00195F2E" w14:paraId="6841A641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CEB3EA3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 Benson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7CEEBA0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Restoration Center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8322EFE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kristopher.benson@noaa.gov</w:t>
                  </w:r>
                </w:p>
              </w:tc>
            </w:tr>
            <w:tr w:rsidR="00195F2E" w:rsidRPr="00195F2E" w14:paraId="0EF8ADC9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993FF9A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 Jackson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DC197AD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NCEI-Stennis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6E4B4C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Lauren.Jackson@noaa.gov</w:t>
                  </w:r>
                </w:p>
              </w:tc>
            </w:tr>
            <w:tr w:rsidR="00195F2E" w:rsidRPr="00195F2E" w14:paraId="668418B1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52FA9EB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Les Watling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0969B86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University of Hawaii at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Manoa</w:t>
                  </w:r>
                  <w:proofErr w:type="spellEnd"/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D946F5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watling@hawaii.edu</w:t>
                  </w:r>
                </w:p>
              </w:tc>
            </w:tr>
            <w:tr w:rsidR="00195F2E" w:rsidRPr="00195F2E" w14:paraId="63684316" w14:textId="77777777" w:rsidTr="00195F2E">
              <w:trPr>
                <w:trHeight w:val="32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4B42985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Mary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Wicksten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EA9D0BF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Texas A&amp;M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3BA0BED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wicksten@bio.tamu.edu</w:t>
                  </w:r>
                </w:p>
              </w:tc>
            </w:tr>
            <w:tr w:rsidR="00195F2E" w:rsidRPr="00195F2E" w14:paraId="6D2A8054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1E2817A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Megan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98E0108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Southern Maine Community College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7CA7656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mccullermi@gmail.com</w:t>
                  </w:r>
                </w:p>
              </w:tc>
            </w:tr>
            <w:tr w:rsidR="00195F2E" w:rsidRPr="00195F2E" w14:paraId="799C7100" w14:textId="77777777" w:rsidTr="00195F2E">
              <w:trPr>
                <w:trHeight w:val="106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28A1479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Nolan Barrett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6402678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Harbor Branch Oceanographic Institute at Florida Atlantic University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610B27E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barrettnh@g.cofc.edu</w:t>
                  </w:r>
                </w:p>
              </w:tc>
            </w:tr>
            <w:tr w:rsidR="00195F2E" w:rsidRPr="00195F2E" w14:paraId="7118148E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1A7F621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Robert Carney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2399FD79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Oceanography and Marine Sciences, LSU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59DC83F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rcarne1@lsu.edu</w:t>
                  </w:r>
                </w:p>
              </w:tc>
            </w:tr>
            <w:tr w:rsidR="00195F2E" w:rsidRPr="00195F2E" w14:paraId="2E1C4DC1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43D970E4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Scott France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7CCA47D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University of Louisiana at Lafayette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0CEF1BA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france@louisiana.edu</w:t>
                  </w:r>
                </w:p>
              </w:tc>
            </w:tr>
            <w:tr w:rsidR="00195F2E" w:rsidRPr="00195F2E" w14:paraId="08F07B96" w14:textId="77777777" w:rsidTr="00195F2E">
              <w:trPr>
                <w:trHeight w:val="80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EDFAF25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Thomas Hourigan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364EE39A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NOAA Deep Sea Coral Research &amp; Technology Program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B7E5787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tom.hourigan@noaa.gov</w:t>
                  </w:r>
                </w:p>
              </w:tc>
            </w:tr>
            <w:tr w:rsidR="00195F2E" w:rsidRPr="00195F2E" w14:paraId="4E4C9CA5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CC1DD0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Tina </w:t>
                  </w: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Molodtsova</w:t>
                  </w:r>
                  <w:proofErr w:type="spellEnd"/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0449C7A4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proofErr w:type="spellStart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Shirshov</w:t>
                  </w:r>
                  <w:proofErr w:type="spellEnd"/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 xml:space="preserve"> Institute of Oceanology RAS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1D7C8D7C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tina@ocean.ru</w:t>
                  </w:r>
                </w:p>
              </w:tc>
            </w:tr>
            <w:tr w:rsidR="00195F2E" w:rsidRPr="00195F2E" w14:paraId="381A629E" w14:textId="77777777" w:rsidTr="00195F2E">
              <w:trPr>
                <w:trHeight w:val="540"/>
              </w:trPr>
              <w:tc>
                <w:tcPr>
                  <w:tcW w:w="166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6C225488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 Warren</w:t>
                  </w:r>
                </w:p>
              </w:tc>
              <w:tc>
                <w:tcPr>
                  <w:tcW w:w="238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7C11E980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P&amp;C Scientific, LLC</w:t>
                  </w:r>
                </w:p>
              </w:tc>
              <w:tc>
                <w:tcPr>
                  <w:tcW w:w="294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14:paraId="5637DCB1" w14:textId="77777777" w:rsidR="00195F2E" w:rsidRPr="00195F2E" w:rsidRDefault="00195F2E" w:rsidP="00195F2E">
                  <w:pPr>
                    <w:spacing w:after="0" w:line="240" w:lineRule="auto"/>
                    <w:rPr>
                      <w:rFonts w:ascii="Arial" w:eastAsia="Times New Roman" w:hAnsi="Arial" w:cs="Arial"/>
                      <w:sz w:val="20"/>
                      <w:szCs w:val="20"/>
                    </w:rPr>
                  </w:pPr>
                  <w:r w:rsidRPr="00195F2E">
                    <w:rPr>
                      <w:rFonts w:ascii="Arial" w:eastAsia="Times New Roman" w:hAnsi="Arial" w:cs="Arial"/>
                      <w:sz w:val="20"/>
                      <w:szCs w:val="20"/>
                    </w:rPr>
                    <w:t>daniel.warren@pandcscientific.com</w:t>
                  </w:r>
                </w:p>
              </w:tc>
            </w:tr>
          </w:tbl>
          <w:p w14:paraId="39E0DB35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02E6F172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187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60AA7480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Purpose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110058" w14:textId="5A3D1A10" w:rsidR="00195F2E" w:rsidRDefault="00195F2E" w:rsidP="00195F2E">
            <w:pPr>
              <w:autoSpaceDE w:val="0"/>
              <w:autoSpaceDN w:val="0"/>
              <w:adjustRightInd w:val="0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rFonts w:ascii="Arial" w:hAnsi="Arial" w:cs="Times New Roman"/>
                <w:color w:val="FF0000"/>
                <w:sz w:val="20"/>
              </w:rPr>
            </w:pPr>
            <w:r w:rsidRPr="00143403">
              <w:rPr>
                <w:rFonts w:ascii="Arial" w:hAnsi="Arial" w:cs="Times New Roman"/>
                <w:sz w:val="20"/>
              </w:rPr>
              <w:t xml:space="preserve">The dive </w:t>
            </w:r>
            <w:r>
              <w:rPr>
                <w:rFonts w:ascii="Arial" w:hAnsi="Arial" w:cs="Times New Roman"/>
                <w:sz w:val="20"/>
              </w:rPr>
              <w:t>was</w:t>
            </w:r>
            <w:r w:rsidRPr="00143403">
              <w:rPr>
                <w:rFonts w:ascii="Arial" w:hAnsi="Arial" w:cs="Times New Roman"/>
                <w:sz w:val="20"/>
              </w:rPr>
              <w:t xml:space="preserve"> within a proposed Flower Garden Banks National Marine Sanctuary expansion zone</w:t>
            </w:r>
            <w:r>
              <w:rPr>
                <w:rFonts w:ascii="Arial" w:hAnsi="Arial" w:cs="Times New Roman"/>
                <w:sz w:val="20"/>
              </w:rPr>
              <w:t xml:space="preserve">, </w:t>
            </w:r>
            <w:r w:rsidR="00CB0125">
              <w:rPr>
                <w:rFonts w:ascii="Arial" w:hAnsi="Arial" w:cs="Times New Roman"/>
                <w:sz w:val="20"/>
              </w:rPr>
              <w:t xml:space="preserve">and </w:t>
            </w:r>
            <w:r>
              <w:rPr>
                <w:rFonts w:ascii="Arial" w:hAnsi="Arial" w:cs="Times New Roman"/>
                <w:sz w:val="20"/>
              </w:rPr>
              <w:t>so had significant management implications</w:t>
            </w:r>
            <w:r w:rsidRPr="00143403">
              <w:rPr>
                <w:rFonts w:ascii="Arial" w:hAnsi="Arial" w:cs="Times New Roman"/>
                <w:sz w:val="20"/>
              </w:rPr>
              <w:t xml:space="preserve">. The dive explored the main ridge </w:t>
            </w:r>
            <w:r>
              <w:rPr>
                <w:rFonts w:ascii="Arial" w:hAnsi="Arial" w:cs="Times New Roman"/>
                <w:sz w:val="20"/>
              </w:rPr>
              <w:t xml:space="preserve">in this area, </w:t>
            </w:r>
            <w:r w:rsidR="00CB0125">
              <w:rPr>
                <w:rFonts w:ascii="Arial" w:hAnsi="Arial" w:cs="Times New Roman"/>
                <w:sz w:val="20"/>
              </w:rPr>
              <w:t>where</w:t>
            </w:r>
            <w:r w:rsidR="00CB0125">
              <w:t xml:space="preserve"> </w:t>
            </w:r>
            <w:proofErr w:type="spellStart"/>
            <w:r w:rsidR="00CB0125" w:rsidRPr="00CB0125">
              <w:rPr>
                <w:rFonts w:ascii="Arial" w:hAnsi="Arial" w:cs="Times New Roman"/>
                <w:sz w:val="20"/>
              </w:rPr>
              <w:t>multibeam</w:t>
            </w:r>
            <w:proofErr w:type="spellEnd"/>
            <w:r w:rsidR="00CB0125" w:rsidRPr="00CB0125">
              <w:rPr>
                <w:rFonts w:ascii="Arial" w:hAnsi="Arial" w:cs="Times New Roman"/>
                <w:sz w:val="20"/>
              </w:rPr>
              <w:t xml:space="preserve"> surveys by the NOAA Ship </w:t>
            </w:r>
            <w:r w:rsidR="00CB0125" w:rsidRPr="00CB0125">
              <w:rPr>
                <w:rFonts w:ascii="Arial" w:hAnsi="Arial" w:cs="Times New Roman"/>
                <w:i/>
                <w:sz w:val="20"/>
              </w:rPr>
              <w:t>Okeanos Explorer</w:t>
            </w:r>
            <w:r w:rsidR="00CB0125" w:rsidRPr="00CB0125">
              <w:rPr>
                <w:rFonts w:ascii="Arial" w:hAnsi="Arial" w:cs="Times New Roman"/>
                <w:sz w:val="20"/>
              </w:rPr>
              <w:t xml:space="preserve"> </w:t>
            </w:r>
            <w:r w:rsidR="00CB0125">
              <w:rPr>
                <w:rFonts w:ascii="Arial" w:hAnsi="Arial" w:cs="Times New Roman"/>
                <w:sz w:val="20"/>
              </w:rPr>
              <w:t>identified f</w:t>
            </w:r>
            <w:r w:rsidRPr="00143403">
              <w:rPr>
                <w:rFonts w:ascii="Arial" w:hAnsi="Arial" w:cs="Times New Roman"/>
                <w:sz w:val="20"/>
              </w:rPr>
              <w:t>ive possible locations of methane bub</w:t>
            </w:r>
            <w:r w:rsidR="00CB0125">
              <w:rPr>
                <w:rFonts w:ascii="Arial" w:hAnsi="Arial" w:cs="Times New Roman"/>
                <w:sz w:val="20"/>
              </w:rPr>
              <w:t>ble plumes</w:t>
            </w:r>
            <w:r w:rsidRPr="00143403">
              <w:rPr>
                <w:rFonts w:ascii="Arial" w:hAnsi="Arial" w:cs="Times New Roman"/>
                <w:sz w:val="20"/>
              </w:rPr>
              <w:t xml:space="preserve">. The area showed high habitat suitability for deep-sea corals in models, so observations supported goals of the Southeast Deep Coral Initiative (SEDCI). ROV exploration of these features </w:t>
            </w:r>
            <w:r>
              <w:rPr>
                <w:rFonts w:ascii="Arial" w:hAnsi="Arial" w:cs="Times New Roman"/>
                <w:sz w:val="20"/>
              </w:rPr>
              <w:t>will</w:t>
            </w:r>
            <w:r w:rsidRPr="00143403">
              <w:rPr>
                <w:rFonts w:ascii="Arial" w:hAnsi="Arial" w:cs="Times New Roman"/>
                <w:sz w:val="20"/>
              </w:rPr>
              <w:t xml:space="preserve"> also help determine the geological composition and </w:t>
            </w:r>
            <w:r w:rsidRPr="00143403">
              <w:rPr>
                <w:rFonts w:ascii="Arial" w:hAnsi="Arial" w:cs="Times New Roman"/>
                <w:sz w:val="20"/>
              </w:rPr>
              <w:lastRenderedPageBreak/>
              <w:t xml:space="preserve">origin of this area. Additionally, baseline data was collected on the distribution, abundance, diversity, biogeography and connectivity of chemosynthetic </w:t>
            </w:r>
            <w:r>
              <w:rPr>
                <w:rFonts w:ascii="Arial" w:hAnsi="Arial" w:cs="Times New Roman"/>
                <w:sz w:val="20"/>
              </w:rPr>
              <w:t xml:space="preserve">and coral </w:t>
            </w:r>
            <w:r w:rsidRPr="00143403">
              <w:rPr>
                <w:rFonts w:ascii="Arial" w:hAnsi="Arial" w:cs="Times New Roman"/>
                <w:sz w:val="20"/>
              </w:rPr>
              <w:t>communities</w:t>
            </w:r>
            <w:r>
              <w:rPr>
                <w:rFonts w:ascii="Arial" w:hAnsi="Arial" w:cs="Times New Roman"/>
                <w:sz w:val="20"/>
              </w:rPr>
              <w:t>, as well as</w:t>
            </w:r>
            <w:r w:rsidRPr="00143403">
              <w:rPr>
                <w:rFonts w:ascii="Arial" w:hAnsi="Arial" w:cs="Times New Roman"/>
                <w:sz w:val="20"/>
              </w:rPr>
              <w:t xml:space="preserve"> surrounding faunal assemblages.</w:t>
            </w:r>
          </w:p>
          <w:p w14:paraId="06443D0E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44D3635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85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520" w:type="dxa"/>
            <w:gridSpan w:val="2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0C94E1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Description of the Dive</w:t>
            </w:r>
          </w:p>
        </w:tc>
        <w:tc>
          <w:tcPr>
            <w:tcW w:w="6930" w:type="dxa"/>
            <w:gridSpan w:val="4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A4A80E1" w14:textId="6DB5D784" w:rsidR="00195F2E" w:rsidRDefault="00195F2E" w:rsidP="00195F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</w:pPr>
            <w:r w:rsidRPr="00EE3E02">
              <w:rPr>
                <w:rFonts w:ascii="Arial" w:hAnsi="Arial"/>
                <w:sz w:val="20"/>
              </w:rPr>
              <w:t>EX1711 Dive 9 was on the northern</w:t>
            </w:r>
            <w:r>
              <w:rPr>
                <w:rFonts w:ascii="Arial" w:hAnsi="Arial"/>
                <w:sz w:val="20"/>
              </w:rPr>
              <w:t xml:space="preserve"> side of the feature located </w:t>
            </w:r>
            <w:r w:rsidRPr="00EE3E02">
              <w:rPr>
                <w:rFonts w:ascii="Arial" w:hAnsi="Arial"/>
                <w:sz w:val="20"/>
              </w:rPr>
              <w:t>at</w:t>
            </w:r>
            <w:r w:rsidR="004D253E">
              <w:rPr>
                <w:rFonts w:ascii="Arial" w:hAnsi="Arial"/>
                <w:sz w:val="20"/>
              </w:rPr>
              <w:t xml:space="preserve"> the site</w:t>
            </w:r>
            <w:r w:rsidRPr="00EE3E02">
              <w:rPr>
                <w:rFonts w:ascii="Arial" w:hAnsi="Arial"/>
                <w:sz w:val="20"/>
              </w:rPr>
              <w:t xml:space="preserve"> ‘Henderson Ridge </w:t>
            </w:r>
            <w:proofErr w:type="spellStart"/>
            <w:r w:rsidRPr="00EE3E02">
              <w:rPr>
                <w:rFonts w:ascii="Arial" w:hAnsi="Arial"/>
                <w:sz w:val="20"/>
              </w:rPr>
              <w:t>Mid South</w:t>
            </w:r>
            <w:proofErr w:type="spellEnd"/>
            <w:r w:rsidRPr="00EE3E02">
              <w:rPr>
                <w:rFonts w:ascii="Arial" w:hAnsi="Arial"/>
                <w:sz w:val="20"/>
              </w:rPr>
              <w:t xml:space="preserve">’. The ROV touched down on a </w:t>
            </w:r>
            <w:proofErr w:type="spellStart"/>
            <w:r w:rsidRPr="00EE3E02">
              <w:rPr>
                <w:rFonts w:ascii="Arial" w:hAnsi="Arial"/>
                <w:sz w:val="20"/>
              </w:rPr>
              <w:t>sedimented</w:t>
            </w:r>
            <w:proofErr w:type="spellEnd"/>
            <w:r w:rsidRPr="00EE3E02">
              <w:rPr>
                <w:rFonts w:ascii="Arial" w:hAnsi="Arial"/>
                <w:sz w:val="20"/>
              </w:rPr>
              <w:t xml:space="preserve"> gentle slope with a number of strangely shaped rocks (perhaps extruded burrow casts)</w:t>
            </w:r>
            <w:r>
              <w:rPr>
                <w:rFonts w:ascii="Arial" w:hAnsi="Arial"/>
                <w:sz w:val="20"/>
              </w:rPr>
              <w:t xml:space="preserve"> encrusted by</w:t>
            </w:r>
            <w:r w:rsidRPr="00EE3E02">
              <w:rPr>
                <w:rFonts w:ascii="Arial" w:hAnsi="Arial"/>
                <w:sz w:val="20"/>
              </w:rPr>
              <w:t xml:space="preserve"> </w:t>
            </w:r>
            <w:r w:rsidR="004D253E">
              <w:rPr>
                <w:rFonts w:ascii="Arial" w:hAnsi="Arial"/>
                <w:sz w:val="20"/>
              </w:rPr>
              <w:t xml:space="preserve">the </w:t>
            </w:r>
            <w:proofErr w:type="spellStart"/>
            <w:r w:rsidR="004D253E">
              <w:rPr>
                <w:rFonts w:ascii="Arial" w:hAnsi="Arial"/>
                <w:sz w:val="20"/>
              </w:rPr>
              <w:t>stoloniferan</w:t>
            </w:r>
            <w:proofErr w:type="spellEnd"/>
            <w:r w:rsidR="004D253E">
              <w:rPr>
                <w:rFonts w:ascii="Arial" w:hAnsi="Arial"/>
                <w:sz w:val="20"/>
              </w:rPr>
              <w:t xml:space="preserve"> </w:t>
            </w:r>
            <w:proofErr w:type="spellStart"/>
            <w:r w:rsidRPr="005723AD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Clavularia</w:t>
            </w:r>
            <w:proofErr w:type="spellEnd"/>
            <w:r w:rsidRPr="005723AD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5723AD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rudis</w:t>
            </w:r>
            <w:proofErr w:type="spellEnd"/>
            <w:r w:rsidRPr="00EE3E02">
              <w:rPr>
                <w:rFonts w:ascii="Arial" w:hAnsi="Arial"/>
                <w:sz w:val="20"/>
                <w:szCs w:val="20"/>
                <w:shd w:val="clear" w:color="auto" w:fill="FFFFFF"/>
              </w:rPr>
              <w:t>.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r w:rsidR="004D253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We observed the shrimp </w:t>
            </w:r>
            <w:proofErr w:type="spellStart"/>
            <w:r w:rsidRPr="005723AD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Glyphocrangon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5723AD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neglecta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and </w:t>
            </w:r>
            <w:r w:rsidR="004D253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the urchin </w:t>
            </w:r>
            <w:proofErr w:type="spellStart"/>
            <w:r w:rsidRPr="005723AD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Gracil</w:t>
            </w:r>
            <w:r w:rsidR="004D253E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echinus</w:t>
            </w:r>
            <w:proofErr w:type="spellEnd"/>
            <w:r w:rsidRPr="005723AD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5723AD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affinis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r w:rsidR="004D253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here and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throughout the dive</w:t>
            </w:r>
            <w:r w:rsidR="004D253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, and </w:t>
            </w:r>
            <w:proofErr w:type="spellStart"/>
            <w:r w:rsidR="004D253E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lllex</w:t>
            </w:r>
            <w:proofErr w:type="spellEnd"/>
            <w:r w:rsidR="004D253E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r w:rsidR="004D253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sp. shortfin squid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. </w:t>
            </w:r>
            <w:r w:rsidR="004D253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F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ish species </w:t>
            </w:r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>includ</w:t>
            </w:r>
            <w:r w:rsidR="004D253E">
              <w:rPr>
                <w:rFonts w:ascii="Arial" w:hAnsi="Arial"/>
                <w:sz w:val="20"/>
                <w:szCs w:val="20"/>
                <w:shd w:val="clear" w:color="auto" w:fill="FFFFFF"/>
              </w:rPr>
              <w:t>ed</w:t>
            </w:r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4D253E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Ilyophi</w:t>
            </w:r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s</w:t>
            </w:r>
            <w:proofErr w:type="spellEnd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brunneus</w:t>
            </w:r>
            <w:proofErr w:type="spellEnd"/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Stephanoberyx</w:t>
            </w:r>
            <w:proofErr w:type="spellEnd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monae</w:t>
            </w:r>
            <w:proofErr w:type="spellEnd"/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Aldrovandia</w:t>
            </w:r>
            <w:proofErr w:type="spellEnd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 xml:space="preserve"> </w:t>
            </w:r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sp., </w:t>
            </w:r>
            <w:proofErr w:type="spellStart"/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>Nettastomatidae</w:t>
            </w:r>
            <w:proofErr w:type="spellEnd"/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Bathypterois</w:t>
            </w:r>
            <w:proofErr w:type="spellEnd"/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Coryphaenoides</w:t>
            </w:r>
            <w:proofErr w:type="spellEnd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CF2B51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mexicanus</w:t>
            </w:r>
            <w:proofErr w:type="spellEnd"/>
            <w:r w:rsidR="004D253E">
              <w:rPr>
                <w:rFonts w:ascii="Arial" w:hAnsi="Arial"/>
                <w:sz w:val="20"/>
                <w:szCs w:val="20"/>
                <w:shd w:val="clear" w:color="auto" w:fill="FFFFFF"/>
              </w:rPr>
              <w:t>,</w:t>
            </w:r>
            <w:r w:rsidRPr="00CF2B51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and</w:t>
            </w:r>
            <w:r w:rsidRPr="0022464E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several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other </w:t>
            </w:r>
            <w:proofErr w:type="spellStart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macrourid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species. </w:t>
            </w:r>
          </w:p>
          <w:p w14:paraId="373EFF72" w14:textId="71BB295C" w:rsidR="00195F2E" w:rsidRPr="00F9537B" w:rsidRDefault="004D253E" w:rsidP="00195F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T</w:t>
            </w:r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he substrate alternated 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through this area </w:t>
            </w:r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between small carbonate outcrops and sediment with </w:t>
            </w:r>
            <w:proofErr w:type="spellStart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vesicomyid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shells (a number of which looked very old),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Lepidisis</w:t>
            </w:r>
            <w:proofErr w:type="spellEnd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caryophilia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Pennatulacea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Gracilechinus</w:t>
            </w:r>
            <w:proofErr w:type="spellEnd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affinis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and </w:t>
            </w:r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G.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alexandri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. The carbonate outcrops increased in size </w:t>
            </w:r>
            <w:r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as did their associated</w:t>
            </w:r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coral</w:t>
            </w:r>
            <w:r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s,</w:t>
            </w:r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included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Chrysogorgia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Swiftia</w:t>
            </w:r>
            <w:proofErr w:type="spellEnd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koreani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Bathypathes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Clavularia</w:t>
            </w:r>
            <w:proofErr w:type="spellEnd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rudis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Acanthogorgia</w:t>
            </w:r>
            <w:proofErr w:type="spellEnd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sp., </w:t>
            </w:r>
            <w:proofErr w:type="spellStart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Plexauridae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Actiniaria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sp. (</w:t>
            </w:r>
            <w:proofErr w:type="spellStart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Hormathiidae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sp.), and </w:t>
            </w:r>
            <w:proofErr w:type="spellStart"/>
            <w:r w:rsidR="00195F2E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Paramuricea</w:t>
            </w:r>
            <w:proofErr w:type="spellEnd"/>
            <w:r w:rsidR="00195F2E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B3 sp. with accompanying commensals.</w:t>
            </w:r>
          </w:p>
          <w:p w14:paraId="06DA8BBD" w14:textId="75AE6B5C" w:rsidR="00195F2E" w:rsidRDefault="00195F2E" w:rsidP="00195F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</w:pPr>
            <w:r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The carbonate outcrops transitioned to asphalt extrusions</w:t>
            </w:r>
            <w:r w:rsidR="00295598"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>,</w:t>
            </w:r>
            <w:r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but these continued to host large coral colonies (</w:t>
            </w:r>
            <w:proofErr w:type="spellStart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Paramuricea</w:t>
            </w:r>
            <w:proofErr w:type="spellEnd"/>
            <w:r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Madrepora</w:t>
            </w:r>
            <w:proofErr w:type="spellEnd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oculata</w:t>
            </w:r>
            <w:proofErr w:type="spellEnd"/>
            <w:r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Clavularia</w:t>
            </w:r>
            <w:proofErr w:type="spellEnd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rudis</w:t>
            </w:r>
            <w:proofErr w:type="spellEnd"/>
            <w:r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and </w:t>
            </w:r>
            <w:proofErr w:type="spellStart"/>
            <w:r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Enallopsammia</w:t>
            </w:r>
            <w:proofErr w:type="spellEnd"/>
            <w:r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7137E9" w:rsidRPr="00F9537B">
              <w:rPr>
                <w:rFonts w:ascii="Arial" w:hAnsi="Arial"/>
                <w:i/>
                <w:color w:val="auto"/>
                <w:sz w:val="20"/>
                <w:szCs w:val="20"/>
                <w:shd w:val="clear" w:color="auto" w:fill="FFFFFF"/>
              </w:rPr>
              <w:t>rostrata</w:t>
            </w:r>
            <w:proofErr w:type="spellEnd"/>
            <w:r w:rsidRPr="00F9537B">
              <w:rPr>
                <w:rFonts w:ascii="Arial" w:hAnsi="Arial"/>
                <w:color w:val="auto"/>
                <w:sz w:val="20"/>
                <w:szCs w:val="20"/>
                <w:shd w:val="clear" w:color="auto" w:fill="FFFFFF"/>
              </w:rPr>
              <w:t xml:space="preserve">). 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Near these asphalt extrusions</w:t>
            </w:r>
            <w:r w:rsidR="00BC0D3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, we observed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an area of liquid asphalt seepage </w:t>
            </w:r>
            <w:r w:rsidR="00BC0D3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supporting 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a small community of </w:t>
            </w:r>
            <w:proofErr w:type="spellStart"/>
            <w:r w:rsidRPr="000E03A3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Lamellibrachia</w:t>
            </w:r>
            <w:proofErr w:type="spellEnd"/>
            <w:r w:rsid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. </w:t>
            </w:r>
          </w:p>
          <w:p w14:paraId="092F848A" w14:textId="7169B362" w:rsidR="00195F2E" w:rsidRDefault="00195F2E" w:rsidP="00195F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Progressing through the approximate bubble-stream locations along the dive track, evidence of chemosynthetic activity</w:t>
            </w:r>
            <w:r w:rsid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appeared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: reduced sediments, bacterial mats and dead shells of both </w:t>
            </w:r>
            <w:proofErr w:type="spellStart"/>
            <w:r w:rsidRPr="000E03A3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Bathymodiolus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 and </w:t>
            </w:r>
            <w:proofErr w:type="spellStart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Vesicomyidae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 At the fourth bubble target</w:t>
            </w:r>
            <w:r w:rsid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on a raised mound of carbonate rock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, a concentric cold seep with a methane bubble stream was </w:t>
            </w:r>
            <w:r w:rsid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i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nhabit</w:t>
            </w:r>
            <w:r w:rsid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ed by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r w:rsid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a</w:t>
            </w:r>
            <w:r w:rsidR="00295598" w:rsidRP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chemosynthetic community </w:t>
            </w:r>
            <w:r w:rsidR="00295598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including 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bacterial mats,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Bathymodiolus</w:t>
            </w:r>
            <w:proofErr w:type="spellEnd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spp. (possibly two),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Alvinocaris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cf.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muricola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Pachycara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Leptochiton</w:t>
            </w:r>
            <w:proofErr w:type="spellEnd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micropustulosus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Kanoia</w:t>
            </w:r>
            <w:proofErr w:type="spellEnd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meroglypta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,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Munidopsis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sp., and many </w:t>
            </w:r>
            <w:proofErr w:type="spellStart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ophiuroids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. Both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Desmophyllum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 and </w:t>
            </w:r>
            <w:proofErr w:type="spellStart"/>
            <w:r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Solenosimila</w:t>
            </w:r>
            <w:proofErr w:type="spellEnd"/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 were observed at the top of the carbonate mound. </w:t>
            </w:r>
          </w:p>
          <w:p w14:paraId="7EFC626B" w14:textId="5D239A36" w:rsidR="00195F2E" w:rsidRPr="009D7AFB" w:rsidRDefault="00295598" w:rsidP="00195F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  <w:szCs w:val="20"/>
                <w:shd w:val="clear" w:color="auto" w:fill="FFFFFF"/>
              </w:rPr>
            </w:pP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Spectacular coral gardens appeared as </w:t>
            </w:r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the ROV progressed towards the local high. Some of the corals, especially </w:t>
            </w:r>
            <w:proofErr w:type="spellStart"/>
            <w:r w:rsidR="00195F2E"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Madrepora</w:t>
            </w:r>
            <w:proofErr w:type="spellEnd"/>
            <w:r w:rsidR="00195F2E"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195F2E"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oculata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and </w:t>
            </w:r>
            <w:proofErr w:type="spellStart"/>
            <w:r w:rsidR="00195F2E"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Paramuricea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B3 sp. were over a </w:t>
            </w:r>
            <w:proofErr w:type="spellStart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metre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across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and</w:t>
            </w:r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hosted very diverse communities of commensal invertebrates (</w:t>
            </w:r>
            <w:proofErr w:type="spellStart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Chirostylidae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Bathypalaemonella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Scalpellidae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 w:rsidRPr="00BA0237">
              <w:rPr>
                <w:rFonts w:ascii="Arial" w:hAnsi="Arial"/>
                <w:i/>
                <w:color w:val="222222"/>
                <w:sz w:val="20"/>
                <w:szCs w:val="20"/>
                <w:shd w:val="clear" w:color="auto" w:fill="FFFFFF"/>
              </w:rPr>
              <w:t>Desmophyllum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sp., </w:t>
            </w:r>
            <w:proofErr w:type="spellStart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Zoanthid</w:t>
            </w:r>
            <w:r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e</w:t>
            </w:r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>a</w:t>
            </w:r>
            <w:proofErr w:type="spellEnd"/>
            <w:r w:rsidR="00195F2E">
              <w:rPr>
                <w:rFonts w:ascii="Arial" w:hAnsi="Arial"/>
                <w:color w:val="222222"/>
                <w:sz w:val="20"/>
                <w:szCs w:val="20"/>
                <w:shd w:val="clear" w:color="auto" w:fill="FFFFFF"/>
              </w:rPr>
              <w:t xml:space="preserve"> sp. and </w:t>
            </w:r>
            <w:proofErr w:type="spellStart"/>
            <w:r w:rsidR="00195F2E" w:rsidRPr="00BA0237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Asteroschema</w:t>
            </w:r>
            <w:proofErr w:type="spellEnd"/>
            <w:r w:rsidR="00195F2E" w:rsidRPr="00BA0237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 xml:space="preserve"> </w:t>
            </w:r>
            <w:proofErr w:type="spellStart"/>
            <w:r w:rsidR="00195F2E" w:rsidRPr="00BA0237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clavigerum</w:t>
            </w:r>
            <w:proofErr w:type="spellEnd"/>
            <w:r w:rsidR="00BC0D38">
              <w:rPr>
                <w:rFonts w:ascii="Arial" w:hAnsi="Arial"/>
                <w:sz w:val="20"/>
                <w:szCs w:val="20"/>
                <w:shd w:val="clear" w:color="auto" w:fill="FFFFFF"/>
              </w:rPr>
              <w:t>)</w:t>
            </w:r>
            <w:r w:rsidR="00195F2E" w:rsidRPr="009D7AFB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. </w:t>
            </w:r>
            <w:r w:rsidR="00BC0D38">
              <w:rPr>
                <w:rFonts w:ascii="Arial" w:hAnsi="Arial"/>
                <w:sz w:val="20"/>
                <w:szCs w:val="20"/>
                <w:shd w:val="clear" w:color="auto" w:fill="FFFFFF"/>
              </w:rPr>
              <w:t>We also observed a s</w:t>
            </w:r>
            <w:r w:rsidR="00195F2E" w:rsidRPr="009D7AFB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maller </w:t>
            </w:r>
            <w:r w:rsidR="00BC0D38">
              <w:rPr>
                <w:rFonts w:ascii="Arial" w:hAnsi="Arial"/>
                <w:sz w:val="20"/>
                <w:szCs w:val="20"/>
                <w:shd w:val="clear" w:color="auto" w:fill="FFFFFF"/>
              </w:rPr>
              <w:t>assemblage</w:t>
            </w:r>
            <w:r w:rsidR="00195F2E" w:rsidRPr="009D7AFB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of </w:t>
            </w:r>
            <w:proofErr w:type="spellStart"/>
            <w:r w:rsidR="00195F2E" w:rsidRPr="00BA0237">
              <w:rPr>
                <w:rFonts w:ascii="Arial" w:hAnsi="Arial"/>
                <w:i/>
                <w:sz w:val="20"/>
                <w:szCs w:val="20"/>
                <w:shd w:val="clear" w:color="auto" w:fill="FFFFFF"/>
              </w:rPr>
              <w:t>Anthothela</w:t>
            </w:r>
            <w:proofErr w:type="spellEnd"/>
            <w:r w:rsidR="00195F2E" w:rsidRPr="009D7AFB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</w:t>
            </w:r>
            <w:r w:rsidR="00195F2E">
              <w:rPr>
                <w:rFonts w:ascii="Arial" w:hAnsi="Arial"/>
                <w:sz w:val="20"/>
                <w:szCs w:val="20"/>
                <w:shd w:val="clear" w:color="auto" w:fill="FFFFFF"/>
              </w:rPr>
              <w:t>sp.</w:t>
            </w:r>
            <w:r w:rsidR="00BC0D38">
              <w:rPr>
                <w:rFonts w:ascii="Arial" w:hAnsi="Arial"/>
                <w:sz w:val="20"/>
                <w:szCs w:val="20"/>
                <w:shd w:val="clear" w:color="auto" w:fill="FFFFFF"/>
              </w:rPr>
              <w:t>, as well as</w:t>
            </w:r>
            <w:r w:rsidR="00195F2E" w:rsidRPr="009D7AFB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a sec</w:t>
            </w:r>
            <w:r w:rsidR="00195F2E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ond Stolonifera </w:t>
            </w:r>
            <w:r w:rsidR="00BC0D38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sp., which </w:t>
            </w:r>
            <w:r w:rsidR="00195F2E">
              <w:rPr>
                <w:rFonts w:ascii="Arial" w:hAnsi="Arial"/>
                <w:sz w:val="20"/>
                <w:szCs w:val="20"/>
                <w:shd w:val="clear" w:color="auto" w:fill="FFFFFF"/>
              </w:rPr>
              <w:t>encrusted</w:t>
            </w:r>
            <w:r w:rsidR="00195F2E" w:rsidRPr="009D7AFB">
              <w:rPr>
                <w:rFonts w:ascii="Arial" w:hAnsi="Arial"/>
                <w:sz w:val="20"/>
                <w:szCs w:val="20"/>
                <w:shd w:val="clear" w:color="auto" w:fill="FFFFFF"/>
              </w:rPr>
              <w:t xml:space="preserve"> much of the carbonate outcrops. </w:t>
            </w:r>
          </w:p>
          <w:p w14:paraId="33589D3B" w14:textId="5E8F4B0D" w:rsidR="00195F2E" w:rsidRPr="00CF2B51" w:rsidRDefault="00195F2E" w:rsidP="00195F2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Arial" w:hAnsi="Arial"/>
                <w:sz w:val="20"/>
              </w:rPr>
            </w:pPr>
            <w:r w:rsidRPr="009D7AFB">
              <w:rPr>
                <w:rFonts w:ascii="Arial" w:hAnsi="Arial"/>
                <w:sz w:val="20"/>
                <w:szCs w:val="20"/>
                <w:shd w:val="clear" w:color="auto" w:fill="FFFFFF"/>
              </w:rPr>
              <w:t>This dive site hosted incredible deep-sea coral communities confined to a</w:t>
            </w:r>
            <w:r w:rsidRPr="009D7AFB">
              <w:rPr>
                <w:rFonts w:ascii="Arial" w:hAnsi="Arial"/>
                <w:sz w:val="20"/>
              </w:rPr>
              <w:t xml:space="preserve">sphalt extrusions and carbonate outcrops, </w:t>
            </w:r>
            <w:r w:rsidR="001B244F" w:rsidRPr="001B244F">
              <w:rPr>
                <w:rFonts w:ascii="Arial" w:hAnsi="Arial"/>
                <w:sz w:val="20"/>
              </w:rPr>
              <w:t xml:space="preserve">indicating how important hard substrates are for increasing the diversity of seafloor communities in predominantly </w:t>
            </w:r>
            <w:proofErr w:type="spellStart"/>
            <w:r w:rsidR="001B244F" w:rsidRPr="001B244F">
              <w:rPr>
                <w:rFonts w:ascii="Arial" w:hAnsi="Arial"/>
                <w:sz w:val="20"/>
              </w:rPr>
              <w:t>sedimented</w:t>
            </w:r>
            <w:proofErr w:type="spellEnd"/>
            <w:r w:rsidR="001B244F" w:rsidRPr="001B244F">
              <w:rPr>
                <w:rFonts w:ascii="Arial" w:hAnsi="Arial"/>
                <w:sz w:val="20"/>
              </w:rPr>
              <w:t xml:space="preserve"> areas</w:t>
            </w:r>
            <w:r w:rsidRPr="009D7AFB">
              <w:rPr>
                <w:rFonts w:ascii="Arial" w:hAnsi="Arial"/>
                <w:sz w:val="20"/>
              </w:rPr>
              <w:t>. Notable benthic observations included a yellow ctenophore that had a bubble trapped under one of its lobes</w:t>
            </w:r>
            <w:r w:rsidR="00BC0D38">
              <w:rPr>
                <w:rFonts w:ascii="Arial" w:hAnsi="Arial"/>
                <w:sz w:val="20"/>
              </w:rPr>
              <w:t>,</w:t>
            </w:r>
            <w:r w:rsidRPr="009D7AFB">
              <w:rPr>
                <w:rFonts w:ascii="Arial" w:hAnsi="Arial"/>
                <w:sz w:val="20"/>
              </w:rPr>
              <w:t xml:space="preserve"> causing it to swim strange</w:t>
            </w:r>
            <w:r w:rsidR="00BC0D38">
              <w:rPr>
                <w:rFonts w:ascii="Arial" w:hAnsi="Arial"/>
                <w:sz w:val="20"/>
              </w:rPr>
              <w:t>ly</w:t>
            </w:r>
            <w:r w:rsidRPr="009D7AFB">
              <w:rPr>
                <w:rFonts w:ascii="Arial" w:hAnsi="Arial"/>
                <w:sz w:val="20"/>
              </w:rPr>
              <w:t xml:space="preserve">, a possible fight between two </w:t>
            </w:r>
            <w:proofErr w:type="spellStart"/>
            <w:r w:rsidRPr="00225573">
              <w:rPr>
                <w:rFonts w:ascii="Arial" w:hAnsi="Arial"/>
                <w:i/>
                <w:sz w:val="20"/>
              </w:rPr>
              <w:t>Chaceon</w:t>
            </w:r>
            <w:proofErr w:type="spellEnd"/>
            <w:r w:rsidRPr="00225573"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 w:rsidRPr="00225573">
              <w:rPr>
                <w:rFonts w:ascii="Arial" w:hAnsi="Arial"/>
                <w:i/>
                <w:sz w:val="20"/>
              </w:rPr>
              <w:t>quinqu</w:t>
            </w:r>
            <w:r>
              <w:rPr>
                <w:rFonts w:ascii="Arial" w:hAnsi="Arial"/>
                <w:i/>
                <w:sz w:val="20"/>
              </w:rPr>
              <w:t>ede</w:t>
            </w:r>
            <w:r w:rsidRPr="00225573">
              <w:rPr>
                <w:rFonts w:ascii="Arial" w:hAnsi="Arial"/>
                <w:i/>
                <w:sz w:val="20"/>
              </w:rPr>
              <w:t>ns</w:t>
            </w:r>
            <w:proofErr w:type="spellEnd"/>
            <w:r w:rsidRPr="009D7AFB">
              <w:rPr>
                <w:rFonts w:ascii="Arial" w:hAnsi="Arial"/>
                <w:sz w:val="20"/>
              </w:rPr>
              <w:t xml:space="preserve"> over a nearby female</w:t>
            </w:r>
            <w:r>
              <w:rPr>
                <w:rFonts w:ascii="Arial" w:hAnsi="Arial"/>
                <w:sz w:val="20"/>
              </w:rPr>
              <w:t xml:space="preserve">, two </w:t>
            </w:r>
            <w:proofErr w:type="spellStart"/>
            <w:r w:rsidRPr="00225573">
              <w:rPr>
                <w:rFonts w:ascii="Arial" w:hAnsi="Arial"/>
                <w:i/>
                <w:sz w:val="20"/>
              </w:rPr>
              <w:t>Periphyll</w:t>
            </w:r>
            <w:r>
              <w:rPr>
                <w:rFonts w:ascii="Arial" w:hAnsi="Arial"/>
                <w:i/>
                <w:sz w:val="20"/>
              </w:rPr>
              <w:t>a</w:t>
            </w:r>
            <w:proofErr w:type="spellEnd"/>
            <w:r>
              <w:rPr>
                <w:rFonts w:ascii="Arial" w:hAnsi="Arial"/>
                <w:i/>
                <w:sz w:val="20"/>
              </w:rPr>
              <w:t xml:space="preserve"> </w:t>
            </w:r>
            <w:proofErr w:type="spellStart"/>
            <w:r>
              <w:rPr>
                <w:rFonts w:ascii="Arial" w:hAnsi="Arial"/>
                <w:i/>
                <w:sz w:val="20"/>
              </w:rPr>
              <w:t>periphylla</w:t>
            </w:r>
            <w:proofErr w:type="spellEnd"/>
            <w:r w:rsidR="001B244F">
              <w:rPr>
                <w:rFonts w:ascii="Arial" w:hAnsi="Arial"/>
                <w:i/>
                <w:sz w:val="20"/>
              </w:rPr>
              <w:t xml:space="preserve"> </w:t>
            </w:r>
            <w:r w:rsidR="001B244F">
              <w:rPr>
                <w:rFonts w:ascii="Arial" w:hAnsi="Arial"/>
                <w:sz w:val="20"/>
              </w:rPr>
              <w:t xml:space="preserve">coronate </w:t>
            </w:r>
            <w:proofErr w:type="spellStart"/>
            <w:r w:rsidR="001B244F">
              <w:rPr>
                <w:rFonts w:ascii="Arial" w:hAnsi="Arial"/>
                <w:sz w:val="20"/>
              </w:rPr>
              <w:t>medusae</w:t>
            </w:r>
            <w:proofErr w:type="spellEnd"/>
            <w:r>
              <w:rPr>
                <w:rFonts w:ascii="Arial" w:hAnsi="Arial"/>
                <w:sz w:val="20"/>
              </w:rPr>
              <w:t xml:space="preserve">, </w:t>
            </w:r>
            <w:r w:rsidRPr="009D7AFB">
              <w:rPr>
                <w:rFonts w:ascii="Arial" w:hAnsi="Arial"/>
                <w:sz w:val="20"/>
              </w:rPr>
              <w:t xml:space="preserve">a black swallower </w:t>
            </w:r>
            <w:r>
              <w:rPr>
                <w:rFonts w:ascii="Arial" w:hAnsi="Arial"/>
                <w:sz w:val="20"/>
              </w:rPr>
              <w:t>(</w:t>
            </w:r>
            <w:proofErr w:type="spellStart"/>
            <w:r w:rsidRPr="00CF2B51">
              <w:rPr>
                <w:rFonts w:ascii="Arial" w:hAnsi="Arial"/>
                <w:i/>
                <w:sz w:val="20"/>
              </w:rPr>
              <w:t>Chiasmodon</w:t>
            </w:r>
            <w:proofErr w:type="spellEnd"/>
            <w:r>
              <w:rPr>
                <w:rFonts w:ascii="Arial" w:hAnsi="Arial"/>
                <w:sz w:val="20"/>
              </w:rPr>
              <w:t xml:space="preserve"> sp.) </w:t>
            </w:r>
            <w:r w:rsidRPr="009D7AFB">
              <w:rPr>
                <w:rFonts w:ascii="Arial" w:hAnsi="Arial"/>
                <w:sz w:val="20"/>
              </w:rPr>
              <w:t>with a distended abdomen</w:t>
            </w:r>
            <w:r>
              <w:rPr>
                <w:rFonts w:ascii="Arial" w:hAnsi="Arial"/>
                <w:sz w:val="20"/>
              </w:rPr>
              <w:t xml:space="preserve">, </w:t>
            </w:r>
            <w:r>
              <w:rPr>
                <w:rFonts w:ascii="Arial" w:hAnsi="Arial"/>
                <w:sz w:val="20"/>
              </w:rPr>
              <w:lastRenderedPageBreak/>
              <w:t xml:space="preserve">and a number of </w:t>
            </w:r>
            <w:r w:rsidR="001B244F">
              <w:rPr>
                <w:rFonts w:ascii="Arial" w:hAnsi="Arial"/>
                <w:sz w:val="20"/>
              </w:rPr>
              <w:t>pieces</w:t>
            </w:r>
            <w:r>
              <w:rPr>
                <w:rFonts w:ascii="Arial" w:hAnsi="Arial"/>
                <w:sz w:val="20"/>
              </w:rPr>
              <w:t xml:space="preserve"> of marine debris</w:t>
            </w:r>
            <w:r w:rsidRPr="009D7AFB">
              <w:rPr>
                <w:rFonts w:ascii="Arial" w:hAnsi="Arial"/>
                <w:sz w:val="20"/>
              </w:rPr>
              <w:t xml:space="preserve">. </w:t>
            </w:r>
          </w:p>
          <w:p w14:paraId="75C5EAF3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854EF5" w:rsidRPr="0059665E" w14:paraId="6457A32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96CC34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szCs w:val="24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lastRenderedPageBreak/>
              <w:t>Overall Map of the ROV Dive Area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DADFE1"/>
            <w:vAlign w:val="center"/>
          </w:tcPr>
          <w:p w14:paraId="4024F1A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color w:val="333333"/>
                <w:sz w:val="20"/>
                <w:lang w:bidi="en-US"/>
              </w:rPr>
            </w:pPr>
            <w:r w:rsidRPr="0059665E">
              <w:rPr>
                <w:color w:val="333333"/>
                <w:sz w:val="20"/>
                <w:lang w:bidi="en-US"/>
              </w:rPr>
              <w:t>Close-up Map of Main Dive Site</w:t>
            </w:r>
          </w:p>
        </w:tc>
      </w:tr>
      <w:tr w:rsidR="00854EF5" w:rsidRPr="0059665E" w14:paraId="2D06405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819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111B094E" w14:textId="3BA0F3DF" w:rsidR="00854EF5" w:rsidRPr="0059665E" w:rsidRDefault="008B27FF" w:rsidP="00C0314A">
            <w:pPr>
              <w:pBdr>
                <w:between w:val="single" w:sz="4" w:space="1" w:color="667A85" w:themeColor="text1"/>
              </w:pBdr>
              <w:rPr>
                <w:b w:val="0"/>
                <w:color w:val="auto"/>
                <w:sz w:val="20"/>
                <w:szCs w:val="24"/>
              </w:rPr>
            </w:pPr>
            <w:r>
              <w:rPr>
                <w:noProof/>
                <w:color w:val="auto"/>
                <w:sz w:val="20"/>
                <w:szCs w:val="24"/>
              </w:rPr>
              <w:drawing>
                <wp:inline distT="0" distB="0" distL="0" distR="0" wp14:anchorId="3292AC18" wp14:editId="05662B8A">
                  <wp:extent cx="2825115" cy="1597025"/>
                  <wp:effectExtent l="0" t="0" r="0" b="3175"/>
                  <wp:docPr id="7" name="Picture 7" descr="../HypackScreenGrabs/DIVE09_Hypack_wid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09_Hypack_wid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115" cy="1597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540ABA8" w14:textId="4A041EBC" w:rsidR="00854EF5" w:rsidRPr="0059665E" w:rsidRDefault="00F9537B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59912B8" wp14:editId="18E95239">
                  <wp:extent cx="2882900" cy="1866900"/>
                  <wp:effectExtent l="0" t="0" r="12700" b="12700"/>
                  <wp:docPr id="13" name="Picture 13" descr="../HypackScreenGrabs/DIVE08_Hypack_zoom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../HypackScreenGrabs/DIVE08_Hypack_zoom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2900" cy="186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6516EF5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DADFE1"/>
            <w:vAlign w:val="center"/>
          </w:tcPr>
          <w:p w14:paraId="63DE6008" w14:textId="77777777" w:rsidR="00854EF5" w:rsidRPr="0059665E" w:rsidRDefault="00854EF5" w:rsidP="00C0314A">
            <w:pPr>
              <w:pBdr>
                <w:between w:val="single" w:sz="4" w:space="1" w:color="667A85" w:themeColor="text1"/>
              </w:pBdr>
              <w:rPr>
                <w:b w:val="0"/>
                <w:color w:val="333333"/>
                <w:sz w:val="20"/>
                <w:lang w:bidi="en-US"/>
              </w:rPr>
            </w:pPr>
            <w:r w:rsidRPr="0059665E">
              <w:rPr>
                <w:b w:val="0"/>
                <w:color w:val="333333"/>
                <w:sz w:val="20"/>
                <w:szCs w:val="24"/>
              </w:rPr>
              <w:t>Representative Photos of the Dive</w:t>
            </w:r>
          </w:p>
        </w:tc>
      </w:tr>
      <w:tr w:rsidR="00854EF5" w:rsidRPr="0059665E" w14:paraId="41710A6D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288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3BE9C888" w14:textId="65F17852" w:rsidR="00854EF5" w:rsidRPr="0059665E" w:rsidRDefault="005A5311" w:rsidP="00C0314A">
            <w:pPr>
              <w:pBdr>
                <w:between w:val="single" w:sz="4" w:space="1" w:color="667A85" w:themeColor="text1"/>
              </w:pBdr>
              <w:rPr>
                <w:b w:val="0"/>
              </w:rPr>
            </w:pPr>
            <w:r>
              <w:rPr>
                <w:noProof/>
              </w:rPr>
              <w:drawing>
                <wp:inline distT="0" distB="0" distL="0" distR="0" wp14:anchorId="7BA1D1B1" wp14:editId="48E484C8">
                  <wp:extent cx="2901950" cy="1810295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Tar bubbles EX1711_IMG_20171211T173518Z_ROVHD.jpg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5967" cy="18128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2BEEC04" w14:textId="2DF93451" w:rsidR="00854EF5" w:rsidRPr="0059665E" w:rsidRDefault="005A5311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4C58E54F" wp14:editId="063CD03B">
                  <wp:extent cx="2882900" cy="1902460"/>
                  <wp:effectExtent l="0" t="0" r="0" b="254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drepora fence EX1711_IMG_20171211T195750Z_ROVHD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1902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4EF5" w:rsidRPr="0059665E" w14:paraId="327C9C4E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tcBorders>
              <w:right w:val="none" w:sz="0" w:space="0" w:color="auto"/>
            </w:tcBorders>
            <w:shd w:val="clear" w:color="auto" w:fill="auto"/>
            <w:vAlign w:val="center"/>
          </w:tcPr>
          <w:p w14:paraId="28A9E18C" w14:textId="47A5E858" w:rsidR="00854EF5" w:rsidRPr="005A5311" w:rsidRDefault="005A5311" w:rsidP="005A5311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>Viscous globs and filaments of tarry asphalt ooze up from a hydrocarbon seep through a thick white bacterial mat at a depth of 1,158 m.</w:t>
            </w:r>
          </w:p>
        </w:tc>
        <w:tc>
          <w:tcPr>
            <w:tcW w:w="4770" w:type="dxa"/>
            <w:gridSpan w:val="3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3E8B8F" w14:textId="034B1FE7" w:rsidR="00854EF5" w:rsidRPr="005A5311" w:rsidRDefault="005A5311" w:rsidP="007137E9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A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Para</w:t>
            </w:r>
            <w:r w:rsidR="007137E9">
              <w:rPr>
                <w:i/>
                <w:color w:val="auto"/>
                <w:sz w:val="20"/>
                <w:szCs w:val="20"/>
              </w:rPr>
              <w:t>muricea</w:t>
            </w:r>
            <w:proofErr w:type="spellEnd"/>
            <w:r w:rsidR="007137E9"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 xml:space="preserve">sp. sea fan </w:t>
            </w:r>
            <w:r w:rsidR="007137E9">
              <w:rPr>
                <w:color w:val="auto"/>
                <w:sz w:val="20"/>
                <w:szCs w:val="20"/>
              </w:rPr>
              <w:t>grows</w:t>
            </w:r>
            <w:r>
              <w:rPr>
                <w:color w:val="auto"/>
                <w:sz w:val="20"/>
                <w:szCs w:val="20"/>
              </w:rPr>
              <w:t xml:space="preserve"> in front of a broad “fence” of the stony coral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Madrepora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oculata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. Both serve as perches for </w:t>
            </w:r>
            <w:proofErr w:type="spellStart"/>
            <w:r>
              <w:rPr>
                <w:color w:val="auto"/>
                <w:sz w:val="20"/>
                <w:szCs w:val="20"/>
              </w:rPr>
              <w:t>chirostylid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squat lobsters with long slender claws. A serpent star,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Ophiocreas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 xml:space="preserve">sp. also finds a home in the sea fan. Depth: </w:t>
            </w:r>
            <w:r w:rsidR="007137E9">
              <w:rPr>
                <w:color w:val="auto"/>
                <w:sz w:val="20"/>
                <w:szCs w:val="20"/>
              </w:rPr>
              <w:t>1,129.5 m.</w:t>
            </w:r>
          </w:p>
        </w:tc>
      </w:tr>
      <w:tr w:rsidR="00C0314A" w:rsidRPr="0059665E" w14:paraId="50634ABA" w14:textId="77777777" w:rsidTr="00C0314A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162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71852E61" w14:textId="2B1EFDB0" w:rsidR="00C0314A" w:rsidRPr="0059665E" w:rsidRDefault="007137E9" w:rsidP="00C0314A">
            <w:pPr>
              <w:pStyle w:val="Subtitle"/>
              <w:pBdr>
                <w:between w:val="single" w:sz="4" w:space="1" w:color="667A85" w:themeColor="text1"/>
              </w:pBdr>
            </w:pPr>
            <w:r>
              <w:rPr>
                <w:noProof/>
              </w:rPr>
              <w:lastRenderedPageBreak/>
              <w:drawing>
                <wp:inline distT="0" distB="0" distL="0" distR="0" wp14:anchorId="5EF7021B" wp14:editId="4442DA56">
                  <wp:extent cx="2825750" cy="1864995"/>
                  <wp:effectExtent l="0" t="0" r="0" b="1905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Chaceon quinquidens fight EX1711_IMG_20171211T203841Z_ROVHD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750" cy="186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1D513B79" w14:textId="742BF9FF" w:rsidR="00C0314A" w:rsidRPr="0059665E" w:rsidRDefault="002909A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>
              <w:rPr>
                <w:noProof/>
              </w:rPr>
              <w:drawing>
                <wp:inline distT="0" distB="0" distL="0" distR="0" wp14:anchorId="5622A5D8" wp14:editId="30E42F17">
                  <wp:extent cx="2882900" cy="1804035"/>
                  <wp:effectExtent l="0" t="0" r="0" b="571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Desmophyllum Anthothela etc EX1711_IMG_20171211T205008Z_ROVHD.jpg"/>
                          <pic:cNvPicPr/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2900" cy="180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61B9AC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369D23" w14:textId="7ECD034A" w:rsidR="00C0314A" w:rsidRPr="007137E9" w:rsidRDefault="007137E9" w:rsidP="002E62D1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sz w:val="20"/>
                <w:szCs w:val="20"/>
              </w:rPr>
            </w:pPr>
            <w:r>
              <w:rPr>
                <w:b w:val="0"/>
                <w:color w:val="auto"/>
                <w:sz w:val="20"/>
                <w:szCs w:val="20"/>
              </w:rPr>
              <w:t xml:space="preserve">Two deep-sea red crabs,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Chaceon</w:t>
            </w:r>
            <w:proofErr w:type="spellEnd"/>
            <w:r>
              <w:rPr>
                <w:b w:val="0"/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b w:val="0"/>
                <w:i/>
                <w:color w:val="auto"/>
                <w:sz w:val="20"/>
                <w:szCs w:val="20"/>
              </w:rPr>
              <w:t>quinquidens</w:t>
            </w:r>
            <w:proofErr w:type="spellEnd"/>
            <w:r>
              <w:rPr>
                <w:b w:val="0"/>
                <w:color w:val="auto"/>
                <w:sz w:val="20"/>
                <w:szCs w:val="20"/>
              </w:rPr>
              <w:t>, face off claw-to-claw in an apparent dispute over a nearby female. Depth: 1,132 m.</w:t>
            </w: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636F9D8" w14:textId="2C264315" w:rsidR="00C0314A" w:rsidRPr="000E63AC" w:rsidRDefault="000E63AC" w:rsidP="000E63AC">
            <w:pPr>
              <w:pStyle w:val="Subtitle"/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 xml:space="preserve">Numerous cup corals,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Desmophyllum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sp.</w:t>
            </w:r>
            <w:r w:rsidR="001B244F">
              <w:rPr>
                <w:color w:val="auto"/>
                <w:sz w:val="20"/>
                <w:szCs w:val="20"/>
              </w:rPr>
              <w:t>,</w:t>
            </w:r>
            <w:r>
              <w:rPr>
                <w:color w:val="auto"/>
                <w:sz w:val="20"/>
                <w:szCs w:val="20"/>
              </w:rPr>
              <w:t xml:space="preserve"> and white bushy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Anthothela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 xml:space="preserve">sp. </w:t>
            </w:r>
            <w:proofErr w:type="spellStart"/>
            <w:r>
              <w:rPr>
                <w:color w:val="auto"/>
                <w:sz w:val="20"/>
                <w:szCs w:val="20"/>
              </w:rPr>
              <w:t>octocorals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grow on dead branches of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Madrepora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oculata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, accompanied by </w:t>
            </w:r>
            <w:proofErr w:type="spellStart"/>
            <w:r>
              <w:rPr>
                <w:color w:val="auto"/>
                <w:sz w:val="20"/>
                <w:szCs w:val="20"/>
              </w:rPr>
              <w:t>galatheoid</w:t>
            </w:r>
            <w:proofErr w:type="spellEnd"/>
            <w:r>
              <w:rPr>
                <w:color w:val="auto"/>
                <w:sz w:val="20"/>
                <w:szCs w:val="20"/>
              </w:rPr>
              <w:t xml:space="preserve"> squat lobsters. Living </w:t>
            </w:r>
            <w:r>
              <w:rPr>
                <w:i/>
                <w:color w:val="auto"/>
                <w:sz w:val="20"/>
                <w:szCs w:val="20"/>
              </w:rPr>
              <w:t xml:space="preserve">M. </w:t>
            </w:r>
            <w:proofErr w:type="spellStart"/>
            <w:r>
              <w:rPr>
                <w:i/>
                <w:color w:val="auto"/>
                <w:sz w:val="20"/>
                <w:szCs w:val="20"/>
              </w:rPr>
              <w:t>oculata</w:t>
            </w:r>
            <w:proofErr w:type="spellEnd"/>
            <w:r>
              <w:rPr>
                <w:i/>
                <w:color w:val="auto"/>
                <w:sz w:val="20"/>
                <w:szCs w:val="20"/>
              </w:rPr>
              <w:t xml:space="preserve"> </w:t>
            </w:r>
            <w:r>
              <w:rPr>
                <w:color w:val="auto"/>
                <w:sz w:val="20"/>
                <w:szCs w:val="20"/>
              </w:rPr>
              <w:t>is visible at left rear and right foreground. Depth: 1,132 m.</w:t>
            </w:r>
          </w:p>
        </w:tc>
      </w:tr>
      <w:tr w:rsidR="00C0314A" w:rsidRPr="0059665E" w14:paraId="1198F41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680" w:type="dxa"/>
            <w:gridSpan w:val="3"/>
            <w:shd w:val="clear" w:color="auto" w:fill="auto"/>
            <w:vAlign w:val="center"/>
          </w:tcPr>
          <w:p w14:paraId="0C0E8151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</w:pPr>
          </w:p>
        </w:tc>
        <w:tc>
          <w:tcPr>
            <w:tcW w:w="4770" w:type="dxa"/>
            <w:gridSpan w:val="3"/>
            <w:shd w:val="clear" w:color="auto" w:fill="auto"/>
            <w:vAlign w:val="center"/>
          </w:tcPr>
          <w:p w14:paraId="2383C7E9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314A" w:rsidRPr="0059665E" w14:paraId="7848DD3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1489"/>
            <w:vAlign w:val="center"/>
          </w:tcPr>
          <w:p w14:paraId="33D7C90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sz w:val="20"/>
                <w:lang w:bidi="en-US"/>
              </w:rPr>
            </w:pPr>
            <w:r w:rsidRPr="0059665E">
              <w:rPr>
                <w:b w:val="0"/>
                <w:color w:val="FFFFFF" w:themeColor="background1"/>
                <w:szCs w:val="24"/>
              </w:rPr>
              <w:t>Samples Collected</w:t>
            </w:r>
          </w:p>
        </w:tc>
      </w:tr>
      <w:tr w:rsidR="00C0314A" w:rsidRPr="0059665E" w14:paraId="6710EE07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CBED0" w14:textId="77777777" w:rsidR="00C0314A" w:rsidRPr="0059665E" w:rsidRDefault="00C0314A" w:rsidP="00C0314A">
            <w:pPr>
              <w:pStyle w:val="Subtitle"/>
              <w:pBdr>
                <w:between w:val="single" w:sz="4" w:space="1" w:color="667A85" w:themeColor="text1"/>
              </w:pBdr>
              <w:rPr>
                <w:b w:val="0"/>
                <w:color w:val="FFFFFF" w:themeColor="background1"/>
                <w:lang w:bidi="en-US"/>
              </w:rPr>
            </w:pPr>
            <w:r w:rsidRPr="0059665E">
              <w:rPr>
                <w:b w:val="0"/>
                <w:color w:val="FFFFFF" w:themeColor="background1"/>
                <w:lang w:bidi="en-US"/>
              </w:rPr>
              <w:t>Sample</w:t>
            </w:r>
          </w:p>
        </w:tc>
      </w:tr>
      <w:tr w:rsidR="00C0314A" w:rsidRPr="0059665E" w14:paraId="42EB462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F8872C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00A8669C" w14:textId="34BEB733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EX1711_20171211T155444_D2_DIVE09_SPEC01BIO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7751D20" w14:textId="2FE2B641" w:rsidR="00C0314A" w:rsidRPr="0059665E" w:rsidRDefault="00596075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5F05DE2E" wp14:editId="1657134D">
                  <wp:extent cx="2738053" cy="1539774"/>
                  <wp:effectExtent l="0" t="0" r="5715" b="3810"/>
                  <wp:docPr id="1" name="Picture 1" descr="C:\EX_SODA\DIVE09\EX1711_IMG_20171211T154758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EX_SODA\DIVE09\EX1711_IMG_20171211T154758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5414" cy="15439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3B8CE67A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6EEBF8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3564F9" w14:textId="5DA78B5D" w:rsidR="00C0314A" w:rsidRPr="0059665E" w:rsidRDefault="00596075" w:rsidP="0059607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20171211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B6F654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29066A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772AB1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5196F5C" w14:textId="0CE67E06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155444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BD2017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83EEA7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8C04A0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3E4AB28" w14:textId="0F5DC979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1167.64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871BB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477D95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0B586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EF33ACD" w14:textId="5A947679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4.35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423823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2F6F894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7EA96B8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48E44C6" w14:textId="7E1A26B3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>
              <w:rPr>
                <w:sz w:val="20"/>
                <w:lang w:bidi="en-US"/>
              </w:rPr>
              <w:t>Plexauridae</w:t>
            </w:r>
            <w:proofErr w:type="spellEnd"/>
            <w:r>
              <w:rPr>
                <w:sz w:val="20"/>
                <w:lang w:bidi="en-US"/>
              </w:rPr>
              <w:t xml:space="preserve"> 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0F1452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6229B9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37AB38EE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0DC8F871" w14:textId="77777777" w:rsidR="00C0314A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t>Lepadomorpha</w:t>
            </w:r>
            <w:proofErr w:type="spellEnd"/>
            <w:r>
              <w:rPr>
                <w:sz w:val="20"/>
                <w:lang w:bidi="en-US"/>
              </w:rPr>
              <w:t xml:space="preserve"> N=6</w:t>
            </w:r>
          </w:p>
          <w:p w14:paraId="1D1E7BDA" w14:textId="77777777" w:rsidR="00596075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Foraminifera</w:t>
            </w:r>
            <w:r>
              <w:rPr>
                <w:sz w:val="20"/>
                <w:lang w:bidi="en-US"/>
              </w:rPr>
              <w:t xml:space="preserve"> N=2</w:t>
            </w:r>
          </w:p>
          <w:p w14:paraId="3EB3E345" w14:textId="3A524FA2" w:rsidR="00596075" w:rsidRPr="00C7552B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t>Polynoidae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7F5C61E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B8D62A" w14:textId="35822041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5FCD3F5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74ECEA34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623C29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rStyle w:val="Strong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4812BE2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FE1B47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0D42E17" w14:textId="65FA3D60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EX1711_20171211T164223_D2_DIVE09_SPEC02GEO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6F8F66D" w14:textId="0828C833" w:rsidR="00C0314A" w:rsidRPr="0059665E" w:rsidRDefault="00596075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67BF8280" wp14:editId="437E4384">
                  <wp:extent cx="2926749" cy="1645890"/>
                  <wp:effectExtent l="0" t="0" r="6985" b="0"/>
                  <wp:docPr id="2" name="Picture 2" descr="C:\EX_SODA\DIVE09\EX1711_IMG_20171211T164111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EX_SODA\DIVE09\EX1711_IMG_20171211T164111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7275" cy="16518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C10FD30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2153F6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42D069D" w14:textId="7EA09367" w:rsidR="00C0314A" w:rsidRPr="0059665E" w:rsidRDefault="00596075" w:rsidP="0059607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20171211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E638C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BEB5D60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CDDE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ED3FF7C" w14:textId="2855BC53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164223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5FD27C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11B688D7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F69F72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F3C683E" w14:textId="0806B0E8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1169.1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B77E5C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6E051355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2AC648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A98EF93" w14:textId="6B0ABE0A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4.28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82BA92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97B1624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53C39FBC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2D3D2E1" w14:textId="25A9C9B5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carbonate rock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34DC49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FDAD83F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420D3BA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1D390198" w14:textId="77777777" w:rsidR="00C0314A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t>Sipuncualn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  <w:p w14:paraId="198FE958" w14:textId="77777777" w:rsidR="00596075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lastRenderedPageBreak/>
              <w:t>Polynoidae</w:t>
            </w:r>
            <w:proofErr w:type="spellEnd"/>
            <w:r>
              <w:rPr>
                <w:sz w:val="20"/>
                <w:lang w:bidi="en-US"/>
              </w:rPr>
              <w:t xml:space="preserve"> N=2</w:t>
            </w:r>
          </w:p>
          <w:p w14:paraId="17B19B03" w14:textId="77777777" w:rsidR="00596075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t>Bathymodiolus</w:t>
            </w:r>
            <w:proofErr w:type="spellEnd"/>
            <w:r>
              <w:rPr>
                <w:sz w:val="20"/>
                <w:lang w:bidi="en-US"/>
              </w:rPr>
              <w:t xml:space="preserve"> N=3</w:t>
            </w:r>
          </w:p>
          <w:p w14:paraId="10B5F73F" w14:textId="1BEFBA6A" w:rsidR="00596075" w:rsidRPr="00C7552B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t>Gastropoda</w:t>
            </w:r>
            <w:proofErr w:type="spellEnd"/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00497D4F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B0BD" w14:textId="13948AD9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lastRenderedPageBreak/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AD74A4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3D509C6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1E58E85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7530632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EE4C8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9EA9D40" w14:textId="4679EF3D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EX1711_20171211T202707_D2_DIVE09_SPEC03BIO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89F5FF0" w14:textId="60358472" w:rsidR="00C0314A" w:rsidRPr="0059665E" w:rsidRDefault="00596075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17585F9A" wp14:editId="7CAEF892">
                  <wp:extent cx="2887038" cy="1623558"/>
                  <wp:effectExtent l="0" t="0" r="8890" b="0"/>
                  <wp:docPr id="5" name="Picture 5" descr="C:\EX_SODA\DIVE09\EX1711_IMG_20171211T202350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EX_SODA\DIVE09\EX1711_IMG_20171211T202350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1709" cy="16318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25E1A9F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C59081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E983F48" w14:textId="7F643E84" w:rsidR="00C0314A" w:rsidRPr="0059665E" w:rsidRDefault="00596075" w:rsidP="00596075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20171211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1C0A0B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111D7F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D41AE96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BD38C21" w14:textId="0A0C2D2C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202707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DB3AD7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7FB9E42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1497DC21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E4A1F3" w14:textId="1E1CE2E6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1133.78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7E25B772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4A5F0D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AF2F79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3611E6E7" w14:textId="3CFFE2C1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4.57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67D3ED7A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B4F13EC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682D479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C2166B2" w14:textId="5DB2AF69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Stolonifera coral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86D7C8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481D3CEF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3BC062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3F44A93C" w14:textId="4BDF11C8" w:rsidR="00C0314A" w:rsidRPr="00C7552B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Polychaeta</w:t>
            </w:r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41A90398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24B78A5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3044276B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457D78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9450" w:type="dxa"/>
            <w:gridSpan w:val="6"/>
            <w:shd w:val="clear" w:color="auto" w:fill="0085CA"/>
            <w:vAlign w:val="center"/>
          </w:tcPr>
          <w:p w14:paraId="0BFBC24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rPr>
                <w:b w:val="0"/>
                <w:bCs w:val="0"/>
              </w:rPr>
            </w:pPr>
            <w:r w:rsidRPr="0059665E">
              <w:rPr>
                <w:rStyle w:val="Strong"/>
                <w:color w:val="FFFFFF" w:themeColor="background1"/>
              </w:rPr>
              <w:t>Sample</w:t>
            </w:r>
          </w:p>
        </w:tc>
      </w:tr>
      <w:tr w:rsidR="00C0314A" w:rsidRPr="0059665E" w14:paraId="3015EA2B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48F464C8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Sample ID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62CB2778" w14:textId="123FFE6B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EX1711_20171211T205623_D2_DIVE09_SPEC04BIO</w:t>
            </w:r>
          </w:p>
        </w:tc>
        <w:tc>
          <w:tcPr>
            <w:tcW w:w="4770" w:type="dxa"/>
            <w:gridSpan w:val="3"/>
            <w:vMerge w:val="restart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6B60621" w14:textId="7392296C" w:rsidR="00C0314A" w:rsidRPr="0059665E" w:rsidRDefault="0020780D" w:rsidP="00C0314A">
            <w:pPr>
              <w:pStyle w:val="Subtitle"/>
              <w:pBdr>
                <w:between w:val="single" w:sz="4" w:space="1" w:color="667A85" w:themeColor="text1"/>
              </w:pBd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bidi="en-US"/>
              </w:rPr>
            </w:pPr>
            <w:r>
              <w:rPr>
                <w:noProof/>
              </w:rPr>
              <w:drawing>
                <wp:inline distT="0" distB="0" distL="0" distR="0" wp14:anchorId="466C2566" wp14:editId="4BA1ABEE">
                  <wp:extent cx="2743200" cy="1542668"/>
                  <wp:effectExtent l="0" t="0" r="0" b="635"/>
                  <wp:docPr id="6" name="Picture 6" descr="C:\EX_SODA\DIVE09\EX1711_IMG_20171211T205008Z_ROVH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EX_SODA\DIVE09\EX1711_IMG_20171211T205008Z_ROVH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376" cy="1544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0314A" w:rsidRPr="0059665E" w14:paraId="54F9BCA8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53C546B7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Date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5236C52D" w14:textId="18045FE9" w:rsidR="00C0314A" w:rsidRPr="0059665E" w:rsidRDefault="00596075" w:rsidP="00596075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20171211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A37425D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59842714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0BC74ED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Time (UTC)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7827CDAA" w14:textId="1234120E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205623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2A09EADF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BAF2839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3DDC21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Depth (m)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4105BE66" w14:textId="693D781E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1130.1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46617E3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03F3891F" w14:textId="77777777" w:rsidTr="0059665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9A6D47E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Temperature (</w:t>
            </w:r>
            <w:r w:rsidRPr="0059665E">
              <w:rPr>
                <w:rFonts w:ascii="Courier New" w:hAnsi="Courier New" w:cs="Courier New"/>
                <w:b w:val="0"/>
                <w:color w:val="auto"/>
                <w:sz w:val="20"/>
                <w:szCs w:val="24"/>
              </w:rPr>
              <w:t>°</w:t>
            </w:r>
            <w:r w:rsidRPr="0059665E">
              <w:rPr>
                <w:b w:val="0"/>
                <w:color w:val="auto"/>
                <w:sz w:val="20"/>
                <w:szCs w:val="24"/>
              </w:rPr>
              <w:t>C)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1032D20C" w14:textId="631DD9C5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596075">
              <w:rPr>
                <w:sz w:val="20"/>
                <w:lang w:bidi="en-US"/>
              </w:rPr>
              <w:t>4.62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08B0DBF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335F377B" w14:textId="77777777" w:rsidTr="00C7552B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bottom w:val="single" w:sz="6" w:space="0" w:color="A3A9AC"/>
              <w:right w:val="none" w:sz="0" w:space="0" w:color="auto"/>
            </w:tcBorders>
            <w:shd w:val="clear" w:color="auto" w:fill="DADFE1"/>
            <w:vAlign w:val="center"/>
          </w:tcPr>
          <w:p w14:paraId="30E01D70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Field ID(s)</w:t>
            </w:r>
          </w:p>
        </w:tc>
        <w:tc>
          <w:tcPr>
            <w:tcW w:w="2880" w:type="dxa"/>
            <w:gridSpan w:val="2"/>
            <w:tcBorders>
              <w:left w:val="none" w:sz="0" w:space="0" w:color="auto"/>
              <w:right w:val="none" w:sz="0" w:space="0" w:color="auto"/>
            </w:tcBorders>
            <w:shd w:val="clear" w:color="auto" w:fill="auto"/>
            <w:vAlign w:val="center"/>
          </w:tcPr>
          <w:p w14:paraId="20D62DDA" w14:textId="40D2BA8E" w:rsidR="00C0314A" w:rsidRPr="0059665E" w:rsidRDefault="00596075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t>Anthothela</w:t>
            </w:r>
            <w:proofErr w:type="spellEnd"/>
            <w:r w:rsidRPr="00596075">
              <w:rPr>
                <w:sz w:val="20"/>
                <w:lang w:bidi="en-US"/>
              </w:rPr>
              <w:t xml:space="preserve"> coral</w:t>
            </w:r>
          </w:p>
        </w:tc>
        <w:tc>
          <w:tcPr>
            <w:tcW w:w="4770" w:type="dxa"/>
            <w:gridSpan w:val="3"/>
            <w:vMerge/>
            <w:tcBorders>
              <w:left w:val="none" w:sz="0" w:space="0" w:color="auto"/>
            </w:tcBorders>
            <w:shd w:val="clear" w:color="auto" w:fill="auto"/>
            <w:vAlign w:val="center"/>
          </w:tcPr>
          <w:p w14:paraId="53A9C7B4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  <w:tr w:rsidR="00C0314A" w:rsidRPr="0059665E" w14:paraId="2CBD7F16" w14:textId="77777777" w:rsidTr="00C7552B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single" w:sz="4" w:space="0" w:color="667A85" w:themeColor="text1"/>
            </w:tcBorders>
            <w:shd w:val="clear" w:color="auto" w:fill="DADFE1"/>
            <w:vAlign w:val="center"/>
          </w:tcPr>
          <w:p w14:paraId="66E04385" w14:textId="77777777" w:rsidR="00C0314A" w:rsidRPr="00C7552B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C7552B">
              <w:rPr>
                <w:b w:val="0"/>
                <w:color w:val="auto"/>
                <w:sz w:val="20"/>
                <w:szCs w:val="24"/>
              </w:rPr>
              <w:t>Commensal ID</w:t>
            </w:r>
            <w:r>
              <w:rPr>
                <w:b w:val="0"/>
                <w:color w:val="auto"/>
                <w:sz w:val="20"/>
                <w:szCs w:val="24"/>
              </w:rPr>
              <w:t xml:space="preserve"> and Field Identification</w:t>
            </w:r>
          </w:p>
        </w:tc>
        <w:tc>
          <w:tcPr>
            <w:tcW w:w="7650" w:type="dxa"/>
            <w:gridSpan w:val="5"/>
            <w:tcBorders>
              <w:left w:val="single" w:sz="4" w:space="0" w:color="667A85" w:themeColor="text1"/>
            </w:tcBorders>
            <w:shd w:val="clear" w:color="auto" w:fill="auto"/>
            <w:vAlign w:val="center"/>
          </w:tcPr>
          <w:p w14:paraId="6D9AD522" w14:textId="77777777" w:rsidR="00C0314A" w:rsidRDefault="00596075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596075">
              <w:rPr>
                <w:sz w:val="20"/>
                <w:lang w:bidi="en-US"/>
              </w:rPr>
              <w:t>Desmophyllum</w:t>
            </w:r>
            <w:proofErr w:type="spellEnd"/>
            <w:r w:rsidR="0020780D">
              <w:rPr>
                <w:sz w:val="20"/>
                <w:lang w:bidi="en-US"/>
              </w:rPr>
              <w:t xml:space="preserve"> N=1</w:t>
            </w:r>
          </w:p>
          <w:p w14:paraId="18E6636C" w14:textId="77777777" w:rsidR="0020780D" w:rsidRDefault="0020780D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proofErr w:type="spellStart"/>
            <w:r w:rsidRPr="0020780D">
              <w:rPr>
                <w:sz w:val="20"/>
                <w:lang w:bidi="en-US"/>
              </w:rPr>
              <w:t>Polynoidae</w:t>
            </w:r>
            <w:proofErr w:type="spellEnd"/>
            <w:r>
              <w:rPr>
                <w:sz w:val="20"/>
                <w:lang w:bidi="en-US"/>
              </w:rPr>
              <w:t xml:space="preserve"> N=6</w:t>
            </w:r>
          </w:p>
          <w:p w14:paraId="448B3D5A" w14:textId="3C706DF8" w:rsidR="0020780D" w:rsidRPr="00C7552B" w:rsidRDefault="0020780D" w:rsidP="00C0314A">
            <w:pPr>
              <w:pBdr>
                <w:between w:val="single" w:sz="4" w:space="1" w:color="667A85" w:themeColor="text1"/>
              </w:pBd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sz w:val="20"/>
                <w:lang w:bidi="en-US"/>
              </w:rPr>
            </w:pPr>
            <w:r w:rsidRPr="0020780D">
              <w:rPr>
                <w:sz w:val="20"/>
                <w:lang w:bidi="en-US"/>
              </w:rPr>
              <w:t>Foraminifera</w:t>
            </w:r>
            <w:r>
              <w:rPr>
                <w:sz w:val="20"/>
                <w:lang w:bidi="en-US"/>
              </w:rPr>
              <w:t xml:space="preserve"> N=1</w:t>
            </w:r>
          </w:p>
        </w:tc>
      </w:tr>
      <w:tr w:rsidR="00C0314A" w:rsidRPr="0059665E" w14:paraId="37A4E023" w14:textId="77777777" w:rsidTr="0059665E">
        <w:trPr>
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<w:trHeight w:val="39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0" w:type="dxa"/>
            <w:tcBorders>
              <w:right w:val="none" w:sz="0" w:space="0" w:color="auto"/>
            </w:tcBorders>
            <w:shd w:val="clear" w:color="auto" w:fill="DADFE1"/>
            <w:vAlign w:val="center"/>
          </w:tcPr>
          <w:p w14:paraId="7CC13D37" w14:textId="5980F55B" w:rsidR="00C0314A" w:rsidRPr="0059665E" w:rsidRDefault="00C0314A" w:rsidP="00C0314A">
            <w:pPr>
              <w:pBdr>
                <w:between w:val="single" w:sz="4" w:space="1" w:color="667A85" w:themeColor="text1"/>
              </w:pBdr>
              <w:jc w:val="right"/>
              <w:rPr>
                <w:b w:val="0"/>
                <w:color w:val="auto"/>
                <w:sz w:val="20"/>
                <w:szCs w:val="24"/>
              </w:rPr>
            </w:pPr>
            <w:r w:rsidRPr="0059665E">
              <w:rPr>
                <w:b w:val="0"/>
                <w:color w:val="auto"/>
                <w:sz w:val="20"/>
                <w:szCs w:val="24"/>
              </w:rPr>
              <w:t>Comments</w:t>
            </w:r>
          </w:p>
        </w:tc>
        <w:tc>
          <w:tcPr>
            <w:tcW w:w="7650" w:type="dxa"/>
            <w:gridSpan w:val="5"/>
            <w:tcBorders>
              <w:left w:val="none" w:sz="0" w:space="0" w:color="auto"/>
            </w:tcBorders>
            <w:shd w:val="clear" w:color="auto" w:fill="auto"/>
            <w:vAlign w:val="center"/>
          </w:tcPr>
          <w:p w14:paraId="1C565919" w14:textId="77777777" w:rsidR="00C0314A" w:rsidRPr="0059665E" w:rsidRDefault="00C0314A" w:rsidP="00C0314A">
            <w:pPr>
              <w:pBdr>
                <w:between w:val="single" w:sz="4" w:space="1" w:color="667A85" w:themeColor="text1"/>
              </w:pBdr>
              <w:cnfStyle w:val="000000010000" w:firstRow="0" w:lastRow="0" w:firstColumn="0" w:lastColumn="0" w:oddVBand="0" w:evenVBand="0" w:oddHBand="0" w:evenHBand="1" w:firstRowFirstColumn="0" w:firstRowLastColumn="0" w:lastRowFirstColumn="0" w:lastRowLastColumn="0"/>
              <w:rPr>
                <w:sz w:val="20"/>
                <w:lang w:bidi="en-US"/>
              </w:rPr>
            </w:pPr>
          </w:p>
        </w:tc>
      </w:tr>
    </w:tbl>
    <w:p w14:paraId="4B376034" w14:textId="77777777" w:rsidR="00A52AFC" w:rsidRPr="001D67EE" w:rsidRDefault="00A52AFC" w:rsidP="00C0314A">
      <w:pPr>
        <w:pStyle w:val="Heading1"/>
      </w:pPr>
      <w:r w:rsidRPr="001D67EE">
        <w:t>Please direct inquiries to:</w:t>
      </w:r>
    </w:p>
    <w:p w14:paraId="26727B4A" w14:textId="77777777" w:rsidR="00A52AFC" w:rsidRPr="00A529D6" w:rsidRDefault="00A52AFC" w:rsidP="00C0314A">
      <w:r>
        <w:t>NOAA Office of Ocean Exploration &amp; Research</w:t>
      </w:r>
      <w:r>
        <w:br/>
        <w:t>1315 East-West Highway (SSMC3 10th Floor)</w:t>
      </w:r>
      <w:r>
        <w:br/>
        <w:t>Silver Spring, MD 20910</w:t>
      </w:r>
      <w:r>
        <w:br/>
        <w:t>(301) 734-1014</w:t>
      </w:r>
    </w:p>
    <w:p w14:paraId="10F09BE7" w14:textId="77777777" w:rsidR="00A52AFC" w:rsidRPr="00BF5955" w:rsidRDefault="00A52AFC" w:rsidP="00C0314A"/>
    <w:p w14:paraId="7999B479" w14:textId="77777777" w:rsidR="00BF5955" w:rsidRPr="00BF5955" w:rsidRDefault="00BF5955" w:rsidP="00C0314A">
      <w:pPr>
        <w:pStyle w:val="Title"/>
      </w:pPr>
    </w:p>
    <w:sectPr w:rsidR="00BF5955" w:rsidRPr="00BF5955" w:rsidSect="001337AB">
      <w:footerReference w:type="default" r:id="rId18"/>
      <w:headerReference w:type="first" r:id="rId19"/>
      <w:pgSz w:w="12240" w:h="15840"/>
      <w:pgMar w:top="1440" w:right="1440" w:bottom="1440" w:left="144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5A7976F5" w14:textId="77777777" w:rsidR="00C973E1" w:rsidRDefault="00C973E1" w:rsidP="009C2ED4">
      <w:pPr>
        <w:spacing w:after="0" w:line="240" w:lineRule="auto"/>
      </w:pPr>
      <w:r>
        <w:separator/>
      </w:r>
    </w:p>
  </w:endnote>
  <w:endnote w:type="continuationSeparator" w:id="0">
    <w:p w14:paraId="180CDA81" w14:textId="77777777" w:rsidR="00C973E1" w:rsidRDefault="00C973E1" w:rsidP="009C2E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auto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2AE0740" w14:textId="77777777" w:rsidR="009C2ED4" w:rsidRDefault="00A529D6" w:rsidP="00A529D6">
    <w:pPr>
      <w:pStyle w:val="Footer"/>
      <w:jc w:val="center"/>
    </w:pPr>
    <w:r w:rsidRPr="00A529D6">
      <w:rPr>
        <w:noProof/>
      </w:rPr>
      <w:drawing>
        <wp:anchor distT="0" distB="0" distL="114300" distR="114300" simplePos="0" relativeHeight="251672576" behindDoc="0" locked="0" layoutInCell="1" allowOverlap="1" wp14:anchorId="131861BA" wp14:editId="2969DDC2">
          <wp:simplePos x="0" y="0"/>
          <wp:positionH relativeFrom="column">
            <wp:posOffset>19050</wp:posOffset>
          </wp:positionH>
          <wp:positionV relativeFrom="paragraph">
            <wp:posOffset>-61595</wp:posOffset>
          </wp:positionV>
          <wp:extent cx="1733550" cy="505561"/>
          <wp:effectExtent l="0" t="0" r="0" b="8890"/>
          <wp:wrapNone/>
          <wp:docPr id="8" name="Picture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733550" cy="50556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70528" behindDoc="0" locked="0" layoutInCell="1" allowOverlap="1" wp14:anchorId="5D6D365D" wp14:editId="41CB744A">
              <wp:simplePos x="0" y="0"/>
              <wp:positionH relativeFrom="column">
                <wp:posOffset>5452110</wp:posOffset>
              </wp:positionH>
              <wp:positionV relativeFrom="paragraph">
                <wp:posOffset>-23495</wp:posOffset>
              </wp:positionV>
              <wp:extent cx="549910" cy="419735"/>
              <wp:effectExtent l="0" t="0" r="0" b="0"/>
              <wp:wrapNone/>
              <wp:docPr id="30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549910" cy="419735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1068F53" w14:textId="209CED62" w:rsidR="00A529D6" w:rsidRDefault="00C973E1" w:rsidP="00A529D6">
                          <w:pPr>
                            <w:pStyle w:val="Footer"/>
                            <w:jc w:val="right"/>
                          </w:pPr>
                          <w:sdt>
                            <w:sdtPr>
                              <w:id w:val="1816905280"/>
                              <w:docPartObj>
                                <w:docPartGallery w:val="Page Numbers (Bottom of Page)"/>
                                <w:docPartUnique/>
                              </w:docPartObj>
                            </w:sdtPr>
                            <w:sdtEndPr>
                              <w:rPr>
                                <w:noProof/>
                              </w:rPr>
                            </w:sdtEndPr>
                            <w:sdtContent>
                              <w:r w:rsidR="00A529D6">
                                <w:fldChar w:fldCharType="begin"/>
                              </w:r>
                              <w:r w:rsidR="00A529D6">
                                <w:instrText xml:space="preserve"> PAGE   \* MERGEFORMAT </w:instrText>
                              </w:r>
                              <w:r w:rsidR="00A529D6">
                                <w:fldChar w:fldCharType="separate"/>
                              </w:r>
                              <w:r w:rsidR="007E6A8B">
                                <w:rPr>
                                  <w:noProof/>
                                </w:rPr>
                                <w:t>7</w:t>
                              </w:r>
                              <w:r w:rsidR="00A529D6">
                                <w:rPr>
                                  <w:noProof/>
                                </w:rPr>
                                <w:fldChar w:fldCharType="end"/>
                              </w:r>
                            </w:sdtContent>
                          </w:sdt>
                        </w:p>
                      </w:txbxContent>
                    </wps:txbx>
                    <wps:bodyPr rot="0" vert="horz" wrap="square" lIns="91440" tIns="45720" rIns="91440" bIns="45720" anchor="ctr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5D6D365D" id="_x0000_t202" coordsize="21600,21600" o:spt="202" path="m0,0l0,21600,21600,21600,21600,0xe">
              <v:stroke joinstyle="miter"/>
              <v:path gradientshapeok="t" o:connecttype="rect"/>
            </v:shapetype>
            <v:shape id="Text Box 2" o:spid="_x0000_s1026" type="#_x0000_t202" style="position:absolute;left:0;text-align:left;margin-left:429.3pt;margin-top:-1.8pt;width:43.3pt;height:33.0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" filled="f" stroked="f">
              <v:textbox>
                <w:txbxContent>
                  <w:p w14:paraId="01068F53" w14:textId="209CED62" w:rsidR="00A529D6" w:rsidRDefault="00C973E1" w:rsidP="00A529D6">
                    <w:pPr>
                      <w:pStyle w:val="Footer"/>
                      <w:jc w:val="right"/>
                    </w:pPr>
                    <w:sdt>
                      <w:sdtPr>
                        <w:id w:val="1816905280"/>
                        <w:docPartObj>
                          <w:docPartGallery w:val="Page Numbers (Bottom of Page)"/>
                          <w:docPartUnique/>
                        </w:docPartObj>
                      </w:sdtPr>
                      <w:sdtEndPr>
                        <w:rPr>
                          <w:noProof/>
                        </w:rPr>
                      </w:sdtEndPr>
                      <w:sdtContent>
                        <w:r w:rsidR="00A529D6">
                          <w:fldChar w:fldCharType="begin"/>
                        </w:r>
                        <w:r w:rsidR="00A529D6">
                          <w:instrText xml:space="preserve"> PAGE   \* MERGEFORMAT </w:instrText>
                        </w:r>
                        <w:r w:rsidR="00A529D6">
                          <w:fldChar w:fldCharType="separate"/>
                        </w:r>
                        <w:r w:rsidR="007E6A8B">
                          <w:rPr>
                            <w:noProof/>
                          </w:rPr>
                          <w:t>7</w:t>
                        </w:r>
                        <w:r w:rsidR="00A529D6">
                          <w:rPr>
                            <w:noProof/>
                          </w:rPr>
                          <w:fldChar w:fldCharType="end"/>
                        </w:r>
                      </w:sdtContent>
                    </w:sdt>
                  </w:p>
                </w:txbxContent>
              </v:textbox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13C3C33" w14:textId="77777777" w:rsidR="00C973E1" w:rsidRDefault="00C973E1" w:rsidP="009C2ED4">
      <w:pPr>
        <w:spacing w:after="0" w:line="240" w:lineRule="auto"/>
      </w:pPr>
      <w:r>
        <w:separator/>
      </w:r>
    </w:p>
  </w:footnote>
  <w:footnote w:type="continuationSeparator" w:id="0">
    <w:p w14:paraId="6E98E3AF" w14:textId="77777777" w:rsidR="00C973E1" w:rsidRDefault="00C973E1" w:rsidP="009C2ED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375EAEE" w14:textId="77777777" w:rsidR="00A529D6" w:rsidRDefault="007924BD">
    <w:pPr>
      <w:pStyle w:val="Header"/>
    </w:pPr>
    <w:r w:rsidRPr="00A529D6">
      <w:rPr>
        <w:noProof/>
      </w:rPr>
      <w:drawing>
        <wp:anchor distT="0" distB="0" distL="114300" distR="114300" simplePos="0" relativeHeight="251663360" behindDoc="0" locked="0" layoutInCell="1" allowOverlap="1" wp14:anchorId="353900F1" wp14:editId="66E5F105">
          <wp:simplePos x="0" y="0"/>
          <wp:positionH relativeFrom="column">
            <wp:posOffset>25400</wp:posOffset>
          </wp:positionH>
          <wp:positionV relativeFrom="paragraph">
            <wp:posOffset>-192372</wp:posOffset>
          </wp:positionV>
          <wp:extent cx="2879488" cy="839755"/>
          <wp:effectExtent l="0" t="0" r="0" b="0"/>
          <wp:wrapNone/>
          <wp:docPr id="4" name="Picture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noaa-oer-blue.eps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879488" cy="83975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A529D6"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1E5C33FF" wp14:editId="524375AF">
              <wp:simplePos x="0" y="0"/>
              <wp:positionH relativeFrom="column">
                <wp:posOffset>-914400</wp:posOffset>
              </wp:positionH>
              <wp:positionV relativeFrom="margin">
                <wp:posOffset>-1371600</wp:posOffset>
              </wp:positionV>
              <wp:extent cx="7772400" cy="1371600"/>
              <wp:effectExtent l="0" t="0" r="0" b="0"/>
              <wp:wrapTopAndBottom/>
              <wp:docPr id="3" name="Rectangl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772400" cy="1371600"/>
                      </a:xfrm>
                      <a:prstGeom prst="rect">
                        <a:avLst/>
                      </a:prstGeom>
                      <a:solidFill>
                        <a:srgbClr val="0085CA"/>
                      </a:solidFill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1="http://schemas.microsoft.com/office/drawing/2015/9/8/chartex" xmlns:cx="http://schemas.microsoft.com/office/drawing/2014/chartex">
          <w:pict>
            <v:rect w14:anchorId="0769AC3E" id="Rectangle 3" o:spid="_x0000_s1026" style="position:absolute;margin-left:-1in;margin-top:-108pt;width:612pt;height:108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" fillcolor="#0085ca" stroked="f" strokeweight="2pt">
              <w10:wrap type="topAndBottom" anchory="margin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52AFC"/>
    <w:rsid w:val="00013491"/>
    <w:rsid w:val="00074ED1"/>
    <w:rsid w:val="000A7183"/>
    <w:rsid w:val="000E63AC"/>
    <w:rsid w:val="001337AB"/>
    <w:rsid w:val="00195F2E"/>
    <w:rsid w:val="001B244F"/>
    <w:rsid w:val="001B6B86"/>
    <w:rsid w:val="0020780D"/>
    <w:rsid w:val="002211DB"/>
    <w:rsid w:val="00253193"/>
    <w:rsid w:val="002909AA"/>
    <w:rsid w:val="00295598"/>
    <w:rsid w:val="002D198E"/>
    <w:rsid w:val="002E6028"/>
    <w:rsid w:val="002E618F"/>
    <w:rsid w:val="003A7EE3"/>
    <w:rsid w:val="003B2495"/>
    <w:rsid w:val="003E4CC5"/>
    <w:rsid w:val="004718AE"/>
    <w:rsid w:val="004876BA"/>
    <w:rsid w:val="004D253E"/>
    <w:rsid w:val="005035F4"/>
    <w:rsid w:val="00561BE0"/>
    <w:rsid w:val="00596075"/>
    <w:rsid w:val="0059665E"/>
    <w:rsid w:val="005A5311"/>
    <w:rsid w:val="005A5399"/>
    <w:rsid w:val="005D29D3"/>
    <w:rsid w:val="005E14EB"/>
    <w:rsid w:val="00620088"/>
    <w:rsid w:val="006A1A3B"/>
    <w:rsid w:val="006A251F"/>
    <w:rsid w:val="006D0BFF"/>
    <w:rsid w:val="007137E9"/>
    <w:rsid w:val="00717EE9"/>
    <w:rsid w:val="007638FC"/>
    <w:rsid w:val="00766FA9"/>
    <w:rsid w:val="007924BD"/>
    <w:rsid w:val="007E5DD3"/>
    <w:rsid w:val="007E6A8B"/>
    <w:rsid w:val="008435A6"/>
    <w:rsid w:val="00854EF5"/>
    <w:rsid w:val="008B27FF"/>
    <w:rsid w:val="0090449E"/>
    <w:rsid w:val="009C2ED4"/>
    <w:rsid w:val="009F10BA"/>
    <w:rsid w:val="00A03E65"/>
    <w:rsid w:val="00A529D6"/>
    <w:rsid w:val="00A52AFC"/>
    <w:rsid w:val="00AB53FD"/>
    <w:rsid w:val="00B403C5"/>
    <w:rsid w:val="00BA5C1A"/>
    <w:rsid w:val="00BB28AC"/>
    <w:rsid w:val="00BC0D38"/>
    <w:rsid w:val="00BD1336"/>
    <w:rsid w:val="00BE1C56"/>
    <w:rsid w:val="00BF5955"/>
    <w:rsid w:val="00C0314A"/>
    <w:rsid w:val="00C7552B"/>
    <w:rsid w:val="00C973E1"/>
    <w:rsid w:val="00CB0125"/>
    <w:rsid w:val="00CE1859"/>
    <w:rsid w:val="00CE416C"/>
    <w:rsid w:val="00E4711A"/>
    <w:rsid w:val="00EC6FEE"/>
    <w:rsid w:val="00ED2DC5"/>
    <w:rsid w:val="00F5094C"/>
    <w:rsid w:val="00F9537B"/>
    <w:rsid w:val="00FB344E"/>
    <w:rsid w:val="00FC1B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DAE761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 w:qFormat="1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A52AFC"/>
    <w:rPr>
      <w:color w:val="000000"/>
      <w:sz w:val="24"/>
    </w:rPr>
  </w:style>
  <w:style w:type="paragraph" w:styleId="Heading1">
    <w:name w:val="heading 1"/>
    <w:aliases w:val="Heading"/>
    <w:basedOn w:val="Normal"/>
    <w:next w:val="Normal"/>
    <w:link w:val="Heading1Char"/>
    <w:uiPriority w:val="9"/>
    <w:qFormat/>
    <w:rsid w:val="007638FC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rsid w:val="00E4711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C2ED4"/>
  </w:style>
  <w:style w:type="paragraph" w:styleId="Footer">
    <w:name w:val="footer"/>
    <w:basedOn w:val="Normal"/>
    <w:link w:val="FooterChar"/>
    <w:uiPriority w:val="99"/>
    <w:unhideWhenUsed/>
    <w:rsid w:val="009C2ED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C2ED4"/>
  </w:style>
  <w:style w:type="paragraph" w:styleId="BalloonText">
    <w:name w:val="Balloon Text"/>
    <w:basedOn w:val="Normal"/>
    <w:link w:val="BalloonTextChar"/>
    <w:uiPriority w:val="99"/>
    <w:semiHidden/>
    <w:unhideWhenUsed/>
    <w:rsid w:val="009C2E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C2ED4"/>
    <w:rPr>
      <w:rFonts w:ascii="Tahoma" w:hAnsi="Tahoma" w:cs="Tahoma"/>
      <w:sz w:val="16"/>
      <w:szCs w:val="16"/>
    </w:rPr>
  </w:style>
  <w:style w:type="character" w:customStyle="1" w:styleId="Heading1Char">
    <w:name w:val="Heading 1 Char"/>
    <w:aliases w:val="Heading Char"/>
    <w:basedOn w:val="DefaultParagraphFont"/>
    <w:link w:val="Heading1"/>
    <w:uiPriority w:val="9"/>
    <w:rsid w:val="007638FC"/>
    <w:rPr>
      <w:rFonts w:asciiTheme="majorHAnsi" w:eastAsiaTheme="majorEastAsia" w:hAnsiTheme="majorHAnsi" w:cstheme="majorBidi"/>
      <w:bCs/>
      <w:color w:val="001489"/>
      <w:sz w:val="28"/>
      <w:szCs w:val="28"/>
    </w:rPr>
  </w:style>
  <w:style w:type="paragraph" w:styleId="Title">
    <w:name w:val="Title"/>
    <w:basedOn w:val="Normal"/>
    <w:next w:val="Normal"/>
    <w:link w:val="TitleChar"/>
    <w:uiPriority w:val="10"/>
    <w:qFormat/>
    <w:rsid w:val="00BF5955"/>
    <w:pPr>
      <w:spacing w:after="300" w:line="240" w:lineRule="auto"/>
      <w:contextualSpacing/>
    </w:pPr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BF5955"/>
    <w:rPr>
      <w:rFonts w:asciiTheme="majorHAnsi" w:eastAsiaTheme="majorEastAsia" w:hAnsiTheme="majorHAnsi" w:cstheme="majorBidi"/>
      <w:color w:val="001489"/>
      <w:spacing w:val="5"/>
      <w:kern w:val="28"/>
      <w:sz w:val="52"/>
      <w:szCs w:val="5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4711A"/>
    <w:rPr>
      <w:rFonts w:asciiTheme="majorHAnsi" w:eastAsiaTheme="majorEastAsia" w:hAnsiTheme="majorHAnsi" w:cstheme="majorBidi"/>
      <w:bCs/>
      <w:color w:val="2A5877" w:themeColor="accent1"/>
      <w:sz w:val="28"/>
      <w:szCs w:val="26"/>
    </w:rPr>
  </w:style>
  <w:style w:type="paragraph" w:styleId="Subtitle">
    <w:name w:val="Subtitle"/>
    <w:basedOn w:val="Normal"/>
    <w:next w:val="Normal"/>
    <w:link w:val="SubtitleChar"/>
    <w:uiPriority w:val="11"/>
    <w:qFormat/>
    <w:rsid w:val="007638FC"/>
    <w:pPr>
      <w:numPr>
        <w:ilvl w:val="1"/>
      </w:numPr>
    </w:pPr>
    <w:rPr>
      <w:rFonts w:ascii="Calibri" w:eastAsiaTheme="majorEastAsia" w:hAnsi="Calibri" w:cstheme="majorBidi"/>
      <w:iCs/>
      <w:color w:val="0085CA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638FC"/>
    <w:rPr>
      <w:rFonts w:ascii="Calibri" w:eastAsiaTheme="majorEastAsia" w:hAnsi="Calibri" w:cstheme="majorBidi"/>
      <w:iCs/>
      <w:color w:val="0085CA"/>
      <w:sz w:val="24"/>
      <w:szCs w:val="24"/>
    </w:rPr>
  </w:style>
  <w:style w:type="paragraph" w:styleId="NoSpacing">
    <w:name w:val="No Spacing"/>
    <w:link w:val="NoSpacingChar"/>
    <w:uiPriority w:val="1"/>
    <w:rsid w:val="00E4711A"/>
    <w:pPr>
      <w:spacing w:after="0" w:line="240" w:lineRule="auto"/>
    </w:pPr>
    <w:rPr>
      <w:rFonts w:ascii="Calibri Light" w:hAnsi="Calibri Light"/>
      <w:color w:val="667A85"/>
      <w:sz w:val="24"/>
    </w:rPr>
  </w:style>
  <w:style w:type="paragraph" w:customStyle="1" w:styleId="OERStyle">
    <w:name w:val="OER Style"/>
    <w:basedOn w:val="NoSpacing"/>
    <w:link w:val="OERStyleChar"/>
    <w:rsid w:val="00E4711A"/>
  </w:style>
  <w:style w:type="character" w:customStyle="1" w:styleId="NoSpacingChar">
    <w:name w:val="No Spacing Char"/>
    <w:basedOn w:val="DefaultParagraphFont"/>
    <w:link w:val="NoSpacing"/>
    <w:uiPriority w:val="1"/>
    <w:rsid w:val="00E4711A"/>
    <w:rPr>
      <w:rFonts w:ascii="Calibri Light" w:hAnsi="Calibri Light"/>
      <w:color w:val="667A85"/>
      <w:sz w:val="24"/>
    </w:rPr>
  </w:style>
  <w:style w:type="character" w:customStyle="1" w:styleId="OERStyleChar">
    <w:name w:val="OER Style Char"/>
    <w:basedOn w:val="NoSpacingChar"/>
    <w:link w:val="OERStyle"/>
    <w:rsid w:val="00E4711A"/>
    <w:rPr>
      <w:rFonts w:ascii="Calibri Light" w:hAnsi="Calibri Light"/>
      <w:color w:val="667A85"/>
      <w:sz w:val="24"/>
    </w:rPr>
  </w:style>
  <w:style w:type="paragraph" w:styleId="Quote">
    <w:name w:val="Quote"/>
    <w:basedOn w:val="Normal"/>
    <w:next w:val="Normal"/>
    <w:link w:val="QuoteChar"/>
    <w:uiPriority w:val="29"/>
    <w:qFormat/>
    <w:rsid w:val="00BF5955"/>
    <w:rPr>
      <w:i/>
      <w:iCs/>
    </w:rPr>
  </w:style>
  <w:style w:type="character" w:customStyle="1" w:styleId="QuoteChar">
    <w:name w:val="Quote Char"/>
    <w:basedOn w:val="DefaultParagraphFont"/>
    <w:link w:val="Quote"/>
    <w:uiPriority w:val="29"/>
    <w:rsid w:val="00BF5955"/>
    <w:rPr>
      <w:i/>
      <w:iCs/>
      <w:color w:val="333333"/>
      <w:sz w:val="24"/>
    </w:rPr>
  </w:style>
  <w:style w:type="character" w:styleId="Strong">
    <w:name w:val="Strong"/>
    <w:basedOn w:val="DefaultParagraphFont"/>
    <w:uiPriority w:val="22"/>
    <w:qFormat/>
    <w:rsid w:val="00BF5955"/>
    <w:rPr>
      <w:rFonts w:asciiTheme="minorHAnsi" w:hAnsiTheme="minorHAnsi"/>
      <w:b/>
      <w:bCs/>
      <w:color w:val="333333"/>
      <w:sz w:val="24"/>
    </w:rPr>
  </w:style>
  <w:style w:type="paragraph" w:styleId="IntenseQuote">
    <w:name w:val="Intense Quote"/>
    <w:basedOn w:val="Normal"/>
    <w:next w:val="Normal"/>
    <w:link w:val="IntenseQuoteChar"/>
    <w:uiPriority w:val="30"/>
    <w:rsid w:val="00E4711A"/>
    <w:pPr>
      <w:pBdr>
        <w:bottom w:val="single" w:sz="4" w:space="4" w:color="2A5877" w:themeColor="accent1"/>
      </w:pBdr>
      <w:spacing w:before="200" w:after="280"/>
      <w:ind w:left="936" w:right="936"/>
    </w:pPr>
    <w:rPr>
      <w:b/>
      <w:bCs/>
      <w:i/>
      <w:iCs/>
      <w:color w:val="2A5877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4711A"/>
    <w:rPr>
      <w:b/>
      <w:bCs/>
      <w:i/>
      <w:iCs/>
      <w:color w:val="2A5877" w:themeColor="accent1"/>
      <w:sz w:val="24"/>
    </w:rPr>
  </w:style>
  <w:style w:type="character" w:styleId="SubtleReference">
    <w:name w:val="Subtle Reference"/>
    <w:basedOn w:val="DefaultParagraphFont"/>
    <w:uiPriority w:val="31"/>
    <w:rsid w:val="00E4711A"/>
    <w:rPr>
      <w:smallCaps/>
      <w:color w:val="0078A9" w:themeColor="accent2"/>
      <w:u w:val="single"/>
    </w:rPr>
  </w:style>
  <w:style w:type="table" w:customStyle="1" w:styleId="MediumShading1-Accent11">
    <w:name w:val="Medium Shading 1 - Accent 11"/>
    <w:basedOn w:val="TableNormal"/>
    <w:next w:val="MediumShading1-Accent1"/>
    <w:uiPriority w:val="63"/>
    <w:rsid w:val="00A52AFC"/>
    <w:pPr>
      <w:widowControl w:val="0"/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tcBorders>
          <w:top w:val="single" w:sz="8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  <w:shd w:val="clear" w:color="auto" w:fill="4F81BD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/>
          <w:left w:val="single" w:sz="8" w:space="0" w:color="7BA0CD"/>
          <w:bottom w:val="single" w:sz="8" w:space="0" w:color="7BA0CD"/>
          <w:right w:val="single" w:sz="8" w:space="0" w:color="7BA0CD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A52A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187B7" w:themeColor="accent1" w:themeTint="BF"/>
        <w:left w:val="single" w:sz="8" w:space="0" w:color="4187B7" w:themeColor="accent1" w:themeTint="BF"/>
        <w:bottom w:val="single" w:sz="8" w:space="0" w:color="4187B7" w:themeColor="accent1" w:themeTint="BF"/>
        <w:right w:val="single" w:sz="8" w:space="0" w:color="4187B7" w:themeColor="accent1" w:themeTint="BF"/>
        <w:insideH w:val="single" w:sz="8" w:space="0" w:color="4187B7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  <w:shd w:val="clear" w:color="auto" w:fill="2A5877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187B7" w:themeColor="accent1" w:themeTint="BF"/>
          <w:left w:val="single" w:sz="8" w:space="0" w:color="4187B7" w:themeColor="accent1" w:themeTint="BF"/>
          <w:bottom w:val="single" w:sz="8" w:space="0" w:color="4187B7" w:themeColor="accent1" w:themeTint="BF"/>
          <w:right w:val="single" w:sz="8" w:space="0" w:color="4187B7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D7E8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BFD7E8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823617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3524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9504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8838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1717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547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3028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3972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229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0502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9389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7028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856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5317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088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398360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429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1428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3732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97366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43359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087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583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186323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210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58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8120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93810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2560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1379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70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9532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7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333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9028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88567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6427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4076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345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4747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9035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797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5467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903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1138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2423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7205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  <w:doNotSaveAsSingleFile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fontTable" Target="fontTable.xml"/><Relationship Id="rId21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footer" Target="footer1.xml"/><Relationship Id="rId19" Type="http://schemas.openxmlformats.org/officeDocument/2006/relationships/header" Target="header1.xml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emf"/><Relationship Id="rId8" Type="http://schemas.openxmlformats.org/officeDocument/2006/relationships/image" Target="media/image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2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.e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C:\Users\matthew.king\Documents\Art%20Assets\Word\OER-Word-Template-With-Cover-Page.dotx" TargetMode="External"/></Relationships>
</file>

<file path=word/theme/theme1.xml><?xml version="1.0" encoding="utf-8"?>
<a:theme xmlns:a="http://schemas.openxmlformats.org/drawingml/2006/main" name="Office Theme">
  <a:themeElements>
    <a:clrScheme name="Custom 1">
      <a:dk1>
        <a:srgbClr val="667A85"/>
      </a:dk1>
      <a:lt1>
        <a:sysClr val="window" lastClr="FFFFFF"/>
      </a:lt1>
      <a:dk2>
        <a:srgbClr val="667A85"/>
      </a:dk2>
      <a:lt2>
        <a:srgbClr val="E3EBEA"/>
      </a:lt2>
      <a:accent1>
        <a:srgbClr val="2A5877"/>
      </a:accent1>
      <a:accent2>
        <a:srgbClr val="0078A9"/>
      </a:accent2>
      <a:accent3>
        <a:srgbClr val="7F7F7F"/>
      </a:accent3>
      <a:accent4>
        <a:srgbClr val="17365D"/>
      </a:accent4>
      <a:accent5>
        <a:srgbClr val="BFBFBF"/>
      </a:accent5>
      <a:accent6>
        <a:srgbClr val="548DD4"/>
      </a:accent6>
      <a:hlink>
        <a:srgbClr val="0078A9"/>
      </a:hlink>
      <a:folHlink>
        <a:srgbClr val="0078A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2081EFD-8CA1-1D46-8E30-2FF15D0BBB1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C:\Users\matthew.king\Documents\Art Assets\Word\OER-Word-Template-With-Cover-Page.dotx</Template>
  <TotalTime>0</TotalTime>
  <Pages>7</Pages>
  <Words>1388</Words>
  <Characters>7913</Characters>
  <Application>Microsoft Macintosh Word</Application>
  <DocSecurity>0</DocSecurity>
  <Lines>65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NOAA</Company>
  <LinksUpToDate>false</LinksUpToDate>
  <CharactersWithSpaces>9283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Matthew King</dc:creator>
  <cp:lastModifiedBy>Brian Kennedy</cp:lastModifiedBy>
  <cp:revision>2</cp:revision>
  <dcterms:created xsi:type="dcterms:W3CDTF">2018-02-09T18:04:00Z</dcterms:created>
  <dcterms:modified xsi:type="dcterms:W3CDTF">2018-02-09T18:04:00Z</dcterms:modified>
</cp:coreProperties>
</file>