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4CC76E" w14:textId="77777777" w:rsidR="007924BD" w:rsidRDefault="007924BD" w:rsidP="00C0314A">
      <w:pPr>
        <w:pBdr>
          <w:between w:val="single" w:sz="4" w:space="1" w:color="667A85" w:themeColor="text1"/>
        </w:pBdr>
      </w:pPr>
    </w:p>
    <w:p w14:paraId="0D8B9317" w14:textId="77777777" w:rsidR="00A52AFC" w:rsidRDefault="00A52AFC" w:rsidP="00C0314A">
      <w:pPr>
        <w:pStyle w:val="Title"/>
      </w:pPr>
      <w:r w:rsidRPr="006A587A">
        <w:rPr>
          <w:i/>
        </w:rPr>
        <w:t>Okeanos Explorer</w:t>
      </w:r>
      <w:r>
        <w:t xml:space="preserve"> ROV</w:t>
      </w:r>
      <w:r w:rsidRPr="006A587A">
        <w:rPr>
          <w:rStyle w:val="TitleChar"/>
        </w:rPr>
        <w:t xml:space="preserve"> </w:t>
      </w:r>
      <w:r>
        <w:t>Dive Summary</w:t>
      </w:r>
    </w:p>
    <w:tbl>
      <w:tblPr>
        <w:tblStyle w:val="MediumShading1-Accent11"/>
        <w:tblW w:w="0" w:type="auto"/>
        <w:tblInd w:w="115" w:type="dxa"/>
        <w:tblBorders>
          <w:top w:val="single" w:sz="6" w:space="0" w:color="A3A9AC"/>
          <w:left w:val="single" w:sz="6" w:space="0" w:color="A3A9AC"/>
          <w:bottom w:val="single" w:sz="6" w:space="0" w:color="A3A9AC"/>
          <w:right w:val="single" w:sz="6" w:space="0" w:color="A3A9AC"/>
          <w:insideH w:val="single" w:sz="6" w:space="0" w:color="A3A9AC"/>
          <w:insideV w:val="single" w:sz="6" w:space="0" w:color="A3A9AC"/>
        </w:tblBorders>
        <w:tblLayout w:type="fixed"/>
        <w:tblCellMar>
          <w:left w:w="115" w:type="dxa"/>
          <w:right w:w="115" w:type="dxa"/>
        </w:tblCellMar>
        <w:tblLook w:val="04A0" w:firstRow="1" w:lastRow="0" w:firstColumn="1" w:lastColumn="0" w:noHBand="0" w:noVBand="1"/>
      </w:tblPr>
      <w:tblGrid>
        <w:gridCol w:w="1800"/>
        <w:gridCol w:w="720"/>
        <w:gridCol w:w="2160"/>
        <w:gridCol w:w="150"/>
        <w:gridCol w:w="2310"/>
        <w:gridCol w:w="2310"/>
      </w:tblGrid>
      <w:tr w:rsidR="00A52AFC" w:rsidRPr="0059665E" w14:paraId="33CA74D7" w14:textId="77777777" w:rsidTr="0059665E">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top w:val="none" w:sz="0" w:space="0" w:color="auto"/>
              <w:left w:val="none" w:sz="0" w:space="0" w:color="auto"/>
              <w:bottom w:val="none" w:sz="0" w:space="0" w:color="auto"/>
              <w:right w:val="none" w:sz="0" w:space="0" w:color="auto"/>
            </w:tcBorders>
            <w:shd w:val="clear" w:color="auto" w:fill="001489"/>
            <w:vAlign w:val="center"/>
          </w:tcPr>
          <w:p w14:paraId="3E96A1D0" w14:textId="77777777" w:rsidR="00A52AFC" w:rsidRPr="0059665E" w:rsidRDefault="00A52AFC" w:rsidP="00C0314A">
            <w:pPr>
              <w:pBdr>
                <w:between w:val="single" w:sz="4" w:space="1" w:color="667A85" w:themeColor="text1"/>
              </w:pBdr>
              <w:rPr>
                <w:b w:val="0"/>
                <w:sz w:val="20"/>
                <w:szCs w:val="24"/>
              </w:rPr>
            </w:pPr>
            <w:r w:rsidRPr="0059665E">
              <w:rPr>
                <w:b w:val="0"/>
                <w:color w:val="FFFFFF" w:themeColor="background1"/>
                <w:szCs w:val="24"/>
              </w:rPr>
              <w:t>Dive Information</w:t>
            </w:r>
          </w:p>
        </w:tc>
      </w:tr>
      <w:tr w:rsidR="00A52AFC" w:rsidRPr="0059665E" w14:paraId="08F28AEA" w14:textId="77777777" w:rsidTr="0059665E">
        <w:trPr>
          <w:cnfStyle w:val="000000100000" w:firstRow="0" w:lastRow="0" w:firstColumn="0" w:lastColumn="0" w:oddVBand="0" w:evenVBand="0" w:oddHBand="1" w:evenHBand="0" w:firstRowFirstColumn="0" w:firstRowLastColumn="0" w:lastRowFirstColumn="0" w:lastRowLastColumn="0"/>
          <w:trHeight w:val="336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78F1327F" w14:textId="77777777" w:rsidR="00A52AFC" w:rsidRPr="0059665E" w:rsidRDefault="002D198E" w:rsidP="00C0314A">
            <w:pPr>
              <w:pBdr>
                <w:between w:val="single" w:sz="4" w:space="1" w:color="667A85" w:themeColor="text1"/>
              </w:pBdr>
              <w:jc w:val="right"/>
              <w:rPr>
                <w:b w:val="0"/>
                <w:color w:val="333333"/>
                <w:sz w:val="20"/>
                <w:szCs w:val="24"/>
              </w:rPr>
            </w:pPr>
            <w:r>
              <w:rPr>
                <w:b w:val="0"/>
                <w:color w:val="333333"/>
                <w:sz w:val="20"/>
                <w:szCs w:val="24"/>
              </w:rPr>
              <w:t>General Location</w:t>
            </w:r>
          </w:p>
        </w:tc>
        <w:tc>
          <w:tcPr>
            <w:tcW w:w="6930" w:type="dxa"/>
            <w:gridSpan w:val="4"/>
            <w:tcBorders>
              <w:left w:val="none" w:sz="0" w:space="0" w:color="auto"/>
            </w:tcBorders>
            <w:shd w:val="clear" w:color="auto" w:fill="auto"/>
            <w:vAlign w:val="center"/>
          </w:tcPr>
          <w:p w14:paraId="582B1C89" w14:textId="11CB3617" w:rsidR="00A52AFC" w:rsidRPr="0059665E" w:rsidRDefault="005D3E0B"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noProof/>
                <w:sz w:val="20"/>
                <w:szCs w:val="24"/>
              </w:rPr>
              <w:drawing>
                <wp:inline distT="0" distB="0" distL="0" distR="0" wp14:anchorId="3BE6DC69" wp14:editId="22A27523">
                  <wp:extent cx="4254500" cy="31908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X1711_SummaryMap.pdf"/>
                          <pic:cNvPicPr/>
                        </pic:nvPicPr>
                        <pic:blipFill>
                          <a:blip r:embed="rId7" cstate="print">
                            <a:extLst>
                              <a:ext uri="{28A0092B-C50C-407E-A947-70E740481C1C}">
                                <a14:useLocalDpi xmlns:a14="http://schemas.microsoft.com/office/drawing/2010/main" val="0"/>
                              </a:ext>
                            </a:extLst>
                          </a:blip>
                          <a:stretch>
                            <a:fillRect/>
                          </a:stretch>
                        </pic:blipFill>
                        <pic:spPr>
                          <a:xfrm>
                            <a:off x="0" y="0"/>
                            <a:ext cx="4254500" cy="3190875"/>
                          </a:xfrm>
                          <a:prstGeom prst="rect">
                            <a:avLst/>
                          </a:prstGeom>
                        </pic:spPr>
                      </pic:pic>
                    </a:graphicData>
                  </a:graphic>
                </wp:inline>
              </w:drawing>
            </w:r>
          </w:p>
        </w:tc>
      </w:tr>
      <w:tr w:rsidR="00C0314A" w:rsidRPr="0059665E" w14:paraId="1264985A"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shd w:val="clear" w:color="auto" w:fill="DADFE1"/>
            <w:vAlign w:val="center"/>
          </w:tcPr>
          <w:p w14:paraId="5BC7F000" w14:textId="77777777" w:rsidR="00C0314A" w:rsidRPr="0059665E" w:rsidRDefault="00C0314A" w:rsidP="00C0314A">
            <w:pPr>
              <w:pBdr>
                <w:between w:val="single" w:sz="4" w:space="1" w:color="667A85" w:themeColor="text1"/>
              </w:pBdr>
              <w:jc w:val="right"/>
              <w:rPr>
                <w:color w:val="333333"/>
                <w:sz w:val="20"/>
                <w:szCs w:val="24"/>
              </w:rPr>
            </w:pPr>
            <w:r w:rsidRPr="0059665E">
              <w:rPr>
                <w:b w:val="0"/>
                <w:color w:val="333333"/>
                <w:sz w:val="20"/>
                <w:szCs w:val="24"/>
              </w:rPr>
              <w:t>General Area Descriptor</w:t>
            </w:r>
          </w:p>
        </w:tc>
        <w:tc>
          <w:tcPr>
            <w:tcW w:w="6930" w:type="dxa"/>
            <w:gridSpan w:val="4"/>
            <w:shd w:val="clear" w:color="auto" w:fill="auto"/>
            <w:vAlign w:val="center"/>
          </w:tcPr>
          <w:p w14:paraId="204F044C" w14:textId="1D93D45C" w:rsidR="00C0314A" w:rsidRPr="0059665E" w:rsidRDefault="003B249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Gulf of Mexico</w:t>
            </w:r>
          </w:p>
        </w:tc>
      </w:tr>
      <w:tr w:rsidR="00A52AFC" w:rsidRPr="0059665E" w14:paraId="31B296EC"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83565C6" w14:textId="77777777" w:rsidR="00A52AFC" w:rsidRPr="0059665E" w:rsidRDefault="00A52AFC" w:rsidP="00C0314A">
            <w:pPr>
              <w:pBdr>
                <w:between w:val="single" w:sz="4" w:space="1" w:color="667A85" w:themeColor="text1"/>
              </w:pBdr>
              <w:jc w:val="right"/>
              <w:rPr>
                <w:b w:val="0"/>
                <w:color w:val="333333"/>
                <w:sz w:val="20"/>
                <w:szCs w:val="24"/>
              </w:rPr>
            </w:pPr>
            <w:r w:rsidRPr="0059665E">
              <w:rPr>
                <w:b w:val="0"/>
                <w:color w:val="333333"/>
                <w:sz w:val="20"/>
                <w:szCs w:val="24"/>
              </w:rPr>
              <w:t>Site Name</w:t>
            </w:r>
          </w:p>
        </w:tc>
        <w:tc>
          <w:tcPr>
            <w:tcW w:w="6930" w:type="dxa"/>
            <w:gridSpan w:val="4"/>
            <w:tcBorders>
              <w:left w:val="none" w:sz="0" w:space="0" w:color="auto"/>
            </w:tcBorders>
            <w:shd w:val="clear" w:color="auto" w:fill="auto"/>
            <w:vAlign w:val="center"/>
          </w:tcPr>
          <w:p w14:paraId="738E35CB" w14:textId="79216665" w:rsidR="00A52AFC" w:rsidRPr="0059665E" w:rsidRDefault="00631FD2"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AT 251</w:t>
            </w:r>
          </w:p>
        </w:tc>
      </w:tr>
      <w:tr w:rsidR="00854EF5" w:rsidRPr="0059665E" w14:paraId="7AB3C29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shd w:val="clear" w:color="auto" w:fill="DADFE1"/>
            <w:vAlign w:val="center"/>
          </w:tcPr>
          <w:p w14:paraId="2B549E0C"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Science Team Leads</w:t>
            </w:r>
          </w:p>
        </w:tc>
        <w:tc>
          <w:tcPr>
            <w:tcW w:w="6930" w:type="dxa"/>
            <w:gridSpan w:val="4"/>
            <w:shd w:val="clear" w:color="auto" w:fill="auto"/>
            <w:vAlign w:val="center"/>
          </w:tcPr>
          <w:p w14:paraId="684002AE" w14:textId="1CA39D81" w:rsidR="00854EF5" w:rsidRDefault="003B249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Diva Amon</w:t>
            </w:r>
            <w:r w:rsidR="00620088">
              <w:rPr>
                <w:sz w:val="20"/>
                <w:szCs w:val="24"/>
              </w:rPr>
              <w:t xml:space="preserve"> and Charles Messing</w:t>
            </w:r>
          </w:p>
        </w:tc>
      </w:tr>
      <w:tr w:rsidR="00854EF5" w:rsidRPr="0059665E" w14:paraId="1FA1B137"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D3E3FCD"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Expedition Coordinator</w:t>
            </w:r>
            <w:r w:rsidRPr="0059665E">
              <w:rPr>
                <w:b w:val="0"/>
                <w:color w:val="333333"/>
                <w:sz w:val="20"/>
                <w:szCs w:val="24"/>
              </w:rPr>
              <w:t xml:space="preserve"> </w:t>
            </w:r>
          </w:p>
        </w:tc>
        <w:tc>
          <w:tcPr>
            <w:tcW w:w="6930" w:type="dxa"/>
            <w:gridSpan w:val="4"/>
            <w:tcBorders>
              <w:left w:val="none" w:sz="0" w:space="0" w:color="auto"/>
            </w:tcBorders>
            <w:shd w:val="clear" w:color="auto" w:fill="auto"/>
            <w:vAlign w:val="center"/>
          </w:tcPr>
          <w:p w14:paraId="382286FF" w14:textId="17E02403" w:rsidR="00854EF5" w:rsidRPr="0059665E" w:rsidRDefault="00620088"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sidRPr="00620088">
              <w:rPr>
                <w:sz w:val="20"/>
                <w:szCs w:val="24"/>
              </w:rPr>
              <w:t>Brian Kennedy</w:t>
            </w:r>
          </w:p>
        </w:tc>
      </w:tr>
      <w:tr w:rsidR="00854EF5" w:rsidRPr="0059665E" w14:paraId="3FEFD018"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191856E3"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ROV Dive Supervisor</w:t>
            </w:r>
          </w:p>
        </w:tc>
        <w:tc>
          <w:tcPr>
            <w:tcW w:w="6930" w:type="dxa"/>
            <w:gridSpan w:val="4"/>
            <w:tcBorders>
              <w:left w:val="none" w:sz="0" w:space="0" w:color="auto"/>
            </w:tcBorders>
            <w:shd w:val="clear" w:color="auto" w:fill="auto"/>
            <w:vAlign w:val="center"/>
          </w:tcPr>
          <w:p w14:paraId="55C9F604" w14:textId="7B341AC8" w:rsidR="00854EF5" w:rsidRPr="0059665E" w:rsidRDefault="00620088"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Dan Rogers</w:t>
            </w:r>
          </w:p>
        </w:tc>
      </w:tr>
      <w:tr w:rsidR="00854EF5" w:rsidRPr="0059665E" w14:paraId="416AE6E5"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6E0EFDFC"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Mapping Lead</w:t>
            </w:r>
          </w:p>
        </w:tc>
        <w:tc>
          <w:tcPr>
            <w:tcW w:w="6930" w:type="dxa"/>
            <w:gridSpan w:val="4"/>
            <w:tcBorders>
              <w:left w:val="none" w:sz="0" w:space="0" w:color="auto"/>
            </w:tcBorders>
            <w:shd w:val="clear" w:color="auto" w:fill="auto"/>
            <w:vAlign w:val="center"/>
          </w:tcPr>
          <w:p w14:paraId="5032A182"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Mike White</w:t>
            </w:r>
          </w:p>
        </w:tc>
      </w:tr>
      <w:tr w:rsidR="00854EF5" w:rsidRPr="0059665E" w14:paraId="5FF006D3"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3D28C3E5" w14:textId="77777777" w:rsidR="00854EF5" w:rsidRPr="0059665E" w:rsidRDefault="00854EF5" w:rsidP="00C0314A">
            <w:pPr>
              <w:pBdr>
                <w:between w:val="single" w:sz="4" w:space="1" w:color="667A85" w:themeColor="text1"/>
              </w:pBdr>
              <w:rPr>
                <w:rStyle w:val="Strong"/>
              </w:rPr>
            </w:pPr>
            <w:r w:rsidRPr="0059665E">
              <w:rPr>
                <w:b w:val="0"/>
                <w:color w:val="FFFFFF" w:themeColor="background1"/>
                <w:szCs w:val="24"/>
              </w:rPr>
              <w:t>ROV Dive Name</w:t>
            </w:r>
          </w:p>
        </w:tc>
      </w:tr>
      <w:tr w:rsidR="00854EF5" w:rsidRPr="0059665E" w14:paraId="171F92BC"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1642B64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Cruise</w:t>
            </w:r>
          </w:p>
        </w:tc>
        <w:tc>
          <w:tcPr>
            <w:tcW w:w="6930" w:type="dxa"/>
            <w:gridSpan w:val="4"/>
            <w:tcBorders>
              <w:left w:val="none" w:sz="0" w:space="0" w:color="auto"/>
            </w:tcBorders>
            <w:shd w:val="clear" w:color="auto" w:fill="auto"/>
            <w:vAlign w:val="center"/>
          </w:tcPr>
          <w:p w14:paraId="18588629" w14:textId="7086D031" w:rsidR="00854EF5" w:rsidRPr="0059665E" w:rsidRDefault="00C0314A" w:rsidP="00620088">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EX17</w:t>
            </w:r>
            <w:r w:rsidR="00620088">
              <w:rPr>
                <w:sz w:val="20"/>
              </w:rPr>
              <w:t>11</w:t>
            </w:r>
          </w:p>
        </w:tc>
      </w:tr>
      <w:tr w:rsidR="00854EF5" w:rsidRPr="0059665E" w14:paraId="3F41C4EA"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14D06D9"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Leg</w:t>
            </w:r>
          </w:p>
        </w:tc>
        <w:tc>
          <w:tcPr>
            <w:tcW w:w="6930" w:type="dxa"/>
            <w:gridSpan w:val="4"/>
            <w:tcBorders>
              <w:left w:val="none" w:sz="0" w:space="0" w:color="auto"/>
            </w:tcBorders>
            <w:shd w:val="clear" w:color="auto" w:fill="auto"/>
            <w:vAlign w:val="center"/>
          </w:tcPr>
          <w:p w14:paraId="730C706C"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Pr>
                <w:sz w:val="20"/>
              </w:rPr>
              <w:t>-</w:t>
            </w:r>
          </w:p>
        </w:tc>
      </w:tr>
      <w:tr w:rsidR="00854EF5" w:rsidRPr="0059665E" w14:paraId="51159AE6"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92C0B37"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Dive Number</w:t>
            </w:r>
          </w:p>
        </w:tc>
        <w:tc>
          <w:tcPr>
            <w:tcW w:w="6930" w:type="dxa"/>
            <w:gridSpan w:val="4"/>
            <w:tcBorders>
              <w:left w:val="none" w:sz="0" w:space="0" w:color="auto"/>
            </w:tcBorders>
            <w:shd w:val="clear" w:color="auto" w:fill="auto"/>
            <w:vAlign w:val="center"/>
          </w:tcPr>
          <w:p w14:paraId="09B71E64" w14:textId="0A338A30" w:rsidR="00854EF5" w:rsidRPr="0059665E" w:rsidRDefault="00272237"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DIVE08</w:t>
            </w:r>
          </w:p>
        </w:tc>
      </w:tr>
      <w:tr w:rsidR="00854EF5" w:rsidRPr="0059665E" w14:paraId="04C6622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44E448B7" w14:textId="77777777" w:rsidR="00854EF5" w:rsidRPr="0059665E" w:rsidRDefault="00854EF5" w:rsidP="00C0314A">
            <w:pPr>
              <w:pBdr>
                <w:between w:val="single" w:sz="4" w:space="1" w:color="667A85" w:themeColor="text1"/>
              </w:pBdr>
              <w:rPr>
                <w:rStyle w:val="Strong"/>
              </w:rPr>
            </w:pPr>
            <w:r w:rsidRPr="0059665E">
              <w:rPr>
                <w:b w:val="0"/>
                <w:color w:val="FFFFFF" w:themeColor="background1"/>
                <w:szCs w:val="24"/>
              </w:rPr>
              <w:t>Equipment Deployed</w:t>
            </w:r>
          </w:p>
        </w:tc>
      </w:tr>
      <w:tr w:rsidR="00854EF5" w:rsidRPr="0059665E" w14:paraId="2388B25B"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49B16669"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ROV</w:t>
            </w:r>
          </w:p>
        </w:tc>
        <w:tc>
          <w:tcPr>
            <w:tcW w:w="6930" w:type="dxa"/>
            <w:gridSpan w:val="4"/>
            <w:tcBorders>
              <w:left w:val="none" w:sz="0" w:space="0" w:color="auto"/>
            </w:tcBorders>
            <w:shd w:val="clear" w:color="auto" w:fill="auto"/>
            <w:vAlign w:val="center"/>
          </w:tcPr>
          <w:p w14:paraId="35B2B2F8"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Deep Discoverer</w:t>
            </w:r>
          </w:p>
        </w:tc>
      </w:tr>
      <w:tr w:rsidR="00854EF5" w:rsidRPr="0059665E" w14:paraId="224ED53C"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4E2F13D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Camera Platform</w:t>
            </w:r>
          </w:p>
        </w:tc>
        <w:tc>
          <w:tcPr>
            <w:tcW w:w="6930" w:type="dxa"/>
            <w:gridSpan w:val="4"/>
            <w:tcBorders>
              <w:left w:val="none" w:sz="0" w:space="0" w:color="auto"/>
            </w:tcBorders>
            <w:shd w:val="clear" w:color="auto" w:fill="auto"/>
            <w:vAlign w:val="center"/>
          </w:tcPr>
          <w:p w14:paraId="7F19F812"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Pr>
                <w:sz w:val="20"/>
              </w:rPr>
              <w:t>Seirios</w:t>
            </w:r>
          </w:p>
        </w:tc>
      </w:tr>
      <w:tr w:rsidR="00854EF5" w:rsidRPr="0059665E" w14:paraId="26E29D2D"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val="restart"/>
            <w:tcBorders>
              <w:right w:val="none" w:sz="0" w:space="0" w:color="auto"/>
            </w:tcBorders>
            <w:shd w:val="clear" w:color="auto" w:fill="DADFE1"/>
            <w:vAlign w:val="center"/>
          </w:tcPr>
          <w:p w14:paraId="45571AAA"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ROV Measurements</w:t>
            </w:r>
          </w:p>
        </w:tc>
        <w:bookmarkStart w:id="0" w:name="Check1"/>
        <w:tc>
          <w:tcPr>
            <w:tcW w:w="2310" w:type="dxa"/>
            <w:gridSpan w:val="2"/>
            <w:tcBorders>
              <w:left w:val="none" w:sz="0" w:space="0" w:color="auto"/>
              <w:right w:val="none" w:sz="0" w:space="0" w:color="auto"/>
            </w:tcBorders>
            <w:shd w:val="clear" w:color="auto" w:fill="auto"/>
            <w:vAlign w:val="center"/>
          </w:tcPr>
          <w:p w14:paraId="39A6CA9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bookmarkEnd w:id="0"/>
            <w:r w:rsidRPr="0059665E">
              <w:rPr>
                <w:sz w:val="20"/>
              </w:rPr>
              <w:t xml:space="preserve"> CTD</w:t>
            </w:r>
          </w:p>
        </w:tc>
        <w:tc>
          <w:tcPr>
            <w:tcW w:w="2310" w:type="dxa"/>
            <w:tcBorders>
              <w:left w:val="none" w:sz="0" w:space="0" w:color="auto"/>
              <w:right w:val="none" w:sz="0" w:space="0" w:color="auto"/>
            </w:tcBorders>
            <w:shd w:val="clear" w:color="auto" w:fill="auto"/>
            <w:vAlign w:val="center"/>
          </w:tcPr>
          <w:p w14:paraId="4EB7E797"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Depth</w:t>
            </w:r>
          </w:p>
        </w:tc>
        <w:tc>
          <w:tcPr>
            <w:tcW w:w="2310" w:type="dxa"/>
            <w:tcBorders>
              <w:left w:val="none" w:sz="0" w:space="0" w:color="auto"/>
            </w:tcBorders>
            <w:shd w:val="clear" w:color="auto" w:fill="auto"/>
            <w:vAlign w:val="center"/>
          </w:tcPr>
          <w:p w14:paraId="003C5DA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Altitude</w:t>
            </w:r>
          </w:p>
        </w:tc>
      </w:tr>
      <w:tr w:rsidR="00854EF5" w:rsidRPr="0059665E" w14:paraId="79636D08"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5EB48D55"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4F9ED0C4"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Scanning Sonar</w:t>
            </w:r>
          </w:p>
        </w:tc>
        <w:tc>
          <w:tcPr>
            <w:tcW w:w="2310" w:type="dxa"/>
            <w:tcBorders>
              <w:left w:val="none" w:sz="0" w:space="0" w:color="auto"/>
              <w:right w:val="none" w:sz="0" w:space="0" w:color="auto"/>
            </w:tcBorders>
            <w:shd w:val="clear" w:color="auto" w:fill="auto"/>
            <w:vAlign w:val="center"/>
          </w:tcPr>
          <w:p w14:paraId="1ABBD5B5"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USBL Position</w:t>
            </w:r>
          </w:p>
        </w:tc>
        <w:tc>
          <w:tcPr>
            <w:tcW w:w="2310" w:type="dxa"/>
            <w:tcBorders>
              <w:left w:val="none" w:sz="0" w:space="0" w:color="auto"/>
            </w:tcBorders>
            <w:shd w:val="clear" w:color="auto" w:fill="auto"/>
            <w:vAlign w:val="center"/>
          </w:tcPr>
          <w:p w14:paraId="330246D0"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Heading</w:t>
            </w:r>
          </w:p>
        </w:tc>
      </w:tr>
      <w:tr w:rsidR="00854EF5" w:rsidRPr="0059665E" w14:paraId="45CDF268"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765AB314"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10950B1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Pitch</w:t>
            </w:r>
          </w:p>
        </w:tc>
        <w:tc>
          <w:tcPr>
            <w:tcW w:w="2310" w:type="dxa"/>
            <w:tcBorders>
              <w:left w:val="none" w:sz="0" w:space="0" w:color="auto"/>
              <w:right w:val="none" w:sz="0" w:space="0" w:color="auto"/>
            </w:tcBorders>
            <w:shd w:val="clear" w:color="auto" w:fill="auto"/>
            <w:vAlign w:val="center"/>
          </w:tcPr>
          <w:p w14:paraId="40D83353"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Roll</w:t>
            </w:r>
          </w:p>
        </w:tc>
        <w:tc>
          <w:tcPr>
            <w:tcW w:w="2310" w:type="dxa"/>
            <w:tcBorders>
              <w:left w:val="none" w:sz="0" w:space="0" w:color="auto"/>
            </w:tcBorders>
            <w:shd w:val="clear" w:color="auto" w:fill="auto"/>
            <w:vAlign w:val="center"/>
          </w:tcPr>
          <w:p w14:paraId="4135BE2F"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HD Camera 1</w:t>
            </w:r>
          </w:p>
        </w:tc>
      </w:tr>
      <w:tr w:rsidR="00854EF5" w:rsidRPr="0059665E" w14:paraId="12806A5C"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08D957C0"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15081DAB"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HD Camera 2</w:t>
            </w:r>
          </w:p>
        </w:tc>
        <w:tc>
          <w:tcPr>
            <w:tcW w:w="2310" w:type="dxa"/>
            <w:tcBorders>
              <w:left w:val="none" w:sz="0" w:space="0" w:color="auto"/>
              <w:right w:val="none" w:sz="0" w:space="0" w:color="auto"/>
            </w:tcBorders>
            <w:shd w:val="clear" w:color="auto" w:fill="auto"/>
            <w:vAlign w:val="center"/>
          </w:tcPr>
          <w:p w14:paraId="7366F672"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Low Res Cam 1</w:t>
            </w:r>
          </w:p>
        </w:tc>
        <w:tc>
          <w:tcPr>
            <w:tcW w:w="2310" w:type="dxa"/>
            <w:tcBorders>
              <w:left w:val="none" w:sz="0" w:space="0" w:color="auto"/>
            </w:tcBorders>
            <w:shd w:val="clear" w:color="auto" w:fill="auto"/>
            <w:vAlign w:val="center"/>
          </w:tcPr>
          <w:p w14:paraId="50095EA3"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Low Res Cam 2</w:t>
            </w:r>
          </w:p>
        </w:tc>
      </w:tr>
      <w:tr w:rsidR="00854EF5" w:rsidRPr="0059665E" w14:paraId="4D79CA55"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637D0869"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4EB89ECD"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Low Res Cam 3</w:t>
            </w:r>
          </w:p>
        </w:tc>
        <w:tc>
          <w:tcPr>
            <w:tcW w:w="2310" w:type="dxa"/>
            <w:tcBorders>
              <w:left w:val="none" w:sz="0" w:space="0" w:color="auto"/>
              <w:right w:val="none" w:sz="0" w:space="0" w:color="auto"/>
            </w:tcBorders>
            <w:shd w:val="clear" w:color="auto" w:fill="auto"/>
            <w:vAlign w:val="center"/>
          </w:tcPr>
          <w:p w14:paraId="1BB10594"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Low Res Cam 4</w:t>
            </w:r>
          </w:p>
        </w:tc>
        <w:tc>
          <w:tcPr>
            <w:tcW w:w="2310" w:type="dxa"/>
            <w:tcBorders>
              <w:left w:val="none" w:sz="0" w:space="0" w:color="auto"/>
            </w:tcBorders>
            <w:shd w:val="clear" w:color="auto" w:fill="auto"/>
            <w:vAlign w:val="center"/>
          </w:tcPr>
          <w:p w14:paraId="712FAFD7"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EE5B18">
              <w:rPr>
                <w:sz w:val="20"/>
                <w:lang w:bidi="en-US"/>
              </w:rPr>
            </w:r>
            <w:r w:rsidR="00EE5B18">
              <w:rPr>
                <w:sz w:val="20"/>
                <w:lang w:bidi="en-US"/>
              </w:rPr>
              <w:fldChar w:fldCharType="separate"/>
            </w:r>
            <w:r w:rsidRPr="0059665E">
              <w:rPr>
                <w:sz w:val="20"/>
                <w:lang w:bidi="en-US"/>
              </w:rPr>
              <w:fldChar w:fldCharType="end"/>
            </w:r>
            <w:r w:rsidRPr="0059665E">
              <w:rPr>
                <w:sz w:val="20"/>
              </w:rPr>
              <w:t xml:space="preserve"> Low Res Cam 5</w:t>
            </w:r>
          </w:p>
        </w:tc>
      </w:tr>
      <w:tr w:rsidR="00854EF5" w:rsidRPr="0059665E" w14:paraId="782DAD49" w14:textId="77777777" w:rsidTr="0059665E">
        <w:trPr>
          <w:cnfStyle w:val="000000010000" w:firstRow="0" w:lastRow="0" w:firstColumn="0" w:lastColumn="0" w:oddVBand="0" w:evenVBand="0" w:oddHBand="0" w:evenHBand="1"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4540934"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Equipment Malfunctions</w:t>
            </w:r>
          </w:p>
        </w:tc>
        <w:tc>
          <w:tcPr>
            <w:tcW w:w="6930" w:type="dxa"/>
            <w:gridSpan w:val="4"/>
            <w:tcBorders>
              <w:left w:val="none" w:sz="0" w:space="0" w:color="auto"/>
            </w:tcBorders>
            <w:shd w:val="clear" w:color="auto" w:fill="auto"/>
            <w:vAlign w:val="center"/>
          </w:tcPr>
          <w:p w14:paraId="36F1E011" w14:textId="0F76270E" w:rsidR="00854EF5" w:rsidRPr="0059665E" w:rsidRDefault="00500024"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Pr>
                <w:sz w:val="20"/>
                <w:lang w:bidi="en-US"/>
              </w:rPr>
              <w:t>none</w:t>
            </w:r>
          </w:p>
        </w:tc>
      </w:tr>
      <w:tr w:rsidR="00854EF5" w:rsidRPr="0059665E" w14:paraId="16B1D6C5" w14:textId="77777777" w:rsidTr="0059665E">
        <w:trPr>
          <w:cnfStyle w:val="000000100000" w:firstRow="0" w:lastRow="0" w:firstColumn="0" w:lastColumn="0" w:oddVBand="0" w:evenVBand="0" w:oddHBand="1" w:evenHBand="0" w:firstRowFirstColumn="0" w:firstRowLastColumn="0" w:lastRowFirstColumn="0" w:lastRowLastColumn="0"/>
          <w:trHeight w:val="921"/>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0B5DC3C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ROV Dive Summary</w:t>
            </w:r>
            <w:r w:rsidRPr="0059665E">
              <w:rPr>
                <w:b w:val="0"/>
                <w:color w:val="333333"/>
                <w:sz w:val="20"/>
                <w:szCs w:val="24"/>
              </w:rPr>
              <w:br/>
              <w:t>(from processed ROV data)</w:t>
            </w:r>
          </w:p>
        </w:tc>
        <w:tc>
          <w:tcPr>
            <w:tcW w:w="6930" w:type="dxa"/>
            <w:gridSpan w:val="4"/>
            <w:tcBorders>
              <w:left w:val="none" w:sz="0" w:space="0" w:color="auto"/>
            </w:tcBorders>
            <w:shd w:val="clear" w:color="auto" w:fill="auto"/>
            <w:vAlign w:val="center"/>
          </w:tcPr>
          <w:p w14:paraId="5EB37372"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7F51BD">
              <w:rPr>
                <w:sz w:val="20"/>
                <w:lang w:bidi="en-US"/>
              </w:rPr>
              <w:tab/>
              <w:t xml:space="preserve">  Dive Summary:</w:t>
            </w:r>
            <w:r w:rsidRPr="007F51BD">
              <w:rPr>
                <w:sz w:val="20"/>
                <w:lang w:bidi="en-US"/>
              </w:rPr>
              <w:tab/>
              <w:t>EX1711_DIVE08</w:t>
            </w:r>
          </w:p>
          <w:p w14:paraId="2560CFCE"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7F51BD">
              <w:rPr>
                <w:sz w:val="20"/>
                <w:lang w:bidi="en-US"/>
              </w:rPr>
              <w:t>^^^^^^^^^^^^^^^^^^^^^^^^^^^^^^^^^^^^^^^^^^^^^^^^^^^</w:t>
            </w:r>
          </w:p>
          <w:p w14:paraId="0E10E130"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7F51BD">
              <w:rPr>
                <w:sz w:val="20"/>
                <w:lang w:bidi="en-US"/>
              </w:rPr>
              <w:t>In Water:</w:t>
            </w:r>
            <w:r w:rsidRPr="007F51BD">
              <w:rPr>
                <w:sz w:val="20"/>
                <w:lang w:bidi="en-US"/>
              </w:rPr>
              <w:tab/>
            </w:r>
            <w:r w:rsidRPr="007F51BD">
              <w:rPr>
                <w:sz w:val="20"/>
                <w:lang w:bidi="en-US"/>
              </w:rPr>
              <w:tab/>
              <w:t xml:space="preserve"> 2017-12-10T16:22:37.288000</w:t>
            </w:r>
          </w:p>
          <w:p w14:paraId="389BAFA0"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7F51BD">
              <w:rPr>
                <w:sz w:val="20"/>
                <w:lang w:bidi="en-US"/>
              </w:rPr>
              <w:tab/>
            </w:r>
            <w:r w:rsidRPr="007F51BD">
              <w:rPr>
                <w:sz w:val="20"/>
                <w:lang w:bidi="en-US"/>
              </w:rPr>
              <w:tab/>
            </w:r>
            <w:r w:rsidRPr="007F51BD">
              <w:rPr>
                <w:sz w:val="20"/>
                <w:lang w:bidi="en-US"/>
              </w:rPr>
              <w:tab/>
              <w:t xml:space="preserve"> 27°, 42.647' N ; 088°, 26.637' W</w:t>
            </w:r>
          </w:p>
          <w:p w14:paraId="47AD6803"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627C2197"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7F51BD">
              <w:rPr>
                <w:sz w:val="20"/>
                <w:lang w:bidi="en-US"/>
              </w:rPr>
              <w:t>Out Water:</w:t>
            </w:r>
            <w:r w:rsidRPr="007F51BD">
              <w:rPr>
                <w:sz w:val="20"/>
                <w:lang w:bidi="en-US"/>
              </w:rPr>
              <w:tab/>
            </w:r>
            <w:r w:rsidRPr="007F51BD">
              <w:rPr>
                <w:sz w:val="20"/>
                <w:lang w:bidi="en-US"/>
              </w:rPr>
              <w:tab/>
              <w:t xml:space="preserve"> 2017-12-10T23:33:52.154000</w:t>
            </w:r>
          </w:p>
          <w:p w14:paraId="4F218A47"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7F51BD">
              <w:rPr>
                <w:sz w:val="20"/>
                <w:lang w:bidi="en-US"/>
              </w:rPr>
              <w:tab/>
            </w:r>
            <w:r w:rsidRPr="007F51BD">
              <w:rPr>
                <w:sz w:val="20"/>
                <w:lang w:bidi="en-US"/>
              </w:rPr>
              <w:tab/>
            </w:r>
            <w:r w:rsidRPr="007F51BD">
              <w:rPr>
                <w:sz w:val="20"/>
                <w:lang w:bidi="en-US"/>
              </w:rPr>
              <w:tab/>
              <w:t xml:space="preserve"> 27°, 43.455' N ; 088°, 26.842' W</w:t>
            </w:r>
          </w:p>
          <w:p w14:paraId="54C29943"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487E8684"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7F51BD">
              <w:rPr>
                <w:sz w:val="20"/>
                <w:lang w:bidi="en-US"/>
              </w:rPr>
              <w:t>Off Bottom:</w:t>
            </w:r>
            <w:r w:rsidRPr="007F51BD">
              <w:rPr>
                <w:sz w:val="20"/>
                <w:lang w:bidi="en-US"/>
              </w:rPr>
              <w:tab/>
            </w:r>
            <w:r w:rsidRPr="007F51BD">
              <w:rPr>
                <w:sz w:val="20"/>
                <w:lang w:bidi="en-US"/>
              </w:rPr>
              <w:tab/>
              <w:t xml:space="preserve"> 2017-12-10T22:20:17.589000</w:t>
            </w:r>
          </w:p>
          <w:p w14:paraId="38FB545D"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7F51BD">
              <w:rPr>
                <w:sz w:val="20"/>
                <w:lang w:bidi="en-US"/>
              </w:rPr>
              <w:tab/>
            </w:r>
            <w:r w:rsidRPr="007F51BD">
              <w:rPr>
                <w:sz w:val="20"/>
                <w:lang w:bidi="en-US"/>
              </w:rPr>
              <w:tab/>
            </w:r>
            <w:r w:rsidRPr="007F51BD">
              <w:rPr>
                <w:sz w:val="20"/>
                <w:lang w:bidi="en-US"/>
              </w:rPr>
              <w:tab/>
              <w:t xml:space="preserve"> 27°, 42.881' N ; 088°, 26.754' W</w:t>
            </w:r>
          </w:p>
          <w:p w14:paraId="1CE04888"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634B4D97"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7F51BD">
              <w:rPr>
                <w:sz w:val="20"/>
                <w:lang w:bidi="en-US"/>
              </w:rPr>
              <w:t>On Bottom:</w:t>
            </w:r>
            <w:r w:rsidRPr="007F51BD">
              <w:rPr>
                <w:sz w:val="20"/>
                <w:lang w:bidi="en-US"/>
              </w:rPr>
              <w:tab/>
            </w:r>
            <w:r w:rsidRPr="007F51BD">
              <w:rPr>
                <w:sz w:val="20"/>
                <w:lang w:bidi="en-US"/>
              </w:rPr>
              <w:tab/>
              <w:t xml:space="preserve"> 2017-12-10T17:37:07.802000</w:t>
            </w:r>
          </w:p>
          <w:p w14:paraId="5AEC7EEF"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7F51BD">
              <w:rPr>
                <w:sz w:val="20"/>
                <w:lang w:bidi="en-US"/>
              </w:rPr>
              <w:tab/>
            </w:r>
            <w:r w:rsidRPr="007F51BD">
              <w:rPr>
                <w:sz w:val="20"/>
                <w:lang w:bidi="en-US"/>
              </w:rPr>
              <w:tab/>
            </w:r>
            <w:r w:rsidRPr="007F51BD">
              <w:rPr>
                <w:sz w:val="20"/>
                <w:lang w:bidi="en-US"/>
              </w:rPr>
              <w:tab/>
              <w:t xml:space="preserve"> 27°, 42.873' N ; 088°, 26.670' W</w:t>
            </w:r>
          </w:p>
          <w:p w14:paraId="3DCE71F0"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33F5D93B"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7F51BD">
              <w:rPr>
                <w:sz w:val="20"/>
                <w:lang w:bidi="en-US"/>
              </w:rPr>
              <w:t>Dive duration:</w:t>
            </w:r>
            <w:r w:rsidRPr="007F51BD">
              <w:rPr>
                <w:sz w:val="20"/>
                <w:lang w:bidi="en-US"/>
              </w:rPr>
              <w:tab/>
            </w:r>
            <w:r w:rsidRPr="007F51BD">
              <w:rPr>
                <w:sz w:val="20"/>
                <w:lang w:bidi="en-US"/>
              </w:rPr>
              <w:tab/>
              <w:t xml:space="preserve"> 7:11:14</w:t>
            </w:r>
          </w:p>
          <w:p w14:paraId="799B8C7D"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5F69925E"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7F51BD">
              <w:rPr>
                <w:sz w:val="20"/>
                <w:lang w:bidi="en-US"/>
              </w:rPr>
              <w:t>Bottom Time:</w:t>
            </w:r>
            <w:r w:rsidRPr="007F51BD">
              <w:rPr>
                <w:sz w:val="20"/>
                <w:lang w:bidi="en-US"/>
              </w:rPr>
              <w:tab/>
            </w:r>
            <w:r w:rsidRPr="007F51BD">
              <w:rPr>
                <w:sz w:val="20"/>
                <w:lang w:bidi="en-US"/>
              </w:rPr>
              <w:tab/>
              <w:t xml:space="preserve"> 4:43:9</w:t>
            </w:r>
          </w:p>
          <w:p w14:paraId="7020FCD5"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3C906BAB" w14:textId="77777777" w:rsidR="007F51BD" w:rsidRPr="007F51BD" w:rsidRDefault="007F51BD" w:rsidP="007F51BD">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7F51BD">
              <w:rPr>
                <w:sz w:val="20"/>
                <w:lang w:bidi="en-US"/>
              </w:rPr>
              <w:t xml:space="preserve">Max. depth: </w:t>
            </w:r>
            <w:r w:rsidRPr="007F51BD">
              <w:rPr>
                <w:sz w:val="20"/>
                <w:lang w:bidi="en-US"/>
              </w:rPr>
              <w:tab/>
            </w:r>
            <w:r w:rsidRPr="007F51BD">
              <w:rPr>
                <w:sz w:val="20"/>
                <w:lang w:bidi="en-US"/>
              </w:rPr>
              <w:tab/>
              <w:t xml:space="preserve"> 2170.2 m</w:t>
            </w:r>
          </w:p>
          <w:p w14:paraId="272D7A19"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0082EBAB" w14:textId="77777777" w:rsidTr="0059665E">
        <w:trPr>
          <w:cnfStyle w:val="000000010000" w:firstRow="0" w:lastRow="0" w:firstColumn="0" w:lastColumn="0" w:oddVBand="0" w:evenVBand="0" w:oddHBand="0" w:evenHBand="1"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F88F432"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Special Notes</w:t>
            </w:r>
          </w:p>
        </w:tc>
        <w:tc>
          <w:tcPr>
            <w:tcW w:w="6930" w:type="dxa"/>
            <w:gridSpan w:val="4"/>
            <w:tcBorders>
              <w:left w:val="none" w:sz="0" w:space="0" w:color="auto"/>
            </w:tcBorders>
            <w:shd w:val="clear" w:color="auto" w:fill="auto"/>
            <w:vAlign w:val="center"/>
          </w:tcPr>
          <w:p w14:paraId="040CF796" w14:textId="42C50F6B" w:rsidR="00854EF5" w:rsidRPr="0059665E" w:rsidRDefault="00500024"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Pr>
                <w:sz w:val="20"/>
                <w:lang w:bidi="en-US"/>
              </w:rPr>
              <w:t>none</w:t>
            </w:r>
          </w:p>
        </w:tc>
      </w:tr>
      <w:tr w:rsidR="00854EF5" w:rsidRPr="0059665E" w14:paraId="02465EAB" w14:textId="77777777" w:rsidTr="0059665E">
        <w:trPr>
          <w:cnfStyle w:val="000000100000" w:firstRow="0" w:lastRow="0" w:firstColumn="0" w:lastColumn="0" w:oddVBand="0" w:evenVBand="0" w:oddHBand="1" w:evenHBand="0" w:firstRowFirstColumn="0" w:firstRowLastColumn="0" w:lastRowFirstColumn="0" w:lastRowLastColumn="0"/>
          <w:trHeight w:val="141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997BF1C" w14:textId="77777777" w:rsidR="00854EF5" w:rsidRPr="0059665E" w:rsidRDefault="00854EF5" w:rsidP="006A251F">
            <w:pPr>
              <w:jc w:val="right"/>
              <w:rPr>
                <w:b w:val="0"/>
                <w:color w:val="333333"/>
                <w:sz w:val="20"/>
                <w:szCs w:val="24"/>
              </w:rPr>
            </w:pPr>
            <w:r w:rsidRPr="0059665E">
              <w:rPr>
                <w:b w:val="0"/>
                <w:color w:val="333333"/>
                <w:sz w:val="20"/>
                <w:szCs w:val="24"/>
              </w:rPr>
              <w:t>Scientists Involved</w:t>
            </w:r>
          </w:p>
          <w:p w14:paraId="0D8B73A9" w14:textId="77777777" w:rsidR="00854EF5" w:rsidRPr="0059665E" w:rsidRDefault="00854EF5" w:rsidP="006A251F">
            <w:pPr>
              <w:jc w:val="right"/>
              <w:rPr>
                <w:b w:val="0"/>
                <w:color w:val="333333"/>
                <w:sz w:val="20"/>
                <w:szCs w:val="24"/>
              </w:rPr>
            </w:pPr>
            <w:r w:rsidRPr="0059665E">
              <w:rPr>
                <w:b w:val="0"/>
                <w:color w:val="333333"/>
                <w:sz w:val="20"/>
                <w:szCs w:val="24"/>
              </w:rPr>
              <w:t>(please provide name, location, affiliation, email)</w:t>
            </w:r>
          </w:p>
        </w:tc>
        <w:tc>
          <w:tcPr>
            <w:tcW w:w="6930" w:type="dxa"/>
            <w:gridSpan w:val="4"/>
            <w:tcBorders>
              <w:left w:val="none" w:sz="0" w:space="0" w:color="auto"/>
            </w:tcBorders>
            <w:shd w:val="clear" w:color="auto" w:fill="auto"/>
            <w:vAlign w:val="center"/>
          </w:tcPr>
          <w:tbl>
            <w:tblPr>
              <w:tblW w:w="6980" w:type="dxa"/>
              <w:tblLayout w:type="fixed"/>
              <w:tblLook w:val="04A0" w:firstRow="1" w:lastRow="0" w:firstColumn="1" w:lastColumn="0" w:noHBand="0" w:noVBand="1"/>
            </w:tblPr>
            <w:tblGrid>
              <w:gridCol w:w="1660"/>
              <w:gridCol w:w="2380"/>
              <w:gridCol w:w="2940"/>
            </w:tblGrid>
            <w:tr w:rsidR="007F51BD" w:rsidRPr="007F51BD" w14:paraId="02A5BD4F" w14:textId="77777777" w:rsidTr="007F51BD">
              <w:trPr>
                <w:trHeight w:val="320"/>
              </w:trPr>
              <w:tc>
                <w:tcPr>
                  <w:tcW w:w="16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ECE7D6" w14:textId="77777777" w:rsidR="007F51BD" w:rsidRPr="007F51BD" w:rsidRDefault="007F51BD" w:rsidP="007F51BD">
                  <w:pPr>
                    <w:spacing w:after="0" w:line="240" w:lineRule="auto"/>
                    <w:rPr>
                      <w:rFonts w:ascii="Arial" w:eastAsia="Times New Roman" w:hAnsi="Arial" w:cs="Arial"/>
                      <w:b/>
                      <w:bCs/>
                      <w:sz w:val="20"/>
                      <w:szCs w:val="20"/>
                    </w:rPr>
                  </w:pPr>
                  <w:r w:rsidRPr="007F51BD">
                    <w:rPr>
                      <w:rFonts w:ascii="Arial" w:eastAsia="Times New Roman" w:hAnsi="Arial" w:cs="Arial"/>
                      <w:b/>
                      <w:bCs/>
                      <w:sz w:val="20"/>
                      <w:szCs w:val="20"/>
                    </w:rPr>
                    <w:t>Name</w:t>
                  </w:r>
                </w:p>
              </w:tc>
              <w:tc>
                <w:tcPr>
                  <w:tcW w:w="2380" w:type="dxa"/>
                  <w:tcBorders>
                    <w:top w:val="single" w:sz="4" w:space="0" w:color="auto"/>
                    <w:left w:val="nil"/>
                    <w:bottom w:val="single" w:sz="4" w:space="0" w:color="auto"/>
                    <w:right w:val="single" w:sz="4" w:space="0" w:color="auto"/>
                  </w:tcBorders>
                  <w:shd w:val="clear" w:color="auto" w:fill="auto"/>
                  <w:vAlign w:val="bottom"/>
                  <w:hideMark/>
                </w:tcPr>
                <w:p w14:paraId="3D86BEFB" w14:textId="77777777" w:rsidR="007F51BD" w:rsidRPr="007F51BD" w:rsidRDefault="007F51BD" w:rsidP="007F51BD">
                  <w:pPr>
                    <w:spacing w:after="0" w:line="240" w:lineRule="auto"/>
                    <w:rPr>
                      <w:rFonts w:ascii="Arial" w:eastAsia="Times New Roman" w:hAnsi="Arial" w:cs="Arial"/>
                      <w:b/>
                      <w:bCs/>
                      <w:sz w:val="20"/>
                      <w:szCs w:val="20"/>
                    </w:rPr>
                  </w:pPr>
                  <w:r w:rsidRPr="007F51BD">
                    <w:rPr>
                      <w:rFonts w:ascii="Arial" w:eastAsia="Times New Roman" w:hAnsi="Arial" w:cs="Arial"/>
                      <w:b/>
                      <w:bCs/>
                      <w:sz w:val="20"/>
                      <w:szCs w:val="20"/>
                    </w:rPr>
                    <w:t>Affiliation</w:t>
                  </w:r>
                </w:p>
              </w:tc>
              <w:tc>
                <w:tcPr>
                  <w:tcW w:w="2940" w:type="dxa"/>
                  <w:tcBorders>
                    <w:top w:val="single" w:sz="4" w:space="0" w:color="auto"/>
                    <w:left w:val="nil"/>
                    <w:bottom w:val="single" w:sz="4" w:space="0" w:color="auto"/>
                    <w:right w:val="single" w:sz="4" w:space="0" w:color="auto"/>
                  </w:tcBorders>
                  <w:shd w:val="clear" w:color="auto" w:fill="auto"/>
                  <w:vAlign w:val="bottom"/>
                  <w:hideMark/>
                </w:tcPr>
                <w:p w14:paraId="75596C89" w14:textId="77777777" w:rsidR="007F51BD" w:rsidRPr="007F51BD" w:rsidRDefault="007F51BD" w:rsidP="007F51BD">
                  <w:pPr>
                    <w:spacing w:after="0" w:line="240" w:lineRule="auto"/>
                    <w:rPr>
                      <w:rFonts w:ascii="Arial" w:eastAsia="Times New Roman" w:hAnsi="Arial" w:cs="Arial"/>
                      <w:b/>
                      <w:bCs/>
                      <w:sz w:val="20"/>
                      <w:szCs w:val="20"/>
                    </w:rPr>
                  </w:pPr>
                  <w:r w:rsidRPr="007F51BD">
                    <w:rPr>
                      <w:rFonts w:ascii="Arial" w:eastAsia="Times New Roman" w:hAnsi="Arial" w:cs="Arial"/>
                      <w:b/>
                      <w:bCs/>
                      <w:sz w:val="20"/>
                      <w:szCs w:val="20"/>
                    </w:rPr>
                    <w:t>Email</w:t>
                  </w:r>
                </w:p>
              </w:tc>
            </w:tr>
            <w:tr w:rsidR="007F51BD" w:rsidRPr="007F51BD" w14:paraId="0B42B4D9" w14:textId="77777777" w:rsidTr="007F51BD">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2B5C24CA"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Alexandra Avila</w:t>
                  </w:r>
                </w:p>
              </w:tc>
              <w:tc>
                <w:tcPr>
                  <w:tcW w:w="2380" w:type="dxa"/>
                  <w:tcBorders>
                    <w:top w:val="nil"/>
                    <w:left w:val="nil"/>
                    <w:bottom w:val="single" w:sz="4" w:space="0" w:color="auto"/>
                    <w:right w:val="single" w:sz="4" w:space="0" w:color="auto"/>
                  </w:tcBorders>
                  <w:shd w:val="clear" w:color="auto" w:fill="auto"/>
                  <w:vAlign w:val="bottom"/>
                  <w:hideMark/>
                </w:tcPr>
                <w:p w14:paraId="08FC2FDB"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Oregon State University / Nancy Foster Scholar (ONMS)</w:t>
                  </w:r>
                </w:p>
              </w:tc>
              <w:tc>
                <w:tcPr>
                  <w:tcW w:w="2940" w:type="dxa"/>
                  <w:tcBorders>
                    <w:top w:val="nil"/>
                    <w:left w:val="nil"/>
                    <w:bottom w:val="single" w:sz="4" w:space="0" w:color="auto"/>
                    <w:right w:val="single" w:sz="4" w:space="0" w:color="auto"/>
                  </w:tcBorders>
                  <w:shd w:val="clear" w:color="auto" w:fill="auto"/>
                  <w:vAlign w:val="bottom"/>
                  <w:hideMark/>
                </w:tcPr>
                <w:p w14:paraId="4DC4A033"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alexandra.m.avila@gmail.com</w:t>
                  </w:r>
                </w:p>
              </w:tc>
            </w:tr>
            <w:tr w:rsidR="007F51BD" w:rsidRPr="007F51BD" w14:paraId="2EABCE24" w14:textId="77777777" w:rsidTr="007F51BD">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1920A706"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Amanda Demopoulos</w:t>
                  </w:r>
                </w:p>
              </w:tc>
              <w:tc>
                <w:tcPr>
                  <w:tcW w:w="2380" w:type="dxa"/>
                  <w:tcBorders>
                    <w:top w:val="nil"/>
                    <w:left w:val="nil"/>
                    <w:bottom w:val="single" w:sz="4" w:space="0" w:color="auto"/>
                    <w:right w:val="single" w:sz="4" w:space="0" w:color="auto"/>
                  </w:tcBorders>
                  <w:shd w:val="clear" w:color="auto" w:fill="auto"/>
                  <w:vAlign w:val="bottom"/>
                  <w:hideMark/>
                </w:tcPr>
                <w:p w14:paraId="14B461E1"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USGS</w:t>
                  </w:r>
                </w:p>
              </w:tc>
              <w:tc>
                <w:tcPr>
                  <w:tcW w:w="2940" w:type="dxa"/>
                  <w:tcBorders>
                    <w:top w:val="nil"/>
                    <w:left w:val="nil"/>
                    <w:bottom w:val="single" w:sz="4" w:space="0" w:color="auto"/>
                    <w:right w:val="single" w:sz="4" w:space="0" w:color="auto"/>
                  </w:tcBorders>
                  <w:shd w:val="clear" w:color="auto" w:fill="auto"/>
                  <w:vAlign w:val="bottom"/>
                  <w:hideMark/>
                </w:tcPr>
                <w:p w14:paraId="671BC044"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ademopoulos@usgs.gov</w:t>
                  </w:r>
                </w:p>
              </w:tc>
            </w:tr>
            <w:tr w:rsidR="007F51BD" w:rsidRPr="007F51BD" w14:paraId="361AF8E4" w14:textId="77777777" w:rsidTr="007F51BD">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101001F7"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Andrea Quattrini</w:t>
                  </w:r>
                </w:p>
              </w:tc>
              <w:tc>
                <w:tcPr>
                  <w:tcW w:w="2380" w:type="dxa"/>
                  <w:tcBorders>
                    <w:top w:val="nil"/>
                    <w:left w:val="nil"/>
                    <w:bottom w:val="single" w:sz="4" w:space="0" w:color="auto"/>
                    <w:right w:val="single" w:sz="4" w:space="0" w:color="auto"/>
                  </w:tcBorders>
                  <w:shd w:val="clear" w:color="auto" w:fill="auto"/>
                  <w:vAlign w:val="bottom"/>
                  <w:hideMark/>
                </w:tcPr>
                <w:p w14:paraId="51280DC3"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Harvey Mudd College</w:t>
                  </w:r>
                </w:p>
              </w:tc>
              <w:tc>
                <w:tcPr>
                  <w:tcW w:w="2940" w:type="dxa"/>
                  <w:tcBorders>
                    <w:top w:val="nil"/>
                    <w:left w:val="nil"/>
                    <w:bottom w:val="single" w:sz="4" w:space="0" w:color="auto"/>
                    <w:right w:val="single" w:sz="4" w:space="0" w:color="auto"/>
                  </w:tcBorders>
                  <w:shd w:val="clear" w:color="auto" w:fill="auto"/>
                  <w:vAlign w:val="bottom"/>
                  <w:hideMark/>
                </w:tcPr>
                <w:p w14:paraId="08A4D20D"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aquattrini@g.hmc.edu</w:t>
                  </w:r>
                </w:p>
              </w:tc>
            </w:tr>
            <w:tr w:rsidR="007F51BD" w:rsidRPr="007F51BD" w14:paraId="0BB88424" w14:textId="77777777" w:rsidTr="007F51BD">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43CB1733"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Asako Matsumoto</w:t>
                  </w:r>
                </w:p>
              </w:tc>
              <w:tc>
                <w:tcPr>
                  <w:tcW w:w="2380" w:type="dxa"/>
                  <w:tcBorders>
                    <w:top w:val="nil"/>
                    <w:left w:val="nil"/>
                    <w:bottom w:val="single" w:sz="4" w:space="0" w:color="auto"/>
                    <w:right w:val="single" w:sz="4" w:space="0" w:color="auto"/>
                  </w:tcBorders>
                  <w:shd w:val="clear" w:color="auto" w:fill="auto"/>
                  <w:vAlign w:val="bottom"/>
                  <w:hideMark/>
                </w:tcPr>
                <w:p w14:paraId="6145C73B"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Planetary Exploration Research Center, Chiba Institute of Technology</w:t>
                  </w:r>
                </w:p>
              </w:tc>
              <w:tc>
                <w:tcPr>
                  <w:tcW w:w="2940" w:type="dxa"/>
                  <w:tcBorders>
                    <w:top w:val="nil"/>
                    <w:left w:val="nil"/>
                    <w:bottom w:val="single" w:sz="4" w:space="0" w:color="auto"/>
                    <w:right w:val="single" w:sz="4" w:space="0" w:color="auto"/>
                  </w:tcBorders>
                  <w:shd w:val="clear" w:color="auto" w:fill="auto"/>
                  <w:vAlign w:val="bottom"/>
                  <w:hideMark/>
                </w:tcPr>
                <w:p w14:paraId="4CF91C1E"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amatsu@gorgonian.jp</w:t>
                  </w:r>
                </w:p>
              </w:tc>
            </w:tr>
            <w:tr w:rsidR="007F51BD" w:rsidRPr="007F51BD" w14:paraId="6879FD0B" w14:textId="77777777" w:rsidTr="007F51BD">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40B2195E"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lastRenderedPageBreak/>
                    <w:t>Carolyn Ruppel</w:t>
                  </w:r>
                </w:p>
              </w:tc>
              <w:tc>
                <w:tcPr>
                  <w:tcW w:w="2380" w:type="dxa"/>
                  <w:tcBorders>
                    <w:top w:val="nil"/>
                    <w:left w:val="nil"/>
                    <w:bottom w:val="single" w:sz="4" w:space="0" w:color="auto"/>
                    <w:right w:val="single" w:sz="4" w:space="0" w:color="auto"/>
                  </w:tcBorders>
                  <w:shd w:val="clear" w:color="auto" w:fill="auto"/>
                  <w:vAlign w:val="bottom"/>
                  <w:hideMark/>
                </w:tcPr>
                <w:p w14:paraId="0B83FF26"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US Geological Survey</w:t>
                  </w:r>
                </w:p>
              </w:tc>
              <w:tc>
                <w:tcPr>
                  <w:tcW w:w="2940" w:type="dxa"/>
                  <w:tcBorders>
                    <w:top w:val="nil"/>
                    <w:left w:val="nil"/>
                    <w:bottom w:val="single" w:sz="4" w:space="0" w:color="auto"/>
                    <w:right w:val="single" w:sz="4" w:space="0" w:color="auto"/>
                  </w:tcBorders>
                  <w:shd w:val="clear" w:color="auto" w:fill="auto"/>
                  <w:vAlign w:val="bottom"/>
                  <w:hideMark/>
                </w:tcPr>
                <w:p w14:paraId="61DFF9AB"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cruppel@usgs.gov</w:t>
                  </w:r>
                </w:p>
              </w:tc>
            </w:tr>
            <w:tr w:rsidR="007F51BD" w:rsidRPr="007F51BD" w14:paraId="42E388E8" w14:textId="77777777" w:rsidTr="007F51BD">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2AED8CBA"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Charles Messing</w:t>
                  </w:r>
                </w:p>
              </w:tc>
              <w:tc>
                <w:tcPr>
                  <w:tcW w:w="2380" w:type="dxa"/>
                  <w:tcBorders>
                    <w:top w:val="nil"/>
                    <w:left w:val="nil"/>
                    <w:bottom w:val="single" w:sz="4" w:space="0" w:color="auto"/>
                    <w:right w:val="single" w:sz="4" w:space="0" w:color="auto"/>
                  </w:tcBorders>
                  <w:shd w:val="clear" w:color="auto" w:fill="auto"/>
                  <w:vAlign w:val="bottom"/>
                  <w:hideMark/>
                </w:tcPr>
                <w:p w14:paraId="763C8D77"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Nova Southeastern University</w:t>
                  </w:r>
                </w:p>
              </w:tc>
              <w:tc>
                <w:tcPr>
                  <w:tcW w:w="2940" w:type="dxa"/>
                  <w:tcBorders>
                    <w:top w:val="nil"/>
                    <w:left w:val="nil"/>
                    <w:bottom w:val="single" w:sz="4" w:space="0" w:color="auto"/>
                    <w:right w:val="single" w:sz="4" w:space="0" w:color="auto"/>
                  </w:tcBorders>
                  <w:shd w:val="clear" w:color="auto" w:fill="auto"/>
                  <w:vAlign w:val="bottom"/>
                  <w:hideMark/>
                </w:tcPr>
                <w:p w14:paraId="0C0BFC87"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messingc@nova.edu</w:t>
                  </w:r>
                </w:p>
              </w:tc>
            </w:tr>
            <w:tr w:rsidR="007F51BD" w:rsidRPr="007F51BD" w14:paraId="46185F21" w14:textId="77777777" w:rsidTr="007F51BD">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2E07F929"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Christopher Mah</w:t>
                  </w:r>
                </w:p>
              </w:tc>
              <w:tc>
                <w:tcPr>
                  <w:tcW w:w="2380" w:type="dxa"/>
                  <w:tcBorders>
                    <w:top w:val="nil"/>
                    <w:left w:val="nil"/>
                    <w:bottom w:val="single" w:sz="4" w:space="0" w:color="auto"/>
                    <w:right w:val="single" w:sz="4" w:space="0" w:color="auto"/>
                  </w:tcBorders>
                  <w:shd w:val="clear" w:color="auto" w:fill="auto"/>
                  <w:vAlign w:val="bottom"/>
                  <w:hideMark/>
                </w:tcPr>
                <w:p w14:paraId="02EE5B50"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Dept of Invertebrate Zoology, NMNH Smithsonian</w:t>
                  </w:r>
                </w:p>
              </w:tc>
              <w:tc>
                <w:tcPr>
                  <w:tcW w:w="2940" w:type="dxa"/>
                  <w:tcBorders>
                    <w:top w:val="nil"/>
                    <w:left w:val="nil"/>
                    <w:bottom w:val="single" w:sz="4" w:space="0" w:color="auto"/>
                    <w:right w:val="single" w:sz="4" w:space="0" w:color="auto"/>
                  </w:tcBorders>
                  <w:shd w:val="clear" w:color="auto" w:fill="auto"/>
                  <w:vAlign w:val="bottom"/>
                  <w:hideMark/>
                </w:tcPr>
                <w:p w14:paraId="0D31AF22"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brisinga@gmail.com</w:t>
                  </w:r>
                </w:p>
              </w:tc>
            </w:tr>
            <w:tr w:rsidR="007F51BD" w:rsidRPr="007F51BD" w14:paraId="62249FD7" w14:textId="77777777" w:rsidTr="007F51BD">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006532A"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Daniel Wagner</w:t>
                  </w:r>
                </w:p>
              </w:tc>
              <w:tc>
                <w:tcPr>
                  <w:tcW w:w="2380" w:type="dxa"/>
                  <w:tcBorders>
                    <w:top w:val="nil"/>
                    <w:left w:val="nil"/>
                    <w:bottom w:val="single" w:sz="4" w:space="0" w:color="auto"/>
                    <w:right w:val="single" w:sz="4" w:space="0" w:color="auto"/>
                  </w:tcBorders>
                  <w:shd w:val="clear" w:color="auto" w:fill="auto"/>
                  <w:vAlign w:val="bottom"/>
                  <w:hideMark/>
                </w:tcPr>
                <w:p w14:paraId="7DB1492C"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NOAA</w:t>
                  </w:r>
                </w:p>
              </w:tc>
              <w:tc>
                <w:tcPr>
                  <w:tcW w:w="2940" w:type="dxa"/>
                  <w:tcBorders>
                    <w:top w:val="nil"/>
                    <w:left w:val="nil"/>
                    <w:bottom w:val="single" w:sz="4" w:space="0" w:color="auto"/>
                    <w:right w:val="single" w:sz="4" w:space="0" w:color="auto"/>
                  </w:tcBorders>
                  <w:shd w:val="clear" w:color="auto" w:fill="auto"/>
                  <w:vAlign w:val="bottom"/>
                  <w:hideMark/>
                </w:tcPr>
                <w:p w14:paraId="155111CD"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daniel.wagner@noaa.gov</w:t>
                  </w:r>
                </w:p>
              </w:tc>
            </w:tr>
            <w:tr w:rsidR="007F51BD" w:rsidRPr="007F51BD" w14:paraId="3B6C5808" w14:textId="77777777" w:rsidTr="007F51BD">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214E80D"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Diva Amon</w:t>
                  </w:r>
                </w:p>
              </w:tc>
              <w:tc>
                <w:tcPr>
                  <w:tcW w:w="2380" w:type="dxa"/>
                  <w:tcBorders>
                    <w:top w:val="nil"/>
                    <w:left w:val="nil"/>
                    <w:bottom w:val="single" w:sz="4" w:space="0" w:color="auto"/>
                    <w:right w:val="single" w:sz="4" w:space="0" w:color="auto"/>
                  </w:tcBorders>
                  <w:shd w:val="clear" w:color="auto" w:fill="auto"/>
                  <w:vAlign w:val="bottom"/>
                  <w:hideMark/>
                </w:tcPr>
                <w:p w14:paraId="6717189B"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Natural History Museum, London</w:t>
                  </w:r>
                </w:p>
              </w:tc>
              <w:tc>
                <w:tcPr>
                  <w:tcW w:w="2940" w:type="dxa"/>
                  <w:tcBorders>
                    <w:top w:val="nil"/>
                    <w:left w:val="nil"/>
                    <w:bottom w:val="single" w:sz="4" w:space="0" w:color="auto"/>
                    <w:right w:val="single" w:sz="4" w:space="0" w:color="auto"/>
                  </w:tcBorders>
                  <w:shd w:val="clear" w:color="auto" w:fill="auto"/>
                  <w:vAlign w:val="bottom"/>
                  <w:hideMark/>
                </w:tcPr>
                <w:p w14:paraId="7C17E2FF"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divaamon@gmail.com</w:t>
                  </w:r>
                </w:p>
              </w:tc>
            </w:tr>
            <w:tr w:rsidR="007F51BD" w:rsidRPr="007F51BD" w14:paraId="6645E2D9" w14:textId="77777777" w:rsidTr="007F51BD">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467A0D70"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Erin Easton</w:t>
                  </w:r>
                </w:p>
              </w:tc>
              <w:tc>
                <w:tcPr>
                  <w:tcW w:w="2380" w:type="dxa"/>
                  <w:tcBorders>
                    <w:top w:val="nil"/>
                    <w:left w:val="nil"/>
                    <w:bottom w:val="single" w:sz="4" w:space="0" w:color="auto"/>
                    <w:right w:val="single" w:sz="4" w:space="0" w:color="auto"/>
                  </w:tcBorders>
                  <w:shd w:val="clear" w:color="auto" w:fill="auto"/>
                  <w:vAlign w:val="bottom"/>
                  <w:hideMark/>
                </w:tcPr>
                <w:p w14:paraId="5362560E"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UTRGV</w:t>
                  </w:r>
                </w:p>
              </w:tc>
              <w:tc>
                <w:tcPr>
                  <w:tcW w:w="2940" w:type="dxa"/>
                  <w:tcBorders>
                    <w:top w:val="nil"/>
                    <w:left w:val="nil"/>
                    <w:bottom w:val="single" w:sz="4" w:space="0" w:color="auto"/>
                    <w:right w:val="single" w:sz="4" w:space="0" w:color="auto"/>
                  </w:tcBorders>
                  <w:shd w:val="clear" w:color="auto" w:fill="auto"/>
                  <w:vAlign w:val="bottom"/>
                  <w:hideMark/>
                </w:tcPr>
                <w:p w14:paraId="7E8C4527"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erineeaston@gmail.com</w:t>
                  </w:r>
                </w:p>
              </w:tc>
            </w:tr>
            <w:tr w:rsidR="007F51BD" w:rsidRPr="007F51BD" w14:paraId="4303DD27" w14:textId="77777777" w:rsidTr="007F51BD">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221C9E70"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Kenneth Sulak</w:t>
                  </w:r>
                </w:p>
              </w:tc>
              <w:tc>
                <w:tcPr>
                  <w:tcW w:w="2380" w:type="dxa"/>
                  <w:tcBorders>
                    <w:top w:val="nil"/>
                    <w:left w:val="nil"/>
                    <w:bottom w:val="single" w:sz="4" w:space="0" w:color="auto"/>
                    <w:right w:val="single" w:sz="4" w:space="0" w:color="auto"/>
                  </w:tcBorders>
                  <w:shd w:val="clear" w:color="auto" w:fill="auto"/>
                  <w:vAlign w:val="bottom"/>
                  <w:hideMark/>
                </w:tcPr>
                <w:p w14:paraId="3EF6EEFA"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USGS</w:t>
                  </w:r>
                </w:p>
              </w:tc>
              <w:tc>
                <w:tcPr>
                  <w:tcW w:w="2940" w:type="dxa"/>
                  <w:tcBorders>
                    <w:top w:val="nil"/>
                    <w:left w:val="nil"/>
                    <w:bottom w:val="single" w:sz="4" w:space="0" w:color="auto"/>
                    <w:right w:val="single" w:sz="4" w:space="0" w:color="auto"/>
                  </w:tcBorders>
                  <w:shd w:val="clear" w:color="auto" w:fill="auto"/>
                  <w:vAlign w:val="bottom"/>
                  <w:hideMark/>
                </w:tcPr>
                <w:p w14:paraId="223AC0D1"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ksulak@usgs.gov</w:t>
                  </w:r>
                </w:p>
              </w:tc>
            </w:tr>
            <w:tr w:rsidR="007F51BD" w:rsidRPr="007F51BD" w14:paraId="185F98C3" w14:textId="77777777" w:rsidTr="007F51BD">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6480919"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Kevin Rademacher</w:t>
                  </w:r>
                </w:p>
              </w:tc>
              <w:tc>
                <w:tcPr>
                  <w:tcW w:w="2380" w:type="dxa"/>
                  <w:tcBorders>
                    <w:top w:val="nil"/>
                    <w:left w:val="nil"/>
                    <w:bottom w:val="single" w:sz="4" w:space="0" w:color="auto"/>
                    <w:right w:val="single" w:sz="4" w:space="0" w:color="auto"/>
                  </w:tcBorders>
                  <w:shd w:val="clear" w:color="auto" w:fill="auto"/>
                  <w:vAlign w:val="bottom"/>
                  <w:hideMark/>
                </w:tcPr>
                <w:p w14:paraId="1491B517"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NOAA/NMFS/MS Labs</w:t>
                  </w:r>
                </w:p>
              </w:tc>
              <w:tc>
                <w:tcPr>
                  <w:tcW w:w="2940" w:type="dxa"/>
                  <w:tcBorders>
                    <w:top w:val="nil"/>
                    <w:left w:val="nil"/>
                    <w:bottom w:val="single" w:sz="4" w:space="0" w:color="auto"/>
                    <w:right w:val="single" w:sz="4" w:space="0" w:color="auto"/>
                  </w:tcBorders>
                  <w:shd w:val="clear" w:color="auto" w:fill="auto"/>
                  <w:vAlign w:val="bottom"/>
                  <w:hideMark/>
                </w:tcPr>
                <w:p w14:paraId="34DCDEE4"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kevin.r.rademacher@noaa.gov</w:t>
                  </w:r>
                </w:p>
              </w:tc>
            </w:tr>
            <w:tr w:rsidR="007F51BD" w:rsidRPr="007F51BD" w14:paraId="06D0601E" w14:textId="77777777" w:rsidTr="007F51BD">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267432B4"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Kristopher Benson</w:t>
                  </w:r>
                </w:p>
              </w:tc>
              <w:tc>
                <w:tcPr>
                  <w:tcW w:w="2380" w:type="dxa"/>
                  <w:tcBorders>
                    <w:top w:val="nil"/>
                    <w:left w:val="nil"/>
                    <w:bottom w:val="single" w:sz="4" w:space="0" w:color="auto"/>
                    <w:right w:val="single" w:sz="4" w:space="0" w:color="auto"/>
                  </w:tcBorders>
                  <w:shd w:val="clear" w:color="auto" w:fill="auto"/>
                  <w:vAlign w:val="bottom"/>
                  <w:hideMark/>
                </w:tcPr>
                <w:p w14:paraId="52C9F044"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NOAA Restoration Center</w:t>
                  </w:r>
                </w:p>
              </w:tc>
              <w:tc>
                <w:tcPr>
                  <w:tcW w:w="2940" w:type="dxa"/>
                  <w:tcBorders>
                    <w:top w:val="nil"/>
                    <w:left w:val="nil"/>
                    <w:bottom w:val="single" w:sz="4" w:space="0" w:color="auto"/>
                    <w:right w:val="single" w:sz="4" w:space="0" w:color="auto"/>
                  </w:tcBorders>
                  <w:shd w:val="clear" w:color="auto" w:fill="auto"/>
                  <w:vAlign w:val="bottom"/>
                  <w:hideMark/>
                </w:tcPr>
                <w:p w14:paraId="2813487B"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kristopher.benson@noaa.gov</w:t>
                  </w:r>
                </w:p>
              </w:tc>
            </w:tr>
            <w:tr w:rsidR="007F51BD" w:rsidRPr="007F51BD" w14:paraId="45EDEF4A" w14:textId="77777777" w:rsidTr="007F51BD">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30412AE"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Lauren Jackson</w:t>
                  </w:r>
                </w:p>
              </w:tc>
              <w:tc>
                <w:tcPr>
                  <w:tcW w:w="2380" w:type="dxa"/>
                  <w:tcBorders>
                    <w:top w:val="nil"/>
                    <w:left w:val="nil"/>
                    <w:bottom w:val="single" w:sz="4" w:space="0" w:color="auto"/>
                    <w:right w:val="single" w:sz="4" w:space="0" w:color="auto"/>
                  </w:tcBorders>
                  <w:shd w:val="clear" w:color="auto" w:fill="auto"/>
                  <w:vAlign w:val="bottom"/>
                  <w:hideMark/>
                </w:tcPr>
                <w:p w14:paraId="4E4D3E07"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NCEI-Stennis</w:t>
                  </w:r>
                </w:p>
              </w:tc>
              <w:tc>
                <w:tcPr>
                  <w:tcW w:w="2940" w:type="dxa"/>
                  <w:tcBorders>
                    <w:top w:val="nil"/>
                    <w:left w:val="nil"/>
                    <w:bottom w:val="single" w:sz="4" w:space="0" w:color="auto"/>
                    <w:right w:val="single" w:sz="4" w:space="0" w:color="auto"/>
                  </w:tcBorders>
                  <w:shd w:val="clear" w:color="auto" w:fill="auto"/>
                  <w:vAlign w:val="bottom"/>
                  <w:hideMark/>
                </w:tcPr>
                <w:p w14:paraId="045181D1"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Lauren.Jackson@noaa.gov</w:t>
                  </w:r>
                </w:p>
              </w:tc>
            </w:tr>
            <w:tr w:rsidR="007F51BD" w:rsidRPr="007F51BD" w14:paraId="0A124942" w14:textId="77777777" w:rsidTr="007F51BD">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401C4D8"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Les Watling</w:t>
                  </w:r>
                </w:p>
              </w:tc>
              <w:tc>
                <w:tcPr>
                  <w:tcW w:w="2380" w:type="dxa"/>
                  <w:tcBorders>
                    <w:top w:val="nil"/>
                    <w:left w:val="nil"/>
                    <w:bottom w:val="single" w:sz="4" w:space="0" w:color="auto"/>
                    <w:right w:val="single" w:sz="4" w:space="0" w:color="auto"/>
                  </w:tcBorders>
                  <w:shd w:val="clear" w:color="auto" w:fill="auto"/>
                  <w:vAlign w:val="bottom"/>
                  <w:hideMark/>
                </w:tcPr>
                <w:p w14:paraId="62E97FF0"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University of Hawaii at Manoa</w:t>
                  </w:r>
                </w:p>
              </w:tc>
              <w:tc>
                <w:tcPr>
                  <w:tcW w:w="2940" w:type="dxa"/>
                  <w:tcBorders>
                    <w:top w:val="nil"/>
                    <w:left w:val="nil"/>
                    <w:bottom w:val="single" w:sz="4" w:space="0" w:color="auto"/>
                    <w:right w:val="single" w:sz="4" w:space="0" w:color="auto"/>
                  </w:tcBorders>
                  <w:shd w:val="clear" w:color="auto" w:fill="auto"/>
                  <w:vAlign w:val="bottom"/>
                  <w:hideMark/>
                </w:tcPr>
                <w:p w14:paraId="32DE027D"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watling@hawaii.edu</w:t>
                  </w:r>
                </w:p>
              </w:tc>
            </w:tr>
            <w:tr w:rsidR="007F51BD" w:rsidRPr="007F51BD" w14:paraId="2CE9544D" w14:textId="77777777" w:rsidTr="007F51BD">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7A912644"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Megan Cromwell</w:t>
                  </w:r>
                </w:p>
              </w:tc>
              <w:tc>
                <w:tcPr>
                  <w:tcW w:w="2380" w:type="dxa"/>
                  <w:tcBorders>
                    <w:top w:val="nil"/>
                    <w:left w:val="nil"/>
                    <w:bottom w:val="single" w:sz="4" w:space="0" w:color="auto"/>
                    <w:right w:val="single" w:sz="4" w:space="0" w:color="auto"/>
                  </w:tcBorders>
                  <w:shd w:val="clear" w:color="auto" w:fill="auto"/>
                  <w:vAlign w:val="bottom"/>
                  <w:hideMark/>
                </w:tcPr>
                <w:p w14:paraId="2D75EEDF"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NCEI</w:t>
                  </w:r>
                </w:p>
              </w:tc>
              <w:tc>
                <w:tcPr>
                  <w:tcW w:w="2940" w:type="dxa"/>
                  <w:tcBorders>
                    <w:top w:val="nil"/>
                    <w:left w:val="nil"/>
                    <w:bottom w:val="single" w:sz="4" w:space="0" w:color="auto"/>
                    <w:right w:val="single" w:sz="4" w:space="0" w:color="auto"/>
                  </w:tcBorders>
                  <w:shd w:val="clear" w:color="auto" w:fill="auto"/>
                  <w:vAlign w:val="bottom"/>
                  <w:hideMark/>
                </w:tcPr>
                <w:p w14:paraId="2059B7B5"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megan.cromwell@noaa.gov</w:t>
                  </w:r>
                </w:p>
              </w:tc>
            </w:tr>
            <w:tr w:rsidR="007F51BD" w:rsidRPr="007F51BD" w14:paraId="2F0B0EC1" w14:textId="77777777" w:rsidTr="007F51BD">
              <w:trPr>
                <w:trHeight w:val="106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E53D4A2"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Nolan Barrett</w:t>
                  </w:r>
                </w:p>
              </w:tc>
              <w:tc>
                <w:tcPr>
                  <w:tcW w:w="2380" w:type="dxa"/>
                  <w:tcBorders>
                    <w:top w:val="nil"/>
                    <w:left w:val="nil"/>
                    <w:bottom w:val="single" w:sz="4" w:space="0" w:color="auto"/>
                    <w:right w:val="single" w:sz="4" w:space="0" w:color="auto"/>
                  </w:tcBorders>
                  <w:shd w:val="clear" w:color="auto" w:fill="auto"/>
                  <w:vAlign w:val="bottom"/>
                  <w:hideMark/>
                </w:tcPr>
                <w:p w14:paraId="41110958"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Harbor Branch Oceanographic Institute at Florida Atlantic University</w:t>
                  </w:r>
                </w:p>
              </w:tc>
              <w:tc>
                <w:tcPr>
                  <w:tcW w:w="2940" w:type="dxa"/>
                  <w:tcBorders>
                    <w:top w:val="nil"/>
                    <w:left w:val="nil"/>
                    <w:bottom w:val="single" w:sz="4" w:space="0" w:color="auto"/>
                    <w:right w:val="single" w:sz="4" w:space="0" w:color="auto"/>
                  </w:tcBorders>
                  <w:shd w:val="clear" w:color="auto" w:fill="auto"/>
                  <w:vAlign w:val="bottom"/>
                  <w:hideMark/>
                </w:tcPr>
                <w:p w14:paraId="45A03B2D"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barrettnh@g.cofc.edu</w:t>
                  </w:r>
                </w:p>
              </w:tc>
            </w:tr>
            <w:tr w:rsidR="007F51BD" w:rsidRPr="007F51BD" w14:paraId="13AE7528" w14:textId="77777777" w:rsidTr="007F51BD">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641E10C"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Robert Carney</w:t>
                  </w:r>
                </w:p>
              </w:tc>
              <w:tc>
                <w:tcPr>
                  <w:tcW w:w="2380" w:type="dxa"/>
                  <w:tcBorders>
                    <w:top w:val="nil"/>
                    <w:left w:val="nil"/>
                    <w:bottom w:val="single" w:sz="4" w:space="0" w:color="auto"/>
                    <w:right w:val="single" w:sz="4" w:space="0" w:color="auto"/>
                  </w:tcBorders>
                  <w:shd w:val="clear" w:color="auto" w:fill="auto"/>
                  <w:vAlign w:val="bottom"/>
                  <w:hideMark/>
                </w:tcPr>
                <w:p w14:paraId="38636885"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Oceanography and Marine Sciences, LSU</w:t>
                  </w:r>
                </w:p>
              </w:tc>
              <w:tc>
                <w:tcPr>
                  <w:tcW w:w="2940" w:type="dxa"/>
                  <w:tcBorders>
                    <w:top w:val="nil"/>
                    <w:left w:val="nil"/>
                    <w:bottom w:val="single" w:sz="4" w:space="0" w:color="auto"/>
                    <w:right w:val="single" w:sz="4" w:space="0" w:color="auto"/>
                  </w:tcBorders>
                  <w:shd w:val="clear" w:color="auto" w:fill="auto"/>
                  <w:vAlign w:val="bottom"/>
                  <w:hideMark/>
                </w:tcPr>
                <w:p w14:paraId="58AD8404"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rcarne1@lsu.edu</w:t>
                  </w:r>
                </w:p>
              </w:tc>
            </w:tr>
            <w:tr w:rsidR="007F51BD" w:rsidRPr="007F51BD" w14:paraId="3E617331" w14:textId="77777777" w:rsidTr="007F51BD">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26D141FF"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Scott France</w:t>
                  </w:r>
                </w:p>
              </w:tc>
              <w:tc>
                <w:tcPr>
                  <w:tcW w:w="2380" w:type="dxa"/>
                  <w:tcBorders>
                    <w:top w:val="nil"/>
                    <w:left w:val="nil"/>
                    <w:bottom w:val="single" w:sz="4" w:space="0" w:color="auto"/>
                    <w:right w:val="single" w:sz="4" w:space="0" w:color="auto"/>
                  </w:tcBorders>
                  <w:shd w:val="clear" w:color="auto" w:fill="auto"/>
                  <w:vAlign w:val="bottom"/>
                  <w:hideMark/>
                </w:tcPr>
                <w:p w14:paraId="44DD8B89"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University of Louisiana at Lafayette</w:t>
                  </w:r>
                </w:p>
              </w:tc>
              <w:tc>
                <w:tcPr>
                  <w:tcW w:w="2940" w:type="dxa"/>
                  <w:tcBorders>
                    <w:top w:val="nil"/>
                    <w:left w:val="nil"/>
                    <w:bottom w:val="single" w:sz="4" w:space="0" w:color="auto"/>
                    <w:right w:val="single" w:sz="4" w:space="0" w:color="auto"/>
                  </w:tcBorders>
                  <w:shd w:val="clear" w:color="auto" w:fill="auto"/>
                  <w:vAlign w:val="bottom"/>
                  <w:hideMark/>
                </w:tcPr>
                <w:p w14:paraId="023ECD95"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france@louisiana.edu</w:t>
                  </w:r>
                </w:p>
              </w:tc>
            </w:tr>
            <w:tr w:rsidR="007F51BD" w:rsidRPr="007F51BD" w14:paraId="4D870FA0" w14:textId="77777777" w:rsidTr="007F51BD">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B8D0322"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Tara Harmer Luke</w:t>
                  </w:r>
                </w:p>
              </w:tc>
              <w:tc>
                <w:tcPr>
                  <w:tcW w:w="2380" w:type="dxa"/>
                  <w:tcBorders>
                    <w:top w:val="nil"/>
                    <w:left w:val="nil"/>
                    <w:bottom w:val="single" w:sz="4" w:space="0" w:color="auto"/>
                    <w:right w:val="single" w:sz="4" w:space="0" w:color="auto"/>
                  </w:tcBorders>
                  <w:shd w:val="clear" w:color="auto" w:fill="auto"/>
                  <w:vAlign w:val="bottom"/>
                  <w:hideMark/>
                </w:tcPr>
                <w:p w14:paraId="2BBE0226"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Stockton University</w:t>
                  </w:r>
                </w:p>
              </w:tc>
              <w:tc>
                <w:tcPr>
                  <w:tcW w:w="2940" w:type="dxa"/>
                  <w:tcBorders>
                    <w:top w:val="nil"/>
                    <w:left w:val="nil"/>
                    <w:bottom w:val="single" w:sz="4" w:space="0" w:color="auto"/>
                    <w:right w:val="single" w:sz="4" w:space="0" w:color="auto"/>
                  </w:tcBorders>
                  <w:shd w:val="clear" w:color="auto" w:fill="auto"/>
                  <w:vAlign w:val="bottom"/>
                  <w:hideMark/>
                </w:tcPr>
                <w:p w14:paraId="33653AA1"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luket@stockton.edu</w:t>
                  </w:r>
                </w:p>
              </w:tc>
            </w:tr>
            <w:tr w:rsidR="007F51BD" w:rsidRPr="007F51BD" w14:paraId="79B02F82" w14:textId="77777777" w:rsidTr="007F51BD">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16F3E7F"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William Shedd</w:t>
                  </w:r>
                </w:p>
              </w:tc>
              <w:tc>
                <w:tcPr>
                  <w:tcW w:w="2380" w:type="dxa"/>
                  <w:tcBorders>
                    <w:top w:val="nil"/>
                    <w:left w:val="nil"/>
                    <w:bottom w:val="single" w:sz="4" w:space="0" w:color="auto"/>
                    <w:right w:val="single" w:sz="4" w:space="0" w:color="auto"/>
                  </w:tcBorders>
                  <w:shd w:val="clear" w:color="auto" w:fill="auto"/>
                  <w:vAlign w:val="bottom"/>
                  <w:hideMark/>
                </w:tcPr>
                <w:p w14:paraId="33BD7204"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BOEM</w:t>
                  </w:r>
                </w:p>
              </w:tc>
              <w:tc>
                <w:tcPr>
                  <w:tcW w:w="2940" w:type="dxa"/>
                  <w:tcBorders>
                    <w:top w:val="nil"/>
                    <w:left w:val="nil"/>
                    <w:bottom w:val="single" w:sz="4" w:space="0" w:color="auto"/>
                    <w:right w:val="single" w:sz="4" w:space="0" w:color="auto"/>
                  </w:tcBorders>
                  <w:shd w:val="clear" w:color="auto" w:fill="auto"/>
                  <w:vAlign w:val="bottom"/>
                  <w:hideMark/>
                </w:tcPr>
                <w:p w14:paraId="05CBE22B"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william.shedd@boem.gov</w:t>
                  </w:r>
                </w:p>
              </w:tc>
            </w:tr>
            <w:tr w:rsidR="007F51BD" w:rsidRPr="007F51BD" w14:paraId="241B9816" w14:textId="77777777" w:rsidTr="007F51BD">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771B8EA7"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Daniel Warren</w:t>
                  </w:r>
                </w:p>
              </w:tc>
              <w:tc>
                <w:tcPr>
                  <w:tcW w:w="2380" w:type="dxa"/>
                  <w:tcBorders>
                    <w:top w:val="nil"/>
                    <w:left w:val="nil"/>
                    <w:bottom w:val="single" w:sz="4" w:space="0" w:color="auto"/>
                    <w:right w:val="single" w:sz="4" w:space="0" w:color="auto"/>
                  </w:tcBorders>
                  <w:shd w:val="clear" w:color="auto" w:fill="auto"/>
                  <w:vAlign w:val="bottom"/>
                  <w:hideMark/>
                </w:tcPr>
                <w:p w14:paraId="773C8364"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P&amp;C Scientific, LLC</w:t>
                  </w:r>
                </w:p>
              </w:tc>
              <w:tc>
                <w:tcPr>
                  <w:tcW w:w="2940" w:type="dxa"/>
                  <w:tcBorders>
                    <w:top w:val="nil"/>
                    <w:left w:val="nil"/>
                    <w:bottom w:val="single" w:sz="4" w:space="0" w:color="auto"/>
                    <w:right w:val="single" w:sz="4" w:space="0" w:color="auto"/>
                  </w:tcBorders>
                  <w:shd w:val="clear" w:color="auto" w:fill="auto"/>
                  <w:vAlign w:val="bottom"/>
                  <w:hideMark/>
                </w:tcPr>
                <w:p w14:paraId="678994BA" w14:textId="77777777" w:rsidR="007F51BD" w:rsidRPr="007F51BD" w:rsidRDefault="007F51BD" w:rsidP="007F51BD">
                  <w:pPr>
                    <w:spacing w:after="0" w:line="240" w:lineRule="auto"/>
                    <w:rPr>
                      <w:rFonts w:ascii="Arial" w:eastAsia="Times New Roman" w:hAnsi="Arial" w:cs="Arial"/>
                      <w:sz w:val="20"/>
                      <w:szCs w:val="20"/>
                    </w:rPr>
                  </w:pPr>
                  <w:r w:rsidRPr="007F51BD">
                    <w:rPr>
                      <w:rFonts w:ascii="Arial" w:eastAsia="Times New Roman" w:hAnsi="Arial" w:cs="Arial"/>
                      <w:sz w:val="20"/>
                      <w:szCs w:val="20"/>
                    </w:rPr>
                    <w:t>daniel.warren@pandcscientific.com</w:t>
                  </w:r>
                </w:p>
              </w:tc>
            </w:tr>
          </w:tbl>
          <w:p w14:paraId="39E0DB35"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02E6F172" w14:textId="77777777" w:rsidTr="0059665E">
        <w:trPr>
          <w:cnfStyle w:val="000000010000" w:firstRow="0" w:lastRow="0" w:firstColumn="0" w:lastColumn="0" w:oddVBand="0" w:evenVBand="0" w:oddHBand="0" w:evenHBand="1"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60AA7480"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Purpose of the Dive</w:t>
            </w:r>
          </w:p>
        </w:tc>
        <w:tc>
          <w:tcPr>
            <w:tcW w:w="6930" w:type="dxa"/>
            <w:gridSpan w:val="4"/>
            <w:tcBorders>
              <w:left w:val="none" w:sz="0" w:space="0" w:color="auto"/>
            </w:tcBorders>
            <w:shd w:val="clear" w:color="auto" w:fill="auto"/>
            <w:vAlign w:val="center"/>
          </w:tcPr>
          <w:p w14:paraId="2BC865AB" w14:textId="77777777" w:rsidR="007135D1" w:rsidRPr="00142FC9" w:rsidRDefault="007135D1" w:rsidP="007135D1">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Times New Roman"/>
                <w:sz w:val="20"/>
              </w:rPr>
            </w:pPr>
            <w:r w:rsidRPr="009F773B">
              <w:rPr>
                <w:rFonts w:ascii="Arial" w:hAnsi="Arial" w:cs="Times New Roman"/>
                <w:sz w:val="20"/>
              </w:rPr>
              <w:t>The dive was located on a BOEM seismic anomaly located in a geologicall</w:t>
            </w:r>
            <w:r>
              <w:rPr>
                <w:rFonts w:ascii="Arial" w:hAnsi="Arial" w:cs="Times New Roman"/>
                <w:sz w:val="20"/>
              </w:rPr>
              <w:t>y active area. The dive explored this feature, which included two possible locations of methane bubble</w:t>
            </w:r>
            <w:r w:rsidRPr="009F773B">
              <w:rPr>
                <w:rFonts w:ascii="Arial" w:hAnsi="Arial" w:cs="Times New Roman"/>
                <w:sz w:val="20"/>
              </w:rPr>
              <w:t xml:space="preserve"> plumes (confirmed during multibeam surveys by the NOAA Ship </w:t>
            </w:r>
            <w:r w:rsidRPr="009F773B">
              <w:rPr>
                <w:rFonts w:ascii="Arial" w:hAnsi="Arial" w:cs="Times New Roman"/>
                <w:i/>
                <w:sz w:val="20"/>
              </w:rPr>
              <w:t>Okeanos Explorer</w:t>
            </w:r>
            <w:r w:rsidRPr="009F773B">
              <w:rPr>
                <w:rFonts w:ascii="Arial" w:hAnsi="Arial" w:cs="Times New Roman"/>
                <w:sz w:val="20"/>
              </w:rPr>
              <w:t xml:space="preserve">). </w:t>
            </w:r>
            <w:r w:rsidRPr="00142FC9">
              <w:rPr>
                <w:rFonts w:ascii="Arial" w:hAnsi="Arial" w:cs="Times New Roman"/>
                <w:sz w:val="20"/>
              </w:rPr>
              <w:t>ROV exploration of this feature aided our understanding of the geological composition and origin of this area. Additionally, baseline data was collected on the distribution, abundance, diversity, biogeography and connectivity of chemosynthetic communities and surrounding faunal assemblages.</w:t>
            </w:r>
          </w:p>
          <w:p w14:paraId="06443D0E"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854EF5" w:rsidRPr="0059665E" w14:paraId="44D36357" w14:textId="77777777" w:rsidTr="0059665E">
        <w:trPr>
          <w:cnfStyle w:val="000000100000" w:firstRow="0" w:lastRow="0" w:firstColumn="0" w:lastColumn="0" w:oddVBand="0" w:evenVBand="0" w:oddHBand="1" w:evenHBand="0" w:firstRowFirstColumn="0" w:firstRowLastColumn="0" w:lastRowFirstColumn="0" w:lastRowLastColumn="0"/>
          <w:trHeight w:val="178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70C94E18"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Description of the Dive</w:t>
            </w:r>
          </w:p>
        </w:tc>
        <w:tc>
          <w:tcPr>
            <w:tcW w:w="6930" w:type="dxa"/>
            <w:gridSpan w:val="4"/>
            <w:tcBorders>
              <w:left w:val="none" w:sz="0" w:space="0" w:color="auto"/>
            </w:tcBorders>
            <w:shd w:val="clear" w:color="auto" w:fill="auto"/>
            <w:vAlign w:val="center"/>
          </w:tcPr>
          <w:p w14:paraId="6072F8B0" w14:textId="77777777" w:rsidR="007135D1" w:rsidRPr="0095734D" w:rsidRDefault="007135D1" w:rsidP="007135D1">
            <w:pPr>
              <w:cnfStyle w:val="000000100000" w:firstRow="0" w:lastRow="0" w:firstColumn="0" w:lastColumn="0" w:oddVBand="0" w:evenVBand="0" w:oddHBand="1" w:evenHBand="0" w:firstRowFirstColumn="0" w:firstRowLastColumn="0" w:lastRowFirstColumn="0" w:lastRowLastColumn="0"/>
              <w:rPr>
                <w:rFonts w:ascii="Arial" w:hAnsi="Arial"/>
                <w:sz w:val="20"/>
              </w:rPr>
            </w:pPr>
            <w:r w:rsidRPr="0095734D">
              <w:rPr>
                <w:rFonts w:ascii="Arial" w:hAnsi="Arial"/>
                <w:sz w:val="20"/>
              </w:rPr>
              <w:t>EX1711 Dive 8</w:t>
            </w:r>
            <w:r>
              <w:rPr>
                <w:rFonts w:ascii="Arial" w:hAnsi="Arial"/>
                <w:sz w:val="20"/>
              </w:rPr>
              <w:t xml:space="preserve"> was</w:t>
            </w:r>
            <w:r w:rsidRPr="0095734D">
              <w:rPr>
                <w:rFonts w:ascii="Arial" w:hAnsi="Arial"/>
                <w:sz w:val="20"/>
              </w:rPr>
              <w:t xml:space="preserve"> on the southeastern side of a </w:t>
            </w:r>
            <w:r>
              <w:rPr>
                <w:rFonts w:ascii="Arial" w:hAnsi="Arial"/>
                <w:sz w:val="20"/>
              </w:rPr>
              <w:t xml:space="preserve">BOEM </w:t>
            </w:r>
            <w:r w:rsidRPr="0095734D">
              <w:rPr>
                <w:rFonts w:ascii="Arial" w:hAnsi="Arial"/>
                <w:sz w:val="20"/>
              </w:rPr>
              <w:t>seismic anomaly</w:t>
            </w:r>
            <w:r>
              <w:rPr>
                <w:rFonts w:ascii="Arial" w:hAnsi="Arial"/>
                <w:sz w:val="20"/>
              </w:rPr>
              <w:t xml:space="preserve"> </w:t>
            </w:r>
            <w:r w:rsidRPr="0095734D">
              <w:rPr>
                <w:rFonts w:ascii="Arial" w:hAnsi="Arial"/>
                <w:sz w:val="20"/>
              </w:rPr>
              <w:t xml:space="preserve">at </w:t>
            </w:r>
            <w:r>
              <w:rPr>
                <w:rFonts w:ascii="Arial" w:hAnsi="Arial"/>
                <w:sz w:val="20"/>
              </w:rPr>
              <w:t xml:space="preserve">a site dubbed </w:t>
            </w:r>
            <w:r w:rsidRPr="0095734D">
              <w:rPr>
                <w:rFonts w:ascii="Arial" w:hAnsi="Arial"/>
                <w:sz w:val="20"/>
              </w:rPr>
              <w:t>‘AT251’. The dive track was meant to climb to the local high of the feature where exposed authigenic carbonate</w:t>
            </w:r>
            <w:r>
              <w:rPr>
                <w:rFonts w:ascii="Arial" w:hAnsi="Arial"/>
                <w:sz w:val="20"/>
              </w:rPr>
              <w:t>s</w:t>
            </w:r>
            <w:r w:rsidRPr="0095734D">
              <w:rPr>
                <w:rFonts w:ascii="Arial" w:hAnsi="Arial"/>
                <w:sz w:val="20"/>
              </w:rPr>
              <w:t xml:space="preserve"> </w:t>
            </w:r>
            <w:r>
              <w:rPr>
                <w:rFonts w:ascii="Arial" w:hAnsi="Arial"/>
                <w:sz w:val="20"/>
              </w:rPr>
              <w:t>with accompanying coral communities</w:t>
            </w:r>
            <w:r w:rsidRPr="0095734D">
              <w:rPr>
                <w:rFonts w:ascii="Arial" w:hAnsi="Arial"/>
                <w:sz w:val="20"/>
              </w:rPr>
              <w:t xml:space="preserve"> </w:t>
            </w:r>
            <w:r>
              <w:rPr>
                <w:rFonts w:ascii="Arial" w:hAnsi="Arial"/>
                <w:sz w:val="20"/>
              </w:rPr>
              <w:t>were</w:t>
            </w:r>
            <w:r w:rsidRPr="0095734D">
              <w:rPr>
                <w:rFonts w:ascii="Arial" w:hAnsi="Arial"/>
                <w:sz w:val="20"/>
              </w:rPr>
              <w:t xml:space="preserve"> expected. However, several hours into the dive, it became apparent that the entire feature was covered in a thick layer of sediment. As a result, a decision was made to change the objective of the dive to instead search for the sources of two of the four bubble plumes detected during the previous night’s multibeam survey.</w:t>
            </w:r>
          </w:p>
          <w:p w14:paraId="35BB6FF9" w14:textId="326E2BE3" w:rsidR="007135D1" w:rsidRDefault="007135D1" w:rsidP="007135D1">
            <w:pPr>
              <w:cnfStyle w:val="000000100000" w:firstRow="0" w:lastRow="0" w:firstColumn="0" w:lastColumn="0" w:oddVBand="0" w:evenVBand="0" w:oddHBand="1" w:evenHBand="0" w:firstRowFirstColumn="0" w:firstRowLastColumn="0" w:lastRowFirstColumn="0" w:lastRowLastColumn="0"/>
              <w:rPr>
                <w:rFonts w:ascii="Arial" w:hAnsi="Arial"/>
                <w:sz w:val="20"/>
              </w:rPr>
            </w:pPr>
            <w:r>
              <w:rPr>
                <w:rFonts w:ascii="Arial" w:hAnsi="Arial"/>
                <w:sz w:val="20"/>
              </w:rPr>
              <w:t>The ROV descended to a sedimented slope</w:t>
            </w:r>
            <w:r w:rsidRPr="0095734D">
              <w:rPr>
                <w:rFonts w:ascii="Arial" w:hAnsi="Arial"/>
                <w:sz w:val="20"/>
              </w:rPr>
              <w:t xml:space="preserve"> </w:t>
            </w:r>
            <w:r>
              <w:rPr>
                <w:rFonts w:ascii="Arial" w:hAnsi="Arial"/>
                <w:sz w:val="20"/>
              </w:rPr>
              <w:t xml:space="preserve">at </w:t>
            </w:r>
            <w:r w:rsidRPr="0095734D">
              <w:rPr>
                <w:rFonts w:ascii="Arial" w:hAnsi="Arial"/>
                <w:sz w:val="20"/>
              </w:rPr>
              <w:t>2160 m</w:t>
            </w:r>
            <w:r>
              <w:rPr>
                <w:rFonts w:ascii="Arial" w:hAnsi="Arial"/>
                <w:sz w:val="20"/>
              </w:rPr>
              <w:t xml:space="preserve"> where a high diversity of fishes were observed</w:t>
            </w:r>
            <w:r w:rsidR="0073295F">
              <w:rPr>
                <w:rFonts w:ascii="Arial" w:hAnsi="Arial"/>
                <w:sz w:val="20"/>
              </w:rPr>
              <w:t>,</w:t>
            </w:r>
            <w:r>
              <w:rPr>
                <w:rFonts w:ascii="Arial" w:hAnsi="Arial"/>
                <w:sz w:val="20"/>
              </w:rPr>
              <w:t xml:space="preserve"> including </w:t>
            </w:r>
            <w:r w:rsidRPr="00D6406F">
              <w:rPr>
                <w:rFonts w:ascii="Arial" w:hAnsi="Arial"/>
                <w:i/>
                <w:sz w:val="20"/>
              </w:rPr>
              <w:t>Coryphaenoides armatus</w:t>
            </w:r>
            <w:r>
              <w:rPr>
                <w:rFonts w:ascii="Arial" w:hAnsi="Arial"/>
                <w:sz w:val="20"/>
              </w:rPr>
              <w:t xml:space="preserve">, </w:t>
            </w:r>
            <w:r w:rsidRPr="00124727">
              <w:rPr>
                <w:rFonts w:ascii="Arial" w:hAnsi="Arial"/>
                <w:i/>
                <w:sz w:val="20"/>
              </w:rPr>
              <w:t>C. mexicanus</w:t>
            </w:r>
            <w:r>
              <w:rPr>
                <w:rFonts w:ascii="Arial" w:hAnsi="Arial"/>
                <w:sz w:val="20"/>
              </w:rPr>
              <w:t xml:space="preserve">, Synaphobranchidae sp., </w:t>
            </w:r>
            <w:r w:rsidRPr="00D6406F">
              <w:rPr>
                <w:rFonts w:ascii="Arial" w:hAnsi="Arial"/>
                <w:i/>
                <w:sz w:val="20"/>
              </w:rPr>
              <w:t>Penopus microphthalmus</w:t>
            </w:r>
            <w:r>
              <w:rPr>
                <w:rFonts w:ascii="Arial" w:hAnsi="Arial"/>
                <w:sz w:val="20"/>
              </w:rPr>
              <w:t xml:space="preserve">, </w:t>
            </w:r>
            <w:r w:rsidRPr="004C54D7">
              <w:rPr>
                <w:rFonts w:ascii="Arial" w:hAnsi="Arial"/>
                <w:i/>
                <w:sz w:val="20"/>
              </w:rPr>
              <w:t>P. porogadus</w:t>
            </w:r>
            <w:r>
              <w:rPr>
                <w:rFonts w:ascii="Arial" w:hAnsi="Arial"/>
                <w:sz w:val="20"/>
              </w:rPr>
              <w:t xml:space="preserve"> and </w:t>
            </w:r>
            <w:r w:rsidRPr="00D6406F">
              <w:rPr>
                <w:rFonts w:ascii="Arial" w:hAnsi="Arial"/>
                <w:i/>
                <w:sz w:val="20"/>
              </w:rPr>
              <w:t>Bathypterois quadrifilis</w:t>
            </w:r>
            <w:r>
              <w:rPr>
                <w:rFonts w:ascii="Arial" w:hAnsi="Arial"/>
                <w:sz w:val="20"/>
              </w:rPr>
              <w:t xml:space="preserve">. </w:t>
            </w:r>
            <w:r w:rsidR="0073295F">
              <w:rPr>
                <w:rFonts w:ascii="Arial" w:hAnsi="Arial"/>
                <w:sz w:val="20"/>
              </w:rPr>
              <w:t>N</w:t>
            </w:r>
            <w:r>
              <w:rPr>
                <w:rFonts w:ascii="Arial" w:hAnsi="Arial"/>
                <w:sz w:val="20"/>
              </w:rPr>
              <w:t>umerous invertebrate</w:t>
            </w:r>
            <w:r w:rsidR="0073295F">
              <w:rPr>
                <w:rFonts w:ascii="Arial" w:hAnsi="Arial"/>
                <w:sz w:val="20"/>
              </w:rPr>
              <w:t>s</w:t>
            </w:r>
            <w:r>
              <w:rPr>
                <w:rFonts w:ascii="Arial" w:hAnsi="Arial"/>
                <w:sz w:val="20"/>
              </w:rPr>
              <w:t xml:space="preserve"> on the sediment</w:t>
            </w:r>
            <w:r w:rsidR="0073295F">
              <w:rPr>
                <w:rFonts w:ascii="Arial" w:hAnsi="Arial"/>
                <w:sz w:val="20"/>
              </w:rPr>
              <w:t xml:space="preserve"> slope included</w:t>
            </w:r>
            <w:r>
              <w:rPr>
                <w:rFonts w:ascii="Arial" w:hAnsi="Arial"/>
                <w:sz w:val="20"/>
              </w:rPr>
              <w:t xml:space="preserve"> </w:t>
            </w:r>
            <w:r w:rsidRPr="00124727">
              <w:rPr>
                <w:rFonts w:ascii="Arial" w:hAnsi="Arial"/>
                <w:i/>
                <w:sz w:val="20"/>
              </w:rPr>
              <w:t>Nematocarcinus</w:t>
            </w:r>
            <w:r>
              <w:rPr>
                <w:rFonts w:ascii="Arial" w:hAnsi="Arial"/>
                <w:sz w:val="20"/>
              </w:rPr>
              <w:t xml:space="preserve"> sp., a hermit crab (Paguroidea sp.) with an actiniarian </w:t>
            </w:r>
            <w:r w:rsidR="0073295F">
              <w:rPr>
                <w:rFonts w:ascii="Arial" w:hAnsi="Arial"/>
                <w:sz w:val="20"/>
              </w:rPr>
              <w:t>replacing its</w:t>
            </w:r>
            <w:r>
              <w:rPr>
                <w:rFonts w:ascii="Arial" w:hAnsi="Arial"/>
                <w:sz w:val="20"/>
              </w:rPr>
              <w:t xml:space="preserve"> shell,</w:t>
            </w:r>
            <w:r w:rsidR="0073295F">
              <w:rPr>
                <w:rFonts w:ascii="Arial" w:hAnsi="Arial"/>
                <w:sz w:val="20"/>
              </w:rPr>
              <w:t xml:space="preserve"> holothurians</w:t>
            </w:r>
            <w:r>
              <w:rPr>
                <w:rFonts w:ascii="Arial" w:hAnsi="Arial"/>
                <w:sz w:val="20"/>
              </w:rPr>
              <w:t xml:space="preserve"> </w:t>
            </w:r>
            <w:r w:rsidR="0073295F">
              <w:rPr>
                <w:rFonts w:ascii="Arial" w:hAnsi="Arial"/>
                <w:sz w:val="20"/>
              </w:rPr>
              <w:t>(</w:t>
            </w:r>
            <w:r w:rsidRPr="00124727">
              <w:rPr>
                <w:rFonts w:ascii="Arial" w:hAnsi="Arial"/>
                <w:i/>
                <w:sz w:val="20"/>
              </w:rPr>
              <w:t>Benthothuria funebris</w:t>
            </w:r>
            <w:r>
              <w:rPr>
                <w:rFonts w:ascii="Arial" w:hAnsi="Arial"/>
                <w:sz w:val="20"/>
              </w:rPr>
              <w:t xml:space="preserve">, </w:t>
            </w:r>
            <w:r w:rsidRPr="00124727">
              <w:rPr>
                <w:rFonts w:ascii="Arial" w:hAnsi="Arial"/>
                <w:i/>
                <w:sz w:val="20"/>
              </w:rPr>
              <w:t>Benthodytes</w:t>
            </w:r>
            <w:r>
              <w:rPr>
                <w:rFonts w:ascii="Arial" w:hAnsi="Arial"/>
                <w:sz w:val="20"/>
              </w:rPr>
              <w:t xml:space="preserve"> sp., </w:t>
            </w:r>
            <w:r w:rsidR="0073295F" w:rsidRPr="00D6406F">
              <w:rPr>
                <w:rFonts w:ascii="Arial" w:hAnsi="Arial"/>
                <w:i/>
                <w:sz w:val="20"/>
              </w:rPr>
              <w:t>Chiridota heheva</w:t>
            </w:r>
            <w:r w:rsidR="0073295F">
              <w:rPr>
                <w:rFonts w:ascii="Arial" w:hAnsi="Arial"/>
                <w:sz w:val="20"/>
              </w:rPr>
              <w:t xml:space="preserve">, and </w:t>
            </w:r>
            <w:r w:rsidRPr="00124727">
              <w:rPr>
                <w:rFonts w:ascii="Arial" w:hAnsi="Arial"/>
                <w:i/>
                <w:sz w:val="20"/>
              </w:rPr>
              <w:t>Psychropotes depressa</w:t>
            </w:r>
            <w:r w:rsidR="0073295F">
              <w:rPr>
                <w:rFonts w:ascii="Arial" w:hAnsi="Arial"/>
                <w:sz w:val="20"/>
              </w:rPr>
              <w:t>)</w:t>
            </w:r>
            <w:r>
              <w:rPr>
                <w:rFonts w:ascii="Arial" w:hAnsi="Arial"/>
                <w:sz w:val="20"/>
              </w:rPr>
              <w:t xml:space="preserve">, </w:t>
            </w:r>
            <w:r w:rsidRPr="00124727">
              <w:rPr>
                <w:rFonts w:ascii="Arial" w:hAnsi="Arial"/>
                <w:i/>
                <w:sz w:val="20"/>
              </w:rPr>
              <w:t>Hymenodiscus</w:t>
            </w:r>
            <w:r>
              <w:rPr>
                <w:rFonts w:ascii="Arial" w:hAnsi="Arial"/>
                <w:sz w:val="20"/>
              </w:rPr>
              <w:t xml:space="preserve"> sp. brisingids, and </w:t>
            </w:r>
            <w:r>
              <w:rPr>
                <w:rFonts w:ascii="Arial" w:hAnsi="Arial"/>
                <w:i/>
                <w:sz w:val="20"/>
              </w:rPr>
              <w:t>Lepidisis caryophylli</w:t>
            </w:r>
            <w:r w:rsidRPr="00CA3242">
              <w:rPr>
                <w:rFonts w:ascii="Arial" w:hAnsi="Arial"/>
                <w:i/>
                <w:sz w:val="20"/>
              </w:rPr>
              <w:t>a</w:t>
            </w:r>
            <w:r w:rsidR="0073295F">
              <w:rPr>
                <w:rFonts w:ascii="Arial" w:hAnsi="Arial"/>
                <w:sz w:val="20"/>
              </w:rPr>
              <w:t>, siboglinids (</w:t>
            </w:r>
            <w:r w:rsidRPr="00D6406F">
              <w:rPr>
                <w:rFonts w:ascii="Arial" w:hAnsi="Arial"/>
                <w:i/>
                <w:sz w:val="20"/>
              </w:rPr>
              <w:t>Sclerolinum contortum</w:t>
            </w:r>
            <w:r w:rsidR="0073295F">
              <w:rPr>
                <w:rFonts w:ascii="Arial" w:hAnsi="Arial"/>
                <w:i/>
                <w:sz w:val="20"/>
              </w:rPr>
              <w:t xml:space="preserve"> </w:t>
            </w:r>
            <w:r w:rsidR="0073295F">
              <w:rPr>
                <w:rFonts w:ascii="Arial" w:hAnsi="Arial"/>
                <w:sz w:val="20"/>
              </w:rPr>
              <w:t>and</w:t>
            </w:r>
            <w:r>
              <w:rPr>
                <w:rFonts w:ascii="Arial" w:hAnsi="Arial"/>
                <w:sz w:val="20"/>
              </w:rPr>
              <w:t xml:space="preserve"> </w:t>
            </w:r>
            <w:r w:rsidRPr="008F75C8">
              <w:rPr>
                <w:rFonts w:ascii="Arial" w:hAnsi="Arial"/>
                <w:i/>
                <w:sz w:val="20"/>
              </w:rPr>
              <w:t>Siboglinum</w:t>
            </w:r>
            <w:r>
              <w:rPr>
                <w:rFonts w:ascii="Arial" w:hAnsi="Arial"/>
                <w:sz w:val="20"/>
              </w:rPr>
              <w:t xml:space="preserve"> sp.</w:t>
            </w:r>
            <w:r w:rsidR="0073295F">
              <w:rPr>
                <w:rFonts w:ascii="Arial" w:hAnsi="Arial"/>
                <w:sz w:val="20"/>
              </w:rPr>
              <w:t>)</w:t>
            </w:r>
            <w:r>
              <w:rPr>
                <w:rFonts w:ascii="Arial" w:hAnsi="Arial"/>
                <w:sz w:val="20"/>
              </w:rPr>
              <w:t>,</w:t>
            </w:r>
            <w:r w:rsidR="0073295F">
              <w:rPr>
                <w:rFonts w:ascii="Arial" w:hAnsi="Arial"/>
                <w:sz w:val="20"/>
              </w:rPr>
              <w:t xml:space="preserve"> </w:t>
            </w:r>
            <w:r w:rsidRPr="00D6406F">
              <w:rPr>
                <w:rFonts w:ascii="Arial" w:hAnsi="Arial"/>
                <w:i/>
                <w:sz w:val="20"/>
              </w:rPr>
              <w:t>Bathymodiolus</w:t>
            </w:r>
            <w:r>
              <w:rPr>
                <w:rFonts w:ascii="Arial" w:hAnsi="Arial"/>
                <w:sz w:val="20"/>
              </w:rPr>
              <w:t xml:space="preserve"> sp. (both dead and alive)</w:t>
            </w:r>
            <w:r w:rsidR="0073295F">
              <w:rPr>
                <w:rFonts w:ascii="Arial" w:hAnsi="Arial"/>
                <w:sz w:val="20"/>
              </w:rPr>
              <w:t>, and a small area of reduced blackened sediment with bacterial mats</w:t>
            </w:r>
            <w:r>
              <w:rPr>
                <w:rFonts w:ascii="Arial" w:hAnsi="Arial"/>
                <w:sz w:val="20"/>
              </w:rPr>
              <w:t>. This area also hosted small sediment mounds</w:t>
            </w:r>
            <w:r w:rsidR="0073295F">
              <w:rPr>
                <w:rFonts w:ascii="Arial" w:hAnsi="Arial"/>
                <w:sz w:val="20"/>
              </w:rPr>
              <w:t>, with infaunal residents evidenced by</w:t>
            </w:r>
            <w:r>
              <w:rPr>
                <w:rFonts w:ascii="Arial" w:hAnsi="Arial"/>
                <w:sz w:val="20"/>
              </w:rPr>
              <w:t xml:space="preserve"> sediment </w:t>
            </w:r>
            <w:r w:rsidR="0073295F">
              <w:rPr>
                <w:rFonts w:ascii="Arial" w:hAnsi="Arial"/>
                <w:sz w:val="20"/>
              </w:rPr>
              <w:t xml:space="preserve">released </w:t>
            </w:r>
            <w:r>
              <w:rPr>
                <w:rFonts w:ascii="Arial" w:hAnsi="Arial"/>
                <w:sz w:val="20"/>
              </w:rPr>
              <w:t>from the</w:t>
            </w:r>
            <w:r w:rsidR="0073295F">
              <w:rPr>
                <w:rFonts w:ascii="Arial" w:hAnsi="Arial"/>
                <w:sz w:val="20"/>
              </w:rPr>
              <w:t>ir</w:t>
            </w:r>
            <w:r>
              <w:rPr>
                <w:rFonts w:ascii="Arial" w:hAnsi="Arial"/>
                <w:sz w:val="20"/>
              </w:rPr>
              <w:t xml:space="preserve"> top</w:t>
            </w:r>
            <w:r w:rsidR="0073295F">
              <w:rPr>
                <w:rFonts w:ascii="Arial" w:hAnsi="Arial"/>
                <w:sz w:val="20"/>
              </w:rPr>
              <w:t>s</w:t>
            </w:r>
            <w:r>
              <w:rPr>
                <w:rFonts w:ascii="Arial" w:hAnsi="Arial"/>
                <w:sz w:val="20"/>
              </w:rPr>
              <w:t xml:space="preserve">. </w:t>
            </w:r>
          </w:p>
          <w:p w14:paraId="72C37CD8" w14:textId="623E7E18" w:rsidR="007135D1" w:rsidRPr="004C54D7" w:rsidRDefault="007135D1" w:rsidP="007135D1">
            <w:pPr>
              <w:cnfStyle w:val="000000100000" w:firstRow="0" w:lastRow="0" w:firstColumn="0" w:lastColumn="0" w:oddVBand="0" w:evenVBand="0" w:oddHBand="1" w:evenHBand="0" w:firstRowFirstColumn="0" w:firstRowLastColumn="0" w:lastRowFirstColumn="0" w:lastRowLastColumn="0"/>
              <w:rPr>
                <w:rFonts w:ascii="Arial" w:hAnsi="Arial"/>
                <w:sz w:val="20"/>
              </w:rPr>
            </w:pPr>
            <w:r>
              <w:rPr>
                <w:rFonts w:ascii="Arial" w:hAnsi="Arial"/>
                <w:sz w:val="20"/>
              </w:rPr>
              <w:t xml:space="preserve">After altering the ROV track to move towards the two bubble targets, </w:t>
            </w:r>
            <w:r w:rsidR="0073295F">
              <w:rPr>
                <w:rFonts w:ascii="Arial" w:hAnsi="Arial"/>
                <w:sz w:val="20"/>
              </w:rPr>
              <w:t xml:space="preserve">we undertook </w:t>
            </w:r>
            <w:r>
              <w:rPr>
                <w:rFonts w:ascii="Arial" w:hAnsi="Arial"/>
                <w:sz w:val="20"/>
              </w:rPr>
              <w:t xml:space="preserve">a long transit over </w:t>
            </w:r>
            <w:r w:rsidR="0073295F">
              <w:rPr>
                <w:rFonts w:ascii="Arial" w:hAnsi="Arial"/>
                <w:sz w:val="20"/>
              </w:rPr>
              <w:t>chiefly vacant</w:t>
            </w:r>
            <w:r>
              <w:rPr>
                <w:rFonts w:ascii="Arial" w:hAnsi="Arial"/>
                <w:sz w:val="20"/>
              </w:rPr>
              <w:t xml:space="preserve"> sediment. </w:t>
            </w:r>
            <w:r w:rsidR="0073295F">
              <w:rPr>
                <w:rFonts w:ascii="Arial" w:hAnsi="Arial"/>
                <w:sz w:val="20"/>
              </w:rPr>
              <w:t>Although the first bubble target supported n</w:t>
            </w:r>
            <w:r>
              <w:rPr>
                <w:rFonts w:ascii="Arial" w:hAnsi="Arial"/>
                <w:sz w:val="20"/>
              </w:rPr>
              <w:t>o chemosynthetic communities</w:t>
            </w:r>
            <w:r w:rsidR="0073295F">
              <w:rPr>
                <w:rFonts w:ascii="Arial" w:hAnsi="Arial"/>
                <w:sz w:val="20"/>
              </w:rPr>
              <w:t>,</w:t>
            </w:r>
            <w:r>
              <w:rPr>
                <w:rFonts w:ascii="Arial" w:hAnsi="Arial"/>
                <w:sz w:val="20"/>
              </w:rPr>
              <w:t xml:space="preserve"> the second</w:t>
            </w:r>
            <w:r w:rsidR="0073295F">
              <w:rPr>
                <w:rFonts w:ascii="Arial" w:hAnsi="Arial"/>
                <w:sz w:val="20"/>
              </w:rPr>
              <w:t xml:space="preserve"> supported an</w:t>
            </w:r>
            <w:r>
              <w:rPr>
                <w:rFonts w:ascii="Arial" w:hAnsi="Arial"/>
                <w:sz w:val="20"/>
              </w:rPr>
              <w:t xml:space="preserve"> assemblage</w:t>
            </w:r>
            <w:r w:rsidR="0073295F">
              <w:rPr>
                <w:rFonts w:ascii="Arial" w:hAnsi="Arial"/>
                <w:sz w:val="20"/>
              </w:rPr>
              <w:t xml:space="preserve"> including</w:t>
            </w:r>
            <w:r>
              <w:rPr>
                <w:rFonts w:ascii="Arial" w:hAnsi="Arial"/>
                <w:sz w:val="20"/>
              </w:rPr>
              <w:t xml:space="preserve"> </w:t>
            </w:r>
            <w:r w:rsidRPr="00963C3C">
              <w:rPr>
                <w:rFonts w:ascii="Arial" w:hAnsi="Arial"/>
                <w:i/>
                <w:sz w:val="20"/>
              </w:rPr>
              <w:t>Siboglinum</w:t>
            </w:r>
            <w:r>
              <w:rPr>
                <w:rFonts w:ascii="Arial" w:hAnsi="Arial"/>
                <w:sz w:val="20"/>
              </w:rPr>
              <w:t xml:space="preserve"> sp., </w:t>
            </w:r>
            <w:r w:rsidRPr="00963C3C">
              <w:rPr>
                <w:rFonts w:ascii="Arial" w:hAnsi="Arial"/>
                <w:i/>
                <w:sz w:val="20"/>
              </w:rPr>
              <w:t>Lamellibrachia</w:t>
            </w:r>
            <w:r>
              <w:rPr>
                <w:rFonts w:ascii="Arial" w:hAnsi="Arial"/>
                <w:sz w:val="20"/>
              </w:rPr>
              <w:t xml:space="preserve"> sp., </w:t>
            </w:r>
            <w:r w:rsidRPr="00963C3C">
              <w:rPr>
                <w:rFonts w:ascii="Arial" w:hAnsi="Arial"/>
                <w:i/>
                <w:sz w:val="20"/>
              </w:rPr>
              <w:t>Chiridota heheva</w:t>
            </w:r>
            <w:r>
              <w:rPr>
                <w:rFonts w:ascii="Arial" w:hAnsi="Arial"/>
                <w:sz w:val="20"/>
              </w:rPr>
              <w:t xml:space="preserve">, </w:t>
            </w:r>
            <w:r w:rsidRPr="00963C3C">
              <w:rPr>
                <w:rFonts w:ascii="Arial" w:hAnsi="Arial"/>
                <w:i/>
                <w:sz w:val="20"/>
              </w:rPr>
              <w:t>Munidopsis</w:t>
            </w:r>
            <w:r>
              <w:rPr>
                <w:rFonts w:ascii="Arial" w:hAnsi="Arial"/>
                <w:sz w:val="20"/>
              </w:rPr>
              <w:t xml:space="preserve"> sp. bacterial mats</w:t>
            </w:r>
            <w:r w:rsidR="0073295F">
              <w:rPr>
                <w:rFonts w:ascii="Arial" w:hAnsi="Arial"/>
                <w:sz w:val="20"/>
              </w:rPr>
              <w:t>, and numerous spatangoid heart</w:t>
            </w:r>
            <w:r>
              <w:rPr>
                <w:rFonts w:ascii="Arial" w:hAnsi="Arial"/>
                <w:sz w:val="20"/>
              </w:rPr>
              <w:t xml:space="preserve"> </w:t>
            </w:r>
            <w:r w:rsidR="0073295F">
              <w:rPr>
                <w:rFonts w:ascii="Arial" w:hAnsi="Arial"/>
                <w:sz w:val="20"/>
              </w:rPr>
              <w:t>urchins</w:t>
            </w:r>
            <w:r>
              <w:rPr>
                <w:rFonts w:ascii="Arial" w:hAnsi="Arial"/>
                <w:sz w:val="20"/>
              </w:rPr>
              <w:t>.</w:t>
            </w:r>
            <w:r w:rsidR="00FB0D89">
              <w:rPr>
                <w:rFonts w:ascii="Arial" w:hAnsi="Arial"/>
                <w:sz w:val="20"/>
              </w:rPr>
              <w:t xml:space="preserve"> Nearby</w:t>
            </w:r>
            <w:r>
              <w:rPr>
                <w:rFonts w:ascii="Arial" w:hAnsi="Arial"/>
                <w:sz w:val="20"/>
              </w:rPr>
              <w:t xml:space="preserve">, small carbonate outcrops hosted Hormathiidae sp., Corallimorpharia sp. and </w:t>
            </w:r>
            <w:r w:rsidRPr="00956749">
              <w:rPr>
                <w:rFonts w:ascii="Arial" w:hAnsi="Arial"/>
                <w:i/>
                <w:sz w:val="20"/>
              </w:rPr>
              <w:t>Desmophyllum</w:t>
            </w:r>
            <w:r w:rsidR="00FB0D89">
              <w:rPr>
                <w:rFonts w:ascii="Arial" w:hAnsi="Arial"/>
                <w:sz w:val="20"/>
              </w:rPr>
              <w:t xml:space="preserve"> sp</w:t>
            </w:r>
            <w:r>
              <w:rPr>
                <w:rFonts w:ascii="Arial" w:hAnsi="Arial"/>
                <w:sz w:val="20"/>
              </w:rPr>
              <w:t xml:space="preserve">. Other notable observations included large areas of sargassum that had drifted from the sea surface, a small Cladorhizidae sp., as well as several pieces of marine debris. </w:t>
            </w:r>
          </w:p>
          <w:p w14:paraId="75C5EAF3"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6457A327"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DADFE1"/>
            <w:vAlign w:val="center"/>
          </w:tcPr>
          <w:p w14:paraId="7C96CC34" w14:textId="77777777" w:rsidR="00854EF5" w:rsidRPr="0059665E" w:rsidRDefault="00854EF5" w:rsidP="00C0314A">
            <w:pPr>
              <w:pBdr>
                <w:between w:val="single" w:sz="4" w:space="1" w:color="667A85" w:themeColor="text1"/>
              </w:pBdr>
              <w:rPr>
                <w:b w:val="0"/>
                <w:color w:val="333333"/>
                <w:sz w:val="20"/>
                <w:szCs w:val="24"/>
              </w:rPr>
            </w:pPr>
            <w:r w:rsidRPr="0059665E">
              <w:rPr>
                <w:b w:val="0"/>
                <w:color w:val="333333"/>
                <w:sz w:val="20"/>
                <w:szCs w:val="24"/>
              </w:rPr>
              <w:t>Overall Map of the ROV Dive Area</w:t>
            </w:r>
          </w:p>
        </w:tc>
        <w:tc>
          <w:tcPr>
            <w:tcW w:w="4770" w:type="dxa"/>
            <w:gridSpan w:val="3"/>
            <w:tcBorders>
              <w:left w:val="none" w:sz="0" w:space="0" w:color="auto"/>
            </w:tcBorders>
            <w:shd w:val="clear" w:color="auto" w:fill="DADFE1"/>
            <w:vAlign w:val="center"/>
          </w:tcPr>
          <w:p w14:paraId="4024F1A8"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color w:val="333333"/>
                <w:sz w:val="20"/>
                <w:lang w:bidi="en-US"/>
              </w:rPr>
            </w:pPr>
            <w:r w:rsidRPr="0059665E">
              <w:rPr>
                <w:color w:val="333333"/>
                <w:sz w:val="20"/>
                <w:lang w:bidi="en-US"/>
              </w:rPr>
              <w:t>Close-up Map of Main Dive Site</w:t>
            </w:r>
          </w:p>
        </w:tc>
      </w:tr>
      <w:tr w:rsidR="00854EF5" w:rsidRPr="0059665E" w14:paraId="2D064052" w14:textId="77777777" w:rsidTr="0059665E">
        <w:trPr>
          <w:cnfStyle w:val="000000100000" w:firstRow="0" w:lastRow="0" w:firstColumn="0" w:lastColumn="0" w:oddVBand="0" w:evenVBand="0" w:oddHBand="1" w:evenHBand="0" w:firstRowFirstColumn="0" w:firstRowLastColumn="0" w:lastRowFirstColumn="0" w:lastRowLastColumn="0"/>
          <w:trHeight w:val="3819"/>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111B094E" w14:textId="424C30D7" w:rsidR="00854EF5" w:rsidRPr="0059665E" w:rsidRDefault="007F51BD" w:rsidP="00C0314A">
            <w:pPr>
              <w:pBdr>
                <w:between w:val="single" w:sz="4" w:space="1" w:color="667A85" w:themeColor="text1"/>
              </w:pBdr>
              <w:rPr>
                <w:b w:val="0"/>
                <w:color w:val="auto"/>
                <w:sz w:val="20"/>
                <w:szCs w:val="24"/>
              </w:rPr>
            </w:pPr>
            <w:bookmarkStart w:id="1" w:name="_GoBack"/>
            <w:r>
              <w:rPr>
                <w:noProof/>
                <w:color w:val="auto"/>
                <w:sz w:val="20"/>
                <w:szCs w:val="24"/>
              </w:rPr>
              <w:drawing>
                <wp:inline distT="0" distB="0" distL="0" distR="0" wp14:anchorId="2EFAAD3F" wp14:editId="45E8E057">
                  <wp:extent cx="2487168" cy="3218688"/>
                  <wp:effectExtent l="0" t="0" r="889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packScreenGrabs/DIVE08_Hypack_wide.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2487168" cy="3218688"/>
                          </a:xfrm>
                          <a:prstGeom prst="rect">
                            <a:avLst/>
                          </a:prstGeom>
                          <a:noFill/>
                          <a:ln>
                            <a:noFill/>
                          </a:ln>
                        </pic:spPr>
                      </pic:pic>
                    </a:graphicData>
                  </a:graphic>
                </wp:inline>
              </w:drawing>
            </w:r>
            <w:bookmarkEnd w:id="1"/>
          </w:p>
        </w:tc>
        <w:tc>
          <w:tcPr>
            <w:tcW w:w="4770" w:type="dxa"/>
            <w:gridSpan w:val="3"/>
            <w:tcBorders>
              <w:left w:val="none" w:sz="0" w:space="0" w:color="auto"/>
            </w:tcBorders>
            <w:shd w:val="clear" w:color="auto" w:fill="auto"/>
            <w:vAlign w:val="center"/>
          </w:tcPr>
          <w:p w14:paraId="5540ABA8" w14:textId="3335DA7E" w:rsidR="00854EF5" w:rsidRPr="0059665E" w:rsidRDefault="007F51BD"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Pr>
                <w:noProof/>
                <w:sz w:val="20"/>
              </w:rPr>
              <w:drawing>
                <wp:inline distT="0" distB="0" distL="0" distR="0" wp14:anchorId="47BF9971" wp14:editId="20BDFA3E">
                  <wp:extent cx="2882900" cy="1866900"/>
                  <wp:effectExtent l="0" t="0" r="12700" b="12700"/>
                  <wp:docPr id="9" name="Picture 9" descr="../HypackScreenGrabs/DIVE08_Hypack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ypackScreenGrabs/DIVE08_Hypack_zoo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2900" cy="1866900"/>
                          </a:xfrm>
                          <a:prstGeom prst="rect">
                            <a:avLst/>
                          </a:prstGeom>
                          <a:noFill/>
                          <a:ln>
                            <a:noFill/>
                          </a:ln>
                        </pic:spPr>
                      </pic:pic>
                    </a:graphicData>
                  </a:graphic>
                </wp:inline>
              </w:drawing>
            </w:r>
          </w:p>
        </w:tc>
      </w:tr>
      <w:tr w:rsidR="00854EF5" w:rsidRPr="0059665E" w14:paraId="6516EF5E"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DADFE1"/>
            <w:vAlign w:val="center"/>
          </w:tcPr>
          <w:p w14:paraId="63DE6008" w14:textId="77777777" w:rsidR="00854EF5" w:rsidRPr="0059665E" w:rsidRDefault="00854EF5" w:rsidP="00C0314A">
            <w:pPr>
              <w:pBdr>
                <w:between w:val="single" w:sz="4" w:space="1" w:color="667A85" w:themeColor="text1"/>
              </w:pBdr>
              <w:rPr>
                <w:b w:val="0"/>
                <w:color w:val="333333"/>
                <w:sz w:val="20"/>
                <w:lang w:bidi="en-US"/>
              </w:rPr>
            </w:pPr>
            <w:r w:rsidRPr="0059665E">
              <w:rPr>
                <w:b w:val="0"/>
                <w:color w:val="333333"/>
                <w:sz w:val="20"/>
                <w:szCs w:val="24"/>
              </w:rPr>
              <w:t>Representative Photos of the Dive</w:t>
            </w:r>
          </w:p>
        </w:tc>
      </w:tr>
      <w:tr w:rsidR="00854EF5" w:rsidRPr="0059665E" w14:paraId="41710A6D" w14:textId="77777777" w:rsidTr="0059665E">
        <w:trPr>
          <w:cnfStyle w:val="000000100000" w:firstRow="0" w:lastRow="0" w:firstColumn="0" w:lastColumn="0" w:oddVBand="0" w:evenVBand="0" w:oddHBand="1" w:evenHBand="0"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3BE9C888" w14:textId="7848E0CE" w:rsidR="00854EF5" w:rsidRPr="0059665E" w:rsidRDefault="00272237" w:rsidP="00C0314A">
            <w:pPr>
              <w:pBdr>
                <w:between w:val="single" w:sz="4" w:space="1" w:color="667A85" w:themeColor="text1"/>
              </w:pBdr>
              <w:rPr>
                <w:b w:val="0"/>
              </w:rPr>
            </w:pPr>
            <w:r>
              <w:rPr>
                <w:noProof/>
              </w:rPr>
              <w:lastRenderedPageBreak/>
              <w:drawing>
                <wp:inline distT="0" distB="0" distL="0" distR="0" wp14:anchorId="1EE541D0" wp14:editId="252CE9B2">
                  <wp:extent cx="2914650" cy="206645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urly tubes Sargassum EX1711_IMG_20171210T182029Z_ROVHD.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17659" cy="2068587"/>
                          </a:xfrm>
                          <a:prstGeom prst="rect">
                            <a:avLst/>
                          </a:prstGeom>
                        </pic:spPr>
                      </pic:pic>
                    </a:graphicData>
                  </a:graphic>
                </wp:inline>
              </w:drawing>
            </w:r>
          </w:p>
        </w:tc>
        <w:tc>
          <w:tcPr>
            <w:tcW w:w="4770" w:type="dxa"/>
            <w:gridSpan w:val="3"/>
            <w:tcBorders>
              <w:left w:val="none" w:sz="0" w:space="0" w:color="auto"/>
            </w:tcBorders>
            <w:shd w:val="clear" w:color="auto" w:fill="auto"/>
            <w:vAlign w:val="center"/>
          </w:tcPr>
          <w:p w14:paraId="12BEEC04" w14:textId="0CEB1664" w:rsidR="00854EF5" w:rsidRPr="0059665E" w:rsidRDefault="00272237"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1C6A111" wp14:editId="10850401">
                  <wp:extent cx="2952750" cy="185294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sh EX1711_IMG_20171210T183233Z_ROVH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54036" cy="1853755"/>
                          </a:xfrm>
                          <a:prstGeom prst="rect">
                            <a:avLst/>
                          </a:prstGeom>
                        </pic:spPr>
                      </pic:pic>
                    </a:graphicData>
                  </a:graphic>
                </wp:inline>
              </w:drawing>
            </w:r>
          </w:p>
        </w:tc>
      </w:tr>
      <w:tr w:rsidR="00854EF5" w:rsidRPr="0059665E" w14:paraId="327C9C4E"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28A9E18C" w14:textId="66E22F86" w:rsidR="00854EF5" w:rsidRPr="00D572BB" w:rsidRDefault="00D572BB" w:rsidP="00814E00">
            <w:pPr>
              <w:pStyle w:val="Subtitle"/>
              <w:pBdr>
                <w:between w:val="single" w:sz="4" w:space="1" w:color="667A85" w:themeColor="text1"/>
              </w:pBdr>
              <w:rPr>
                <w:b w:val="0"/>
                <w:i/>
                <w:color w:val="auto"/>
                <w:sz w:val="20"/>
                <w:szCs w:val="20"/>
              </w:rPr>
            </w:pPr>
            <w:r>
              <w:rPr>
                <w:b w:val="0"/>
                <w:color w:val="auto"/>
                <w:sz w:val="20"/>
                <w:szCs w:val="20"/>
              </w:rPr>
              <w:t xml:space="preserve">A dense bed of </w:t>
            </w:r>
            <w:r w:rsidR="00814E00">
              <w:rPr>
                <w:b w:val="0"/>
                <w:i/>
                <w:color w:val="auto"/>
                <w:sz w:val="20"/>
                <w:szCs w:val="20"/>
              </w:rPr>
              <w:t>Sclerolinum contortum</w:t>
            </w:r>
            <w:r>
              <w:rPr>
                <w:b w:val="0"/>
                <w:color w:val="auto"/>
                <w:sz w:val="20"/>
                <w:szCs w:val="20"/>
              </w:rPr>
              <w:t xml:space="preserve"> </w:t>
            </w:r>
            <w:r w:rsidR="00814E00">
              <w:rPr>
                <w:b w:val="0"/>
                <w:color w:val="auto"/>
                <w:sz w:val="20"/>
                <w:szCs w:val="20"/>
              </w:rPr>
              <w:t xml:space="preserve">chemosynthetic worms </w:t>
            </w:r>
            <w:r>
              <w:rPr>
                <w:b w:val="0"/>
                <w:color w:val="auto"/>
                <w:sz w:val="20"/>
                <w:szCs w:val="20"/>
              </w:rPr>
              <w:t xml:space="preserve">in curlicue tubes accompanied by sunken </w:t>
            </w:r>
            <w:r>
              <w:rPr>
                <w:b w:val="0"/>
                <w:i/>
                <w:color w:val="auto"/>
                <w:sz w:val="20"/>
                <w:szCs w:val="20"/>
              </w:rPr>
              <w:t xml:space="preserve">Sargassum </w:t>
            </w:r>
            <w:r>
              <w:rPr>
                <w:b w:val="0"/>
                <w:color w:val="auto"/>
                <w:sz w:val="20"/>
                <w:szCs w:val="20"/>
              </w:rPr>
              <w:t xml:space="preserve">brown algae on a fine muddy bottom adjacent to several bacterial mats. </w:t>
            </w:r>
            <w:r w:rsidR="00814E00">
              <w:rPr>
                <w:b w:val="0"/>
                <w:color w:val="auto"/>
                <w:sz w:val="20"/>
                <w:szCs w:val="20"/>
              </w:rPr>
              <w:t>Depth: 2,154</w:t>
            </w:r>
            <w:r>
              <w:rPr>
                <w:b w:val="0"/>
                <w:color w:val="auto"/>
                <w:sz w:val="20"/>
                <w:szCs w:val="20"/>
              </w:rPr>
              <w:t xml:space="preserve"> m. </w:t>
            </w:r>
          </w:p>
        </w:tc>
        <w:tc>
          <w:tcPr>
            <w:tcW w:w="4770" w:type="dxa"/>
            <w:gridSpan w:val="3"/>
            <w:tcBorders>
              <w:left w:val="none" w:sz="0" w:space="0" w:color="auto"/>
            </w:tcBorders>
            <w:shd w:val="clear" w:color="auto" w:fill="auto"/>
            <w:vAlign w:val="center"/>
          </w:tcPr>
          <w:p w14:paraId="183E8B8F" w14:textId="149F1289" w:rsidR="00854EF5" w:rsidRPr="00814E00" w:rsidRDefault="00814E00" w:rsidP="00C0314A">
            <w:pPr>
              <w:pStyle w:val="Subtitle"/>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0"/>
              </w:rPr>
            </w:pPr>
            <w:r>
              <w:rPr>
                <w:color w:val="auto"/>
                <w:sz w:val="20"/>
                <w:szCs w:val="20"/>
              </w:rPr>
              <w:t xml:space="preserve">The ophidiid </w:t>
            </w:r>
            <w:r w:rsidRPr="00814E00">
              <w:rPr>
                <w:i/>
                <w:color w:val="auto"/>
                <w:sz w:val="20"/>
                <w:szCs w:val="20"/>
              </w:rPr>
              <w:t>Penopus microphthalmus</w:t>
            </w:r>
            <w:r>
              <w:rPr>
                <w:color w:val="auto"/>
                <w:sz w:val="20"/>
                <w:szCs w:val="20"/>
              </w:rPr>
              <w:t xml:space="preserve"> photographed at a depth of 2,152 m.</w:t>
            </w:r>
          </w:p>
        </w:tc>
      </w:tr>
      <w:tr w:rsidR="00C0314A" w:rsidRPr="0059665E" w14:paraId="50634ABA" w14:textId="77777777" w:rsidTr="00C0314A">
        <w:trPr>
          <w:cnfStyle w:val="000000100000" w:firstRow="0" w:lastRow="0" w:firstColumn="0" w:lastColumn="0" w:oddVBand="0" w:evenVBand="0" w:oddHBand="1" w:evenHBand="0" w:firstRowFirstColumn="0" w:firstRowLastColumn="0" w:lastRowFirstColumn="0" w:lastRowLastColumn="0"/>
          <w:trHeight w:val="3162"/>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71852E61" w14:textId="5A62292A" w:rsidR="00C0314A" w:rsidRPr="00D572BB" w:rsidRDefault="00272237" w:rsidP="00C0314A">
            <w:pPr>
              <w:pStyle w:val="Subtitle"/>
              <w:pBdr>
                <w:between w:val="single" w:sz="4" w:space="1" w:color="667A85" w:themeColor="text1"/>
              </w:pBdr>
              <w:rPr>
                <w:color w:val="auto"/>
                <w:sz w:val="20"/>
                <w:szCs w:val="20"/>
              </w:rPr>
            </w:pPr>
            <w:r w:rsidRPr="00D572BB">
              <w:rPr>
                <w:noProof/>
                <w:color w:val="auto"/>
                <w:sz w:val="20"/>
                <w:szCs w:val="20"/>
              </w:rPr>
              <w:drawing>
                <wp:inline distT="0" distB="0" distL="0" distR="0" wp14:anchorId="02D20CF3" wp14:editId="3C633421">
                  <wp:extent cx="2914650" cy="2010781"/>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iridota heheva EX1711_IMG_20171210T193744Z_ROVH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16093" cy="2011776"/>
                          </a:xfrm>
                          <a:prstGeom prst="rect">
                            <a:avLst/>
                          </a:prstGeom>
                        </pic:spPr>
                      </pic:pic>
                    </a:graphicData>
                  </a:graphic>
                </wp:inline>
              </w:drawing>
            </w:r>
          </w:p>
        </w:tc>
        <w:tc>
          <w:tcPr>
            <w:tcW w:w="4770" w:type="dxa"/>
            <w:gridSpan w:val="3"/>
            <w:shd w:val="clear" w:color="auto" w:fill="auto"/>
            <w:vAlign w:val="center"/>
          </w:tcPr>
          <w:p w14:paraId="1D513B79" w14:textId="69B3AD03" w:rsidR="00C0314A" w:rsidRPr="0059665E" w:rsidRDefault="00272237" w:rsidP="00C0314A">
            <w:pPr>
              <w:pStyle w:val="Subtitle"/>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D0132D1" wp14:editId="481FB8BB">
                  <wp:extent cx="2927753" cy="1657985"/>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ussels worms EX1711_IMG_20171210T194153Z_ROVH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9914" cy="1659209"/>
                          </a:xfrm>
                          <a:prstGeom prst="rect">
                            <a:avLst/>
                          </a:prstGeom>
                        </pic:spPr>
                      </pic:pic>
                    </a:graphicData>
                  </a:graphic>
                </wp:inline>
              </w:drawing>
            </w:r>
          </w:p>
        </w:tc>
      </w:tr>
      <w:tr w:rsidR="00C0314A" w:rsidRPr="0059665E" w14:paraId="261B9ACD"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0C369D23" w14:textId="44F9A836" w:rsidR="00C0314A" w:rsidRPr="00272237" w:rsidRDefault="00272237" w:rsidP="002E62D1">
            <w:pPr>
              <w:pStyle w:val="Subtitle"/>
              <w:pBdr>
                <w:between w:val="single" w:sz="4" w:space="1" w:color="667A85" w:themeColor="text1"/>
              </w:pBdr>
              <w:rPr>
                <w:b w:val="0"/>
                <w:sz w:val="20"/>
                <w:szCs w:val="20"/>
              </w:rPr>
            </w:pPr>
            <w:r>
              <w:rPr>
                <w:b w:val="0"/>
                <w:color w:val="auto"/>
                <w:sz w:val="20"/>
                <w:szCs w:val="20"/>
              </w:rPr>
              <w:t xml:space="preserve">The apodid sea cucumber </w:t>
            </w:r>
            <w:r>
              <w:rPr>
                <w:b w:val="0"/>
                <w:i/>
                <w:color w:val="auto"/>
                <w:sz w:val="20"/>
                <w:szCs w:val="20"/>
              </w:rPr>
              <w:t xml:space="preserve">Chiridota heheva </w:t>
            </w:r>
            <w:r>
              <w:rPr>
                <w:b w:val="0"/>
                <w:color w:val="auto"/>
                <w:sz w:val="20"/>
                <w:szCs w:val="20"/>
              </w:rPr>
              <w:t xml:space="preserve">on a fine muddy bottom accompanied by dead </w:t>
            </w:r>
            <w:r>
              <w:rPr>
                <w:b w:val="0"/>
                <w:i/>
                <w:color w:val="auto"/>
                <w:sz w:val="20"/>
                <w:szCs w:val="20"/>
              </w:rPr>
              <w:t xml:space="preserve">Sargassum </w:t>
            </w:r>
            <w:r>
              <w:rPr>
                <w:b w:val="0"/>
                <w:color w:val="auto"/>
                <w:sz w:val="20"/>
                <w:szCs w:val="20"/>
              </w:rPr>
              <w:t xml:space="preserve">brown algae and bacterial mats. This </w:t>
            </w:r>
            <w:r w:rsidR="00D572BB">
              <w:rPr>
                <w:b w:val="0"/>
                <w:color w:val="auto"/>
                <w:sz w:val="20"/>
                <w:szCs w:val="20"/>
              </w:rPr>
              <w:t>species occurs in association with cold seeps</w:t>
            </w:r>
            <w:r w:rsidR="00814E00">
              <w:rPr>
                <w:b w:val="0"/>
                <w:color w:val="auto"/>
                <w:sz w:val="20"/>
                <w:szCs w:val="20"/>
              </w:rPr>
              <w:t>. The white spots are clusters of microscopic wheel-shaped skeletal ossicles. Depth: 2,163 m.</w:t>
            </w:r>
          </w:p>
        </w:tc>
        <w:tc>
          <w:tcPr>
            <w:tcW w:w="4770" w:type="dxa"/>
            <w:gridSpan w:val="3"/>
            <w:shd w:val="clear" w:color="auto" w:fill="auto"/>
            <w:vAlign w:val="center"/>
          </w:tcPr>
          <w:p w14:paraId="2636F9D8" w14:textId="3A366D0C" w:rsidR="00C0314A" w:rsidRPr="00D572BB" w:rsidRDefault="00D572BB" w:rsidP="00342A94">
            <w:pPr>
              <w:pStyle w:val="Subtitle"/>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0"/>
              </w:rPr>
            </w:pPr>
            <w:r>
              <w:rPr>
                <w:color w:val="auto"/>
                <w:sz w:val="20"/>
                <w:szCs w:val="20"/>
              </w:rPr>
              <w:t xml:space="preserve">A dense bed of </w:t>
            </w:r>
            <w:r w:rsidR="00342A94">
              <w:rPr>
                <w:color w:val="auto"/>
                <w:sz w:val="20"/>
                <w:szCs w:val="20"/>
              </w:rPr>
              <w:t xml:space="preserve">chemosynthetic </w:t>
            </w:r>
            <w:r>
              <w:rPr>
                <w:color w:val="auto"/>
                <w:sz w:val="20"/>
                <w:szCs w:val="20"/>
              </w:rPr>
              <w:t xml:space="preserve">mussels, </w:t>
            </w:r>
            <w:r>
              <w:rPr>
                <w:i/>
                <w:color w:val="auto"/>
                <w:sz w:val="20"/>
                <w:szCs w:val="20"/>
              </w:rPr>
              <w:t>Bathymodiolus</w:t>
            </w:r>
            <w:r>
              <w:rPr>
                <w:color w:val="auto"/>
                <w:sz w:val="20"/>
                <w:szCs w:val="20"/>
              </w:rPr>
              <w:t xml:space="preserve"> sp., and siboglinid polychaete worms, perhaps </w:t>
            </w:r>
            <w:r>
              <w:rPr>
                <w:i/>
                <w:color w:val="auto"/>
                <w:sz w:val="20"/>
                <w:szCs w:val="20"/>
              </w:rPr>
              <w:t xml:space="preserve">Lamellibrachia </w:t>
            </w:r>
            <w:r>
              <w:rPr>
                <w:color w:val="auto"/>
                <w:sz w:val="20"/>
                <w:szCs w:val="20"/>
              </w:rPr>
              <w:t xml:space="preserve">sp., accompanied by the shrimps </w:t>
            </w:r>
            <w:r>
              <w:rPr>
                <w:i/>
                <w:color w:val="auto"/>
                <w:sz w:val="20"/>
                <w:szCs w:val="20"/>
              </w:rPr>
              <w:t xml:space="preserve">Alvinocaris </w:t>
            </w:r>
            <w:r>
              <w:rPr>
                <w:color w:val="auto"/>
                <w:sz w:val="20"/>
                <w:szCs w:val="20"/>
              </w:rPr>
              <w:t xml:space="preserve">sp. and small anemones, </w:t>
            </w:r>
            <w:r w:rsidR="000B6EAA">
              <w:rPr>
                <w:color w:val="auto"/>
                <w:sz w:val="20"/>
                <w:szCs w:val="20"/>
              </w:rPr>
              <w:t>at</w:t>
            </w:r>
            <w:r>
              <w:rPr>
                <w:color w:val="auto"/>
                <w:sz w:val="20"/>
                <w:szCs w:val="20"/>
              </w:rPr>
              <w:t xml:space="preserve"> a cold seep at a depth of </w:t>
            </w:r>
            <w:r w:rsidR="00814E00">
              <w:rPr>
                <w:color w:val="auto"/>
                <w:sz w:val="20"/>
                <w:szCs w:val="20"/>
              </w:rPr>
              <w:t>2,163.5</w:t>
            </w:r>
            <w:r>
              <w:rPr>
                <w:color w:val="auto"/>
                <w:sz w:val="20"/>
                <w:szCs w:val="20"/>
              </w:rPr>
              <w:t xml:space="preserve"> m. </w:t>
            </w:r>
          </w:p>
        </w:tc>
      </w:tr>
      <w:tr w:rsidR="00C0314A" w:rsidRPr="0059665E" w14:paraId="1198F410"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0C0E8151" w14:textId="77777777" w:rsidR="00C0314A" w:rsidRPr="0059665E" w:rsidRDefault="00C0314A" w:rsidP="00C0314A">
            <w:pPr>
              <w:pStyle w:val="Subtitle"/>
              <w:pBdr>
                <w:between w:val="single" w:sz="4" w:space="1" w:color="667A85" w:themeColor="text1"/>
              </w:pBdr>
            </w:pPr>
          </w:p>
        </w:tc>
        <w:tc>
          <w:tcPr>
            <w:tcW w:w="4770" w:type="dxa"/>
            <w:gridSpan w:val="3"/>
            <w:shd w:val="clear" w:color="auto" w:fill="auto"/>
            <w:vAlign w:val="center"/>
          </w:tcPr>
          <w:p w14:paraId="2383C7E9" w14:textId="77777777" w:rsidR="00C0314A" w:rsidRPr="0059665E" w:rsidRDefault="00C0314A" w:rsidP="00C0314A">
            <w:pPr>
              <w:pStyle w:val="Subtitle"/>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p>
        </w:tc>
      </w:tr>
      <w:tr w:rsidR="00C0314A" w:rsidRPr="0059665E" w14:paraId="7848DD3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33D7C90E" w14:textId="30869423" w:rsidR="00C0314A" w:rsidRPr="0059665E" w:rsidRDefault="00C0314A" w:rsidP="00C0314A">
            <w:pPr>
              <w:pBdr>
                <w:between w:val="single" w:sz="4" w:space="1" w:color="667A85" w:themeColor="text1"/>
              </w:pBdr>
              <w:rPr>
                <w:b w:val="0"/>
                <w:sz w:val="20"/>
                <w:lang w:bidi="en-US"/>
              </w:rPr>
            </w:pPr>
            <w:r w:rsidRPr="0059665E">
              <w:rPr>
                <w:b w:val="0"/>
                <w:color w:val="FFFFFF" w:themeColor="background1"/>
                <w:szCs w:val="24"/>
              </w:rPr>
              <w:t>Samples Collected</w:t>
            </w:r>
            <w:r w:rsidR="00DC2C96">
              <w:rPr>
                <w:b w:val="0"/>
                <w:color w:val="FFFFFF" w:themeColor="background1"/>
                <w:szCs w:val="24"/>
              </w:rPr>
              <w:t>-  None</w:t>
            </w:r>
          </w:p>
        </w:tc>
      </w:tr>
      <w:tr w:rsidR="00C0314A" w:rsidRPr="0059665E" w14:paraId="6710EE07"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85CA"/>
            <w:vAlign w:val="center"/>
          </w:tcPr>
          <w:p w14:paraId="1E5CBED0" w14:textId="77777777" w:rsidR="00C0314A" w:rsidRPr="0059665E" w:rsidRDefault="00C0314A" w:rsidP="00C0314A">
            <w:pPr>
              <w:pStyle w:val="Subtitle"/>
              <w:pBdr>
                <w:between w:val="single" w:sz="4" w:space="1" w:color="667A85" w:themeColor="text1"/>
              </w:pBdr>
              <w:rPr>
                <w:b w:val="0"/>
                <w:color w:val="FFFFFF" w:themeColor="background1"/>
                <w:lang w:bidi="en-US"/>
              </w:rPr>
            </w:pPr>
            <w:r w:rsidRPr="0059665E">
              <w:rPr>
                <w:b w:val="0"/>
                <w:color w:val="FFFFFF" w:themeColor="background1"/>
                <w:lang w:bidi="en-US"/>
              </w:rPr>
              <w:t>Sample</w:t>
            </w:r>
          </w:p>
        </w:tc>
      </w:tr>
      <w:tr w:rsidR="00C0314A" w:rsidRPr="0059665E" w14:paraId="42EB4625"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0F8872CA"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Sample ID</w:t>
            </w:r>
          </w:p>
        </w:tc>
        <w:tc>
          <w:tcPr>
            <w:tcW w:w="2880" w:type="dxa"/>
            <w:gridSpan w:val="2"/>
            <w:tcBorders>
              <w:left w:val="none" w:sz="0" w:space="0" w:color="auto"/>
              <w:right w:val="none" w:sz="0" w:space="0" w:color="auto"/>
            </w:tcBorders>
            <w:shd w:val="clear" w:color="auto" w:fill="auto"/>
            <w:vAlign w:val="center"/>
          </w:tcPr>
          <w:p w14:paraId="00A8669C"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c>
          <w:tcPr>
            <w:tcW w:w="4770" w:type="dxa"/>
            <w:gridSpan w:val="3"/>
            <w:vMerge w:val="restart"/>
            <w:tcBorders>
              <w:left w:val="none" w:sz="0" w:space="0" w:color="auto"/>
            </w:tcBorders>
            <w:shd w:val="clear" w:color="auto" w:fill="auto"/>
            <w:vAlign w:val="center"/>
          </w:tcPr>
          <w:p w14:paraId="57751D20" w14:textId="358F09FE" w:rsidR="00C0314A" w:rsidRPr="0059665E" w:rsidRDefault="0067435D" w:rsidP="00C0314A">
            <w:pPr>
              <w:pStyle w:val="Subtitle"/>
              <w:pBdr>
                <w:between w:val="single" w:sz="4" w:space="1" w:color="667A85" w:themeColor="text1"/>
              </w:pBdr>
              <w:jc w:val="center"/>
              <w:cnfStyle w:val="000000010000" w:firstRow="0" w:lastRow="0" w:firstColumn="0" w:lastColumn="0" w:oddVBand="0" w:evenVBand="0" w:oddHBand="0" w:evenHBand="1" w:firstRowFirstColumn="0" w:firstRowLastColumn="0" w:lastRowFirstColumn="0" w:lastRowLastColumn="0"/>
              <w:rPr>
                <w:lang w:bidi="en-US"/>
              </w:rPr>
            </w:pPr>
            <w:r w:rsidRPr="0067435D">
              <w:rPr>
                <w:color w:val="auto"/>
                <w:lang w:bidi="en-US"/>
              </w:rPr>
              <w:t>No samples were collected on this dive</w:t>
            </w:r>
          </w:p>
        </w:tc>
      </w:tr>
      <w:tr w:rsidR="00C0314A" w:rsidRPr="0059665E" w14:paraId="3B8CE67A"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56EEBF80"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Date (UTC)</w:t>
            </w:r>
          </w:p>
        </w:tc>
        <w:tc>
          <w:tcPr>
            <w:tcW w:w="2880" w:type="dxa"/>
            <w:gridSpan w:val="2"/>
            <w:tcBorders>
              <w:left w:val="none" w:sz="0" w:space="0" w:color="auto"/>
              <w:right w:val="none" w:sz="0" w:space="0" w:color="auto"/>
            </w:tcBorders>
            <w:shd w:val="clear" w:color="auto" w:fill="auto"/>
            <w:vAlign w:val="center"/>
          </w:tcPr>
          <w:p w14:paraId="203564F9"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3B6F6545"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729066A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772AB11"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Time (UTC)</w:t>
            </w:r>
          </w:p>
        </w:tc>
        <w:tc>
          <w:tcPr>
            <w:tcW w:w="2880" w:type="dxa"/>
            <w:gridSpan w:val="2"/>
            <w:tcBorders>
              <w:left w:val="none" w:sz="0" w:space="0" w:color="auto"/>
              <w:right w:val="none" w:sz="0" w:space="0" w:color="auto"/>
            </w:tcBorders>
            <w:shd w:val="clear" w:color="auto" w:fill="auto"/>
            <w:vAlign w:val="center"/>
          </w:tcPr>
          <w:p w14:paraId="75196F5C"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6BD2017F"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283EEA76"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8C04A07"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Depth (m)</w:t>
            </w:r>
          </w:p>
        </w:tc>
        <w:tc>
          <w:tcPr>
            <w:tcW w:w="2880" w:type="dxa"/>
            <w:gridSpan w:val="2"/>
            <w:tcBorders>
              <w:left w:val="none" w:sz="0" w:space="0" w:color="auto"/>
              <w:right w:val="none" w:sz="0" w:space="0" w:color="auto"/>
            </w:tcBorders>
            <w:shd w:val="clear" w:color="auto" w:fill="auto"/>
            <w:vAlign w:val="center"/>
          </w:tcPr>
          <w:p w14:paraId="73E4AB28"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26871BB6"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11477D95"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10B58670"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Temperature (</w:t>
            </w:r>
            <w:r w:rsidRPr="0059665E">
              <w:rPr>
                <w:rFonts w:ascii="Courier New" w:hAnsi="Courier New" w:cs="Courier New"/>
                <w:b w:val="0"/>
                <w:color w:val="auto"/>
                <w:sz w:val="20"/>
                <w:szCs w:val="24"/>
              </w:rPr>
              <w:t>°</w:t>
            </w:r>
            <w:r w:rsidRPr="0059665E">
              <w:rPr>
                <w:b w:val="0"/>
                <w:color w:val="auto"/>
                <w:sz w:val="20"/>
                <w:szCs w:val="24"/>
              </w:rPr>
              <w:t>C)</w:t>
            </w:r>
          </w:p>
        </w:tc>
        <w:tc>
          <w:tcPr>
            <w:tcW w:w="2880" w:type="dxa"/>
            <w:gridSpan w:val="2"/>
            <w:tcBorders>
              <w:left w:val="none" w:sz="0" w:space="0" w:color="auto"/>
              <w:right w:val="none" w:sz="0" w:space="0" w:color="auto"/>
            </w:tcBorders>
            <w:shd w:val="clear" w:color="auto" w:fill="auto"/>
            <w:vAlign w:val="center"/>
          </w:tcPr>
          <w:p w14:paraId="1EF33ACD"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74238237"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62F6F894" w14:textId="77777777" w:rsidTr="00C7552B">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bottom w:val="single" w:sz="6" w:space="0" w:color="A3A9AC"/>
              <w:right w:val="none" w:sz="0" w:space="0" w:color="auto"/>
            </w:tcBorders>
            <w:shd w:val="clear" w:color="auto" w:fill="DADFE1"/>
            <w:vAlign w:val="center"/>
          </w:tcPr>
          <w:p w14:paraId="7EA96B82"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Field ID(s)</w:t>
            </w:r>
          </w:p>
        </w:tc>
        <w:tc>
          <w:tcPr>
            <w:tcW w:w="2880" w:type="dxa"/>
            <w:gridSpan w:val="2"/>
            <w:tcBorders>
              <w:left w:val="none" w:sz="0" w:space="0" w:color="auto"/>
              <w:right w:val="none" w:sz="0" w:space="0" w:color="auto"/>
            </w:tcBorders>
            <w:shd w:val="clear" w:color="auto" w:fill="auto"/>
            <w:vAlign w:val="center"/>
          </w:tcPr>
          <w:p w14:paraId="448E44C6"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20F14529"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16229B9F" w14:textId="77777777" w:rsidTr="00C7552B">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4" w:space="0" w:color="667A85" w:themeColor="text1"/>
            </w:tcBorders>
            <w:shd w:val="clear" w:color="auto" w:fill="DADFE1"/>
            <w:vAlign w:val="center"/>
          </w:tcPr>
          <w:p w14:paraId="37AB38EE" w14:textId="77777777" w:rsidR="00C0314A" w:rsidRPr="00C7552B" w:rsidRDefault="00C0314A" w:rsidP="00C0314A">
            <w:pPr>
              <w:pBdr>
                <w:between w:val="single" w:sz="4" w:space="1" w:color="667A85" w:themeColor="text1"/>
              </w:pBdr>
              <w:jc w:val="right"/>
              <w:rPr>
                <w:b w:val="0"/>
                <w:color w:val="auto"/>
                <w:sz w:val="20"/>
                <w:szCs w:val="24"/>
              </w:rPr>
            </w:pPr>
            <w:r w:rsidRPr="00C7552B">
              <w:rPr>
                <w:b w:val="0"/>
                <w:color w:val="auto"/>
                <w:sz w:val="20"/>
                <w:szCs w:val="24"/>
              </w:rPr>
              <w:lastRenderedPageBreak/>
              <w:t>Commensal ID</w:t>
            </w:r>
            <w:r>
              <w:rPr>
                <w:b w:val="0"/>
                <w:color w:val="auto"/>
                <w:sz w:val="20"/>
                <w:szCs w:val="24"/>
              </w:rPr>
              <w:t xml:space="preserve"> and Field Identification</w:t>
            </w:r>
          </w:p>
        </w:tc>
        <w:tc>
          <w:tcPr>
            <w:tcW w:w="7650" w:type="dxa"/>
            <w:gridSpan w:val="5"/>
            <w:tcBorders>
              <w:left w:val="single" w:sz="4" w:space="0" w:color="667A85" w:themeColor="text1"/>
            </w:tcBorders>
            <w:shd w:val="clear" w:color="auto" w:fill="auto"/>
            <w:vAlign w:val="center"/>
          </w:tcPr>
          <w:p w14:paraId="3EB3E345" w14:textId="77777777" w:rsidR="00C0314A" w:rsidRPr="00C7552B"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7F5C61E0"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48B8D62A"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Comments</w:t>
            </w:r>
          </w:p>
        </w:tc>
        <w:tc>
          <w:tcPr>
            <w:tcW w:w="7650" w:type="dxa"/>
            <w:gridSpan w:val="5"/>
            <w:tcBorders>
              <w:left w:val="none" w:sz="0" w:space="0" w:color="auto"/>
            </w:tcBorders>
            <w:shd w:val="clear" w:color="auto" w:fill="auto"/>
            <w:vAlign w:val="center"/>
          </w:tcPr>
          <w:p w14:paraId="75FCD3F5"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bl>
    <w:p w14:paraId="4B376034" w14:textId="77777777" w:rsidR="00A52AFC" w:rsidRPr="001D67EE" w:rsidRDefault="00A52AFC" w:rsidP="00C0314A">
      <w:pPr>
        <w:pStyle w:val="Heading1"/>
      </w:pPr>
      <w:r w:rsidRPr="001D67EE">
        <w:t>Please direct inquiries to:</w:t>
      </w:r>
    </w:p>
    <w:p w14:paraId="26727B4A" w14:textId="77777777" w:rsidR="00A52AFC" w:rsidRPr="00A529D6" w:rsidRDefault="00A52AFC" w:rsidP="00C0314A">
      <w:r>
        <w:t>NOAA Office of Ocean Exploration &amp; Research</w:t>
      </w:r>
      <w:r>
        <w:br/>
        <w:t>1315 East-West Highway (SSMC3 10th Floor)</w:t>
      </w:r>
      <w:r>
        <w:br/>
        <w:t>Silver Spring, MD 20910</w:t>
      </w:r>
      <w:r>
        <w:br/>
        <w:t>(301) 734-1014</w:t>
      </w:r>
    </w:p>
    <w:p w14:paraId="10F09BE7" w14:textId="77777777" w:rsidR="00A52AFC" w:rsidRPr="00BF5955" w:rsidRDefault="00A52AFC" w:rsidP="00C0314A"/>
    <w:p w14:paraId="7999B479" w14:textId="77777777" w:rsidR="00BF5955" w:rsidRPr="00BF5955" w:rsidRDefault="00BF5955" w:rsidP="00C0314A">
      <w:pPr>
        <w:pStyle w:val="Title"/>
      </w:pPr>
    </w:p>
    <w:sectPr w:rsidR="00BF5955" w:rsidRPr="00BF5955" w:rsidSect="001337AB">
      <w:footerReference w:type="default" r:id="rId14"/>
      <w:headerReference w:type="first" r:id="rId1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F37440" w14:textId="77777777" w:rsidR="00B8569F" w:rsidRDefault="00B8569F" w:rsidP="009C2ED4">
      <w:pPr>
        <w:spacing w:after="0" w:line="240" w:lineRule="auto"/>
      </w:pPr>
      <w:r>
        <w:separator/>
      </w:r>
    </w:p>
  </w:endnote>
  <w:endnote w:type="continuationSeparator" w:id="0">
    <w:p w14:paraId="49BF1C6F" w14:textId="77777777" w:rsidR="00B8569F" w:rsidRDefault="00B8569F" w:rsidP="009C2E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AE0740" w14:textId="77777777" w:rsidR="009C2ED4" w:rsidRDefault="00A529D6" w:rsidP="00A529D6">
    <w:pPr>
      <w:pStyle w:val="Footer"/>
      <w:jc w:val="center"/>
    </w:pPr>
    <w:r w:rsidRPr="00A529D6">
      <w:rPr>
        <w:noProof/>
      </w:rPr>
      <w:drawing>
        <wp:anchor distT="0" distB="0" distL="114300" distR="114300" simplePos="0" relativeHeight="251672576" behindDoc="0" locked="0" layoutInCell="1" allowOverlap="1" wp14:anchorId="131861BA" wp14:editId="2969DDC2">
          <wp:simplePos x="0" y="0"/>
          <wp:positionH relativeFrom="column">
            <wp:posOffset>19050</wp:posOffset>
          </wp:positionH>
          <wp:positionV relativeFrom="paragraph">
            <wp:posOffset>-61595</wp:posOffset>
          </wp:positionV>
          <wp:extent cx="1733550" cy="505561"/>
          <wp:effectExtent l="0" t="0" r="0" b="889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33550" cy="50556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0528" behindDoc="0" locked="0" layoutInCell="1" allowOverlap="1" wp14:anchorId="5D6D365D" wp14:editId="41CB744A">
              <wp:simplePos x="0" y="0"/>
              <wp:positionH relativeFrom="column">
                <wp:posOffset>5452110</wp:posOffset>
              </wp:positionH>
              <wp:positionV relativeFrom="paragraph">
                <wp:posOffset>-23495</wp:posOffset>
              </wp:positionV>
              <wp:extent cx="549910" cy="41973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419735"/>
                      </a:xfrm>
                      <a:prstGeom prst="rect">
                        <a:avLst/>
                      </a:prstGeom>
                      <a:noFill/>
                      <a:ln w="9525">
                        <a:noFill/>
                        <a:miter lim="800000"/>
                        <a:headEnd/>
                        <a:tailEnd/>
                      </a:ln>
                    </wps:spPr>
                    <wps:txbx>
                      <w:txbxContent>
                        <w:p w14:paraId="01068F53" w14:textId="04B29A2E" w:rsidR="00A529D6" w:rsidRDefault="00EE5B18"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Pr>
                                  <w:noProof/>
                                </w:rPr>
                                <w:t>4</w:t>
                              </w:r>
                              <w:r w:rsidR="00A529D6">
                                <w:rPr>
                                  <w:noProof/>
                                </w:rPr>
                                <w:fldChar w:fldCharType="end"/>
                              </w:r>
                            </w:sdtContent>
                          </w:sdt>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D6D365D" id="_x0000_t202" coordsize="21600,21600" o:spt="202" path="m,l,21600r21600,l21600,xe">
              <v:stroke joinstyle="miter"/>
              <v:path gradientshapeok="t" o:connecttype="rect"/>
            </v:shapetype>
            <v:shape id="Text Box 2" o:spid="_x0000_s1026" type="#_x0000_t202" style="position:absolute;left:0;text-align:left;margin-left:429.3pt;margin-top:-1.85pt;width:43.3pt;height:33.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uZoDQIAAPUDAAAOAAAAZHJzL2Uyb0RvYy54bWysU9tu2zAMfR+wfxD0vthOk6UxohRduw4D&#10;ugvQ7gMUWY6FSaImKbGzry8lp2nQvg3zg2CK5CHPIbW6Gowme+mDAstoNSkpkVZAo+yW0V+Pdx8u&#10;KQmR24ZrsJLRgwz0av3+3ap3tZxCB7qRniCIDXXvGO1idHVRBNFJw8MEnLTobMEbHtH026LxvEd0&#10;o4tpWX4sevCN8yBkCHh7OzrpOuO3rRTxR9sGGYlmFHuL+fT53KSzWK94vfXcdUoc2+D/0IXhymLR&#10;E9Qtj5zsvHoDZZTwEKCNEwGmgLZVQmYOyKYqX7F56LiTmQuKE9xJpvD/YMX3/U9PVMPoRbmgxHKD&#10;Q3qUQySfYCDTpE/vQo1hDw4D44DXOOfMNbh7EL8DsXDTcbuV195D30neYH9VyizOUkeckEA2/Tdo&#10;sAzfRchAQ+tNEg/lIIiOczqcZpNaEXg5ny2XFXoEumbVcnExzxV4/ZzsfIhfJBiSfhj1OPoMzvf3&#10;IaZmeP0ckmpZuFNa5/FrS3pGl/PpPCeceYyKuJ1aGUYvy/SN+5I4frZNTo5c6fEfC2h7JJ14jozj&#10;sBkwMCmxgeaA9D2MW4ivBn868H8p6XEDGQ1/dtxLSvRXixIuq9ksrWw2ZvPFFA1/7tmce7gVCMWo&#10;iJ6S0biJedFHttcodquyEC+9HLvF3cr6HN9BWt5zO0e9vNb1EwAAAP//AwBQSwMEFAAGAAgAAAAh&#10;AF96VungAAAACQEAAA8AAABkcnMvZG93bnJldi54bWxMj0FOwzAQRfdI3MEaJDaodQhtGkImFUKq&#10;hCpYUDjAJHbjqPE4it003B6zguXoP/3/ptzOtheTHn3nGOF+mYDQ3DjVcYvw9blb5CB8IFbUO9YI&#10;39rDtrq+KqlQ7sIfejqEVsQS9gUhmBCGQkrfGG3JL92gOWZHN1oK8RxbqUa6xHLbyzRJMmmp47hg&#10;aNAvRjenw9ki3JkheX87vtY7lTXmtPe0sdMe8fZmfn4CEfQc/mD41Y/qUEWn2p1ZedEj5Os8iyjC&#10;4mEDIgKPq3UKokbI0hXIqpT/P6h+AAAA//8DAFBLAQItABQABgAIAAAAIQC2gziS/gAAAOEBAAAT&#10;AAAAAAAAAAAAAAAAAAAAAABbQ29udGVudF9UeXBlc10ueG1sUEsBAi0AFAAGAAgAAAAhADj9If/W&#10;AAAAlAEAAAsAAAAAAAAAAAAAAAAALwEAAF9yZWxzLy5yZWxzUEsBAi0AFAAGAAgAAAAhABqG5mgN&#10;AgAA9QMAAA4AAAAAAAAAAAAAAAAALgIAAGRycy9lMm9Eb2MueG1sUEsBAi0AFAAGAAgAAAAhAF96&#10;VungAAAACQEAAA8AAAAAAAAAAAAAAAAAZwQAAGRycy9kb3ducmV2LnhtbFBLBQYAAAAABAAEAPMA&#10;AAB0BQAAAAA=&#10;" filled="f" stroked="f">
              <v:textbox>
                <w:txbxContent>
                  <w:p w14:paraId="01068F53" w14:textId="04B29A2E" w:rsidR="00A529D6" w:rsidRDefault="00EE5B18"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Pr>
                            <w:noProof/>
                          </w:rPr>
                          <w:t>4</w:t>
                        </w:r>
                        <w:r w:rsidR="00A529D6">
                          <w:rPr>
                            <w:noProof/>
                          </w:rPr>
                          <w:fldChar w:fldCharType="end"/>
                        </w:r>
                      </w:sdtContent>
                    </w:sdt>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D6E2B0" w14:textId="77777777" w:rsidR="00B8569F" w:rsidRDefault="00B8569F" w:rsidP="009C2ED4">
      <w:pPr>
        <w:spacing w:after="0" w:line="240" w:lineRule="auto"/>
      </w:pPr>
      <w:r>
        <w:separator/>
      </w:r>
    </w:p>
  </w:footnote>
  <w:footnote w:type="continuationSeparator" w:id="0">
    <w:p w14:paraId="718B7E5D" w14:textId="77777777" w:rsidR="00B8569F" w:rsidRDefault="00B8569F" w:rsidP="009C2ED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75EAEE" w14:textId="77777777" w:rsidR="00A529D6" w:rsidRDefault="007924BD">
    <w:pPr>
      <w:pStyle w:val="Header"/>
    </w:pPr>
    <w:r w:rsidRPr="00A529D6">
      <w:rPr>
        <w:noProof/>
      </w:rPr>
      <w:drawing>
        <wp:anchor distT="0" distB="0" distL="114300" distR="114300" simplePos="0" relativeHeight="251663360" behindDoc="0" locked="0" layoutInCell="1" allowOverlap="1" wp14:anchorId="353900F1" wp14:editId="66E5F105">
          <wp:simplePos x="0" y="0"/>
          <wp:positionH relativeFrom="column">
            <wp:posOffset>25400</wp:posOffset>
          </wp:positionH>
          <wp:positionV relativeFrom="paragraph">
            <wp:posOffset>-192372</wp:posOffset>
          </wp:positionV>
          <wp:extent cx="2879488" cy="83975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79488" cy="839755"/>
                  </a:xfrm>
                  <a:prstGeom prst="rect">
                    <a:avLst/>
                  </a:prstGeom>
                </pic:spPr>
              </pic:pic>
            </a:graphicData>
          </a:graphic>
          <wp14:sizeRelH relativeFrom="page">
            <wp14:pctWidth>0</wp14:pctWidth>
          </wp14:sizeRelH>
          <wp14:sizeRelV relativeFrom="page">
            <wp14:pctHeight>0</wp14:pctHeight>
          </wp14:sizeRelV>
        </wp:anchor>
      </w:drawing>
    </w:r>
    <w:r w:rsidRPr="00A529D6">
      <w:rPr>
        <w:noProof/>
      </w:rPr>
      <mc:AlternateContent>
        <mc:Choice Requires="wps">
          <w:drawing>
            <wp:anchor distT="0" distB="0" distL="114300" distR="114300" simplePos="0" relativeHeight="251662336" behindDoc="0" locked="0" layoutInCell="1" allowOverlap="1" wp14:anchorId="1E5C33FF" wp14:editId="524375AF">
              <wp:simplePos x="0" y="0"/>
              <wp:positionH relativeFrom="column">
                <wp:posOffset>-914400</wp:posOffset>
              </wp:positionH>
              <wp:positionV relativeFrom="margin">
                <wp:posOffset>-1371600</wp:posOffset>
              </wp:positionV>
              <wp:extent cx="7772400" cy="1371600"/>
              <wp:effectExtent l="0" t="0" r="0" b="0"/>
              <wp:wrapTopAndBottom/>
              <wp:docPr id="3" name="Rectangle 3"/>
              <wp:cNvGraphicFramePr/>
              <a:graphic xmlns:a="http://schemas.openxmlformats.org/drawingml/2006/main">
                <a:graphicData uri="http://schemas.microsoft.com/office/word/2010/wordprocessingShape">
                  <wps:wsp>
                    <wps:cNvSpPr/>
                    <wps:spPr>
                      <a:xfrm>
                        <a:off x="0" y="0"/>
                        <a:ext cx="7772400" cy="1371600"/>
                      </a:xfrm>
                      <a:prstGeom prst="rect">
                        <a:avLst/>
                      </a:prstGeom>
                      <a:solidFill>
                        <a:srgbClr val="0085C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B9107" id="Rectangle 3" o:spid="_x0000_s1026" style="position:absolute;margin-left:-1in;margin-top:-108pt;width:612pt;height:1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1OalgIAAIYFAAAOAAAAZHJzL2Uyb0RvYy54bWysVMFu2zAMvQ/YPwi6r7bTtGmDOkWQosOA&#10;og3aDj0rshQbkEVNUuJkXz9Kst2uK3YYloMiiuQj+Uzy6vrQKrIX1jWgS1qc5JQIzaFq9Lak359v&#10;v1xQ4jzTFVOgRUmPwtHrxedPV52ZiwnUoCphCYJoN+9MSWvvzTzLHK9Fy9wJGKFRKcG2zKNot1ll&#10;WYforcomeX6edWArY4EL5/D1JinpIuJLKbh/kNIJT1RJMTcfTxvPTTizxRWbby0zdcP7NNg/ZNGy&#10;RmPQEeqGeUZ2tvkDqm24BQfSn3BoM5Cy4SLWgNUU+btqnmpmRKwFyXFmpMn9P1h+v19b0lQlPaVE&#10;sxY/0SOSxvRWCXIa6OmMm6PVk1nbXnJ4DbUepG3DP1ZBDpHS40ipOHjC8XE2m02mOTLPUVeczopz&#10;FBAne3U31vmvAloSLiW1GD5SyfZ3zifTwSREc6Ca6rZRKgp2u1kpS/YsfN/84my17NF/M1M6GGsI&#10;bgkxvGShtFRMvPmjEsFO6UchkRNMfxIzid0oxjiMc6F9kVQ1q0QKf5bjb4ge+jd4xEojYECWGH/E&#10;7gEGywQyYKcse/vgKmIzj8753xJLzqNHjAzaj85to8F+BKCwqj5ysh9IStQEljZQHbFjLKRRcobf&#10;Nvjd7pjza2ZxdvBb4z7wD3hIBV1Job9RUoP9+dF7sMeWRi0lHc5iSd2PHbOCEvVNY7NfFtNpGN4o&#10;TM9mExTsW83mrUbv2hVgOxS4eQyP12Dv1XCVFtoXXBvLEBVVTHOMXVLu7SCsfNoRuHi4WC6jGQ6s&#10;Yf5OPxkewAOroS+fDy/Mmr55Pfb9PQxzy+bvejjZBk8Ny50H2cQGf+W15xuHPTZOv5jCNnkrR6vX&#10;9bn4BQAA//8DAFBLAwQUAAYACAAAACEA5YCiHuAAAAALAQAADwAAAGRycy9kb3ducmV2LnhtbEyP&#10;wU7DMBBE70j8g7VI3Fo7UVRVIU4FSFWR4NKUA0c3NkmEvQ6226R8PdsT3N5oR7Mz1WZ2lp1NiINH&#10;CdlSADPYej1gJ+H9sF2sgcWkUCvr0Ui4mAib+vamUqX2E+7NuUkdoxCMpZLQpzSWnMe2N07FpR8N&#10;0u3TB6cSydBxHdRE4c7yXIgVd2pA+tCr0Tz3pv1qTk5Cri7FazqExm9f3qbvnd3vfj6epLy/mx8f&#10;gCUzpz8zXOtTdaip09GfUEdmJSyyoqAxiSjPVkRXj1gLoqMEAbyu+P8N9S8AAAD//wMAUEsBAi0A&#10;FAAGAAgAAAAhALaDOJL+AAAA4QEAABMAAAAAAAAAAAAAAAAAAAAAAFtDb250ZW50X1R5cGVzXS54&#10;bWxQSwECLQAUAAYACAAAACEAOP0h/9YAAACUAQAACwAAAAAAAAAAAAAAAAAvAQAAX3JlbHMvLnJl&#10;bHNQSwECLQAUAAYACAAAACEAEotTmpYCAACGBQAADgAAAAAAAAAAAAAAAAAuAgAAZHJzL2Uyb0Rv&#10;Yy54bWxQSwECLQAUAAYACAAAACEA5YCiHuAAAAALAQAADwAAAAAAAAAAAAAAAADwBAAAZHJzL2Rv&#10;d25yZXYueG1sUEsFBgAAAAAEAAQA8wAAAP0FAAAAAA==&#10;" fillcolor="#0085ca" stroked="f" strokeweight="2pt">
              <w10:wrap type="topAndBottom" anchory="margin"/>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2AFC"/>
    <w:rsid w:val="00013491"/>
    <w:rsid w:val="00074ED1"/>
    <w:rsid w:val="000A7183"/>
    <w:rsid w:val="000B16BA"/>
    <w:rsid w:val="000B6EAA"/>
    <w:rsid w:val="001337AB"/>
    <w:rsid w:val="00192972"/>
    <w:rsid w:val="001B6B86"/>
    <w:rsid w:val="002211DB"/>
    <w:rsid w:val="00253193"/>
    <w:rsid w:val="00272237"/>
    <w:rsid w:val="002D198E"/>
    <w:rsid w:val="002E6028"/>
    <w:rsid w:val="002E618F"/>
    <w:rsid w:val="00342A94"/>
    <w:rsid w:val="003A7EE3"/>
    <w:rsid w:val="003B2495"/>
    <w:rsid w:val="003E4CC5"/>
    <w:rsid w:val="004876BA"/>
    <w:rsid w:val="00496AAB"/>
    <w:rsid w:val="00500024"/>
    <w:rsid w:val="005035F4"/>
    <w:rsid w:val="00561BE0"/>
    <w:rsid w:val="0059665E"/>
    <w:rsid w:val="005A5399"/>
    <w:rsid w:val="005D29D3"/>
    <w:rsid w:val="005D3E0B"/>
    <w:rsid w:val="005E14EB"/>
    <w:rsid w:val="00620088"/>
    <w:rsid w:val="00631FD2"/>
    <w:rsid w:val="0067435D"/>
    <w:rsid w:val="006A1A3B"/>
    <w:rsid w:val="006A251F"/>
    <w:rsid w:val="006D0BFF"/>
    <w:rsid w:val="007135D1"/>
    <w:rsid w:val="00717EE9"/>
    <w:rsid w:val="0073295F"/>
    <w:rsid w:val="007638FC"/>
    <w:rsid w:val="00766FA9"/>
    <w:rsid w:val="007924BD"/>
    <w:rsid w:val="007E5DD3"/>
    <w:rsid w:val="007F51BD"/>
    <w:rsid w:val="00814E00"/>
    <w:rsid w:val="008435A6"/>
    <w:rsid w:val="00854EF5"/>
    <w:rsid w:val="0090449E"/>
    <w:rsid w:val="009C2ED4"/>
    <w:rsid w:val="009F10BA"/>
    <w:rsid w:val="00A03E65"/>
    <w:rsid w:val="00A529D6"/>
    <w:rsid w:val="00A52AFC"/>
    <w:rsid w:val="00AB53FD"/>
    <w:rsid w:val="00B37F4A"/>
    <w:rsid w:val="00B403C5"/>
    <w:rsid w:val="00B8569F"/>
    <w:rsid w:val="00BA5C1A"/>
    <w:rsid w:val="00BB28AC"/>
    <w:rsid w:val="00BD1336"/>
    <w:rsid w:val="00BE1C56"/>
    <w:rsid w:val="00BF5955"/>
    <w:rsid w:val="00C0314A"/>
    <w:rsid w:val="00C7552B"/>
    <w:rsid w:val="00CE1859"/>
    <w:rsid w:val="00CE416C"/>
    <w:rsid w:val="00D5259F"/>
    <w:rsid w:val="00D572BB"/>
    <w:rsid w:val="00D9446C"/>
    <w:rsid w:val="00DC2C96"/>
    <w:rsid w:val="00E4711A"/>
    <w:rsid w:val="00EC6FEE"/>
    <w:rsid w:val="00ED2DC5"/>
    <w:rsid w:val="00EE5B18"/>
    <w:rsid w:val="00F5094C"/>
    <w:rsid w:val="00FB0D89"/>
    <w:rsid w:val="00FC1B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AE761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2AFC"/>
    <w:rPr>
      <w:color w:val="000000"/>
      <w:sz w:val="24"/>
    </w:rPr>
  </w:style>
  <w:style w:type="paragraph" w:styleId="Heading1">
    <w:name w:val="heading 1"/>
    <w:aliases w:val="Heading"/>
    <w:basedOn w:val="Normal"/>
    <w:next w:val="Normal"/>
    <w:link w:val="Heading1Char"/>
    <w:uiPriority w:val="9"/>
    <w:qFormat/>
    <w:rsid w:val="007638FC"/>
    <w:pPr>
      <w:keepNext/>
      <w:keepLines/>
      <w:spacing w:before="480" w:after="0"/>
      <w:outlineLvl w:val="0"/>
    </w:pPr>
    <w:rPr>
      <w:rFonts w:asciiTheme="majorHAnsi" w:eastAsiaTheme="majorEastAsia" w:hAnsiTheme="majorHAnsi" w:cstheme="majorBidi"/>
      <w:bCs/>
      <w:color w:val="001489"/>
      <w:sz w:val="28"/>
      <w:szCs w:val="28"/>
    </w:rPr>
  </w:style>
  <w:style w:type="paragraph" w:styleId="Heading2">
    <w:name w:val="heading 2"/>
    <w:basedOn w:val="Normal"/>
    <w:next w:val="Normal"/>
    <w:link w:val="Heading2Char"/>
    <w:uiPriority w:val="9"/>
    <w:semiHidden/>
    <w:unhideWhenUsed/>
    <w:rsid w:val="00E4711A"/>
    <w:pPr>
      <w:keepNext/>
      <w:keepLines/>
      <w:spacing w:before="200" w:after="0"/>
      <w:outlineLvl w:val="1"/>
    </w:pPr>
    <w:rPr>
      <w:rFonts w:asciiTheme="majorHAnsi" w:eastAsiaTheme="majorEastAsia" w:hAnsiTheme="majorHAnsi" w:cstheme="majorBidi"/>
      <w:bCs/>
      <w:color w:val="2A5877" w:themeColor="accent1"/>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C2E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2ED4"/>
  </w:style>
  <w:style w:type="paragraph" w:styleId="Footer">
    <w:name w:val="footer"/>
    <w:basedOn w:val="Normal"/>
    <w:link w:val="FooterChar"/>
    <w:uiPriority w:val="99"/>
    <w:unhideWhenUsed/>
    <w:rsid w:val="009C2E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2ED4"/>
  </w:style>
  <w:style w:type="paragraph" w:styleId="BalloonText">
    <w:name w:val="Balloon Text"/>
    <w:basedOn w:val="Normal"/>
    <w:link w:val="BalloonTextChar"/>
    <w:uiPriority w:val="99"/>
    <w:semiHidden/>
    <w:unhideWhenUsed/>
    <w:rsid w:val="009C2E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2ED4"/>
    <w:rPr>
      <w:rFonts w:ascii="Tahoma" w:hAnsi="Tahoma" w:cs="Tahoma"/>
      <w:sz w:val="16"/>
      <w:szCs w:val="16"/>
    </w:rPr>
  </w:style>
  <w:style w:type="character" w:customStyle="1" w:styleId="Heading1Char">
    <w:name w:val="Heading 1 Char"/>
    <w:aliases w:val="Heading Char"/>
    <w:basedOn w:val="DefaultParagraphFont"/>
    <w:link w:val="Heading1"/>
    <w:uiPriority w:val="9"/>
    <w:rsid w:val="007638FC"/>
    <w:rPr>
      <w:rFonts w:asciiTheme="majorHAnsi" w:eastAsiaTheme="majorEastAsia" w:hAnsiTheme="majorHAnsi" w:cstheme="majorBidi"/>
      <w:bCs/>
      <w:color w:val="001489"/>
      <w:sz w:val="28"/>
      <w:szCs w:val="28"/>
    </w:rPr>
  </w:style>
  <w:style w:type="paragraph" w:styleId="Title">
    <w:name w:val="Title"/>
    <w:basedOn w:val="Normal"/>
    <w:next w:val="Normal"/>
    <w:link w:val="TitleChar"/>
    <w:uiPriority w:val="10"/>
    <w:qFormat/>
    <w:rsid w:val="00BF5955"/>
    <w:pPr>
      <w:spacing w:after="300" w:line="240" w:lineRule="auto"/>
      <w:contextualSpacing/>
    </w:pPr>
    <w:rPr>
      <w:rFonts w:asciiTheme="majorHAnsi" w:eastAsiaTheme="majorEastAsia" w:hAnsiTheme="majorHAnsi" w:cstheme="majorBidi"/>
      <w:color w:val="001489"/>
      <w:spacing w:val="5"/>
      <w:kern w:val="28"/>
      <w:sz w:val="52"/>
      <w:szCs w:val="52"/>
    </w:rPr>
  </w:style>
  <w:style w:type="character" w:customStyle="1" w:styleId="TitleChar">
    <w:name w:val="Title Char"/>
    <w:basedOn w:val="DefaultParagraphFont"/>
    <w:link w:val="Title"/>
    <w:uiPriority w:val="10"/>
    <w:rsid w:val="00BF5955"/>
    <w:rPr>
      <w:rFonts w:asciiTheme="majorHAnsi" w:eastAsiaTheme="majorEastAsia" w:hAnsiTheme="majorHAnsi" w:cstheme="majorBidi"/>
      <w:color w:val="001489"/>
      <w:spacing w:val="5"/>
      <w:kern w:val="28"/>
      <w:sz w:val="52"/>
      <w:szCs w:val="52"/>
    </w:rPr>
  </w:style>
  <w:style w:type="character" w:customStyle="1" w:styleId="Heading2Char">
    <w:name w:val="Heading 2 Char"/>
    <w:basedOn w:val="DefaultParagraphFont"/>
    <w:link w:val="Heading2"/>
    <w:uiPriority w:val="9"/>
    <w:semiHidden/>
    <w:rsid w:val="00E4711A"/>
    <w:rPr>
      <w:rFonts w:asciiTheme="majorHAnsi" w:eastAsiaTheme="majorEastAsia" w:hAnsiTheme="majorHAnsi" w:cstheme="majorBidi"/>
      <w:bCs/>
      <w:color w:val="2A5877" w:themeColor="accent1"/>
      <w:sz w:val="28"/>
      <w:szCs w:val="26"/>
    </w:rPr>
  </w:style>
  <w:style w:type="paragraph" w:styleId="Subtitle">
    <w:name w:val="Subtitle"/>
    <w:basedOn w:val="Normal"/>
    <w:next w:val="Normal"/>
    <w:link w:val="SubtitleChar"/>
    <w:uiPriority w:val="11"/>
    <w:qFormat/>
    <w:rsid w:val="007638FC"/>
    <w:pPr>
      <w:numPr>
        <w:ilvl w:val="1"/>
      </w:numPr>
    </w:pPr>
    <w:rPr>
      <w:rFonts w:ascii="Calibri" w:eastAsiaTheme="majorEastAsia" w:hAnsi="Calibri" w:cstheme="majorBidi"/>
      <w:iCs/>
      <w:color w:val="0085CA"/>
      <w:szCs w:val="24"/>
    </w:rPr>
  </w:style>
  <w:style w:type="character" w:customStyle="1" w:styleId="SubtitleChar">
    <w:name w:val="Subtitle Char"/>
    <w:basedOn w:val="DefaultParagraphFont"/>
    <w:link w:val="Subtitle"/>
    <w:uiPriority w:val="11"/>
    <w:rsid w:val="007638FC"/>
    <w:rPr>
      <w:rFonts w:ascii="Calibri" w:eastAsiaTheme="majorEastAsia" w:hAnsi="Calibri" w:cstheme="majorBidi"/>
      <w:iCs/>
      <w:color w:val="0085CA"/>
      <w:sz w:val="24"/>
      <w:szCs w:val="24"/>
    </w:rPr>
  </w:style>
  <w:style w:type="paragraph" w:styleId="NoSpacing">
    <w:name w:val="No Spacing"/>
    <w:link w:val="NoSpacingChar"/>
    <w:uiPriority w:val="1"/>
    <w:rsid w:val="00E4711A"/>
    <w:pPr>
      <w:spacing w:after="0" w:line="240" w:lineRule="auto"/>
    </w:pPr>
    <w:rPr>
      <w:rFonts w:ascii="Calibri Light" w:hAnsi="Calibri Light"/>
      <w:color w:val="667A85"/>
      <w:sz w:val="24"/>
    </w:rPr>
  </w:style>
  <w:style w:type="paragraph" w:customStyle="1" w:styleId="OERStyle">
    <w:name w:val="OER Style"/>
    <w:basedOn w:val="NoSpacing"/>
    <w:link w:val="OERStyleChar"/>
    <w:rsid w:val="00E4711A"/>
  </w:style>
  <w:style w:type="character" w:customStyle="1" w:styleId="NoSpacingChar">
    <w:name w:val="No Spacing Char"/>
    <w:basedOn w:val="DefaultParagraphFont"/>
    <w:link w:val="NoSpacing"/>
    <w:uiPriority w:val="1"/>
    <w:rsid w:val="00E4711A"/>
    <w:rPr>
      <w:rFonts w:ascii="Calibri Light" w:hAnsi="Calibri Light"/>
      <w:color w:val="667A85"/>
      <w:sz w:val="24"/>
    </w:rPr>
  </w:style>
  <w:style w:type="character" w:customStyle="1" w:styleId="OERStyleChar">
    <w:name w:val="OER Style Char"/>
    <w:basedOn w:val="NoSpacingChar"/>
    <w:link w:val="OERStyle"/>
    <w:rsid w:val="00E4711A"/>
    <w:rPr>
      <w:rFonts w:ascii="Calibri Light" w:hAnsi="Calibri Light"/>
      <w:color w:val="667A85"/>
      <w:sz w:val="24"/>
    </w:rPr>
  </w:style>
  <w:style w:type="paragraph" w:styleId="Quote">
    <w:name w:val="Quote"/>
    <w:basedOn w:val="Normal"/>
    <w:next w:val="Normal"/>
    <w:link w:val="QuoteChar"/>
    <w:uiPriority w:val="29"/>
    <w:qFormat/>
    <w:rsid w:val="00BF5955"/>
    <w:rPr>
      <w:i/>
      <w:iCs/>
    </w:rPr>
  </w:style>
  <w:style w:type="character" w:customStyle="1" w:styleId="QuoteChar">
    <w:name w:val="Quote Char"/>
    <w:basedOn w:val="DefaultParagraphFont"/>
    <w:link w:val="Quote"/>
    <w:uiPriority w:val="29"/>
    <w:rsid w:val="00BF5955"/>
    <w:rPr>
      <w:i/>
      <w:iCs/>
      <w:color w:val="333333"/>
      <w:sz w:val="24"/>
    </w:rPr>
  </w:style>
  <w:style w:type="character" w:styleId="Strong">
    <w:name w:val="Strong"/>
    <w:basedOn w:val="DefaultParagraphFont"/>
    <w:uiPriority w:val="22"/>
    <w:qFormat/>
    <w:rsid w:val="00BF5955"/>
    <w:rPr>
      <w:rFonts w:asciiTheme="minorHAnsi" w:hAnsiTheme="minorHAnsi"/>
      <w:b/>
      <w:bCs/>
      <w:color w:val="333333"/>
      <w:sz w:val="24"/>
    </w:rPr>
  </w:style>
  <w:style w:type="paragraph" w:styleId="IntenseQuote">
    <w:name w:val="Intense Quote"/>
    <w:basedOn w:val="Normal"/>
    <w:next w:val="Normal"/>
    <w:link w:val="IntenseQuoteChar"/>
    <w:uiPriority w:val="30"/>
    <w:rsid w:val="00E4711A"/>
    <w:pPr>
      <w:pBdr>
        <w:bottom w:val="single" w:sz="4" w:space="4" w:color="2A5877" w:themeColor="accent1"/>
      </w:pBdr>
      <w:spacing w:before="200" w:after="280"/>
      <w:ind w:left="936" w:right="936"/>
    </w:pPr>
    <w:rPr>
      <w:b/>
      <w:bCs/>
      <w:i/>
      <w:iCs/>
      <w:color w:val="2A5877" w:themeColor="accent1"/>
    </w:rPr>
  </w:style>
  <w:style w:type="character" w:customStyle="1" w:styleId="IntenseQuoteChar">
    <w:name w:val="Intense Quote Char"/>
    <w:basedOn w:val="DefaultParagraphFont"/>
    <w:link w:val="IntenseQuote"/>
    <w:uiPriority w:val="30"/>
    <w:rsid w:val="00E4711A"/>
    <w:rPr>
      <w:b/>
      <w:bCs/>
      <w:i/>
      <w:iCs/>
      <w:color w:val="2A5877" w:themeColor="accent1"/>
      <w:sz w:val="24"/>
    </w:rPr>
  </w:style>
  <w:style w:type="character" w:styleId="SubtleReference">
    <w:name w:val="Subtle Reference"/>
    <w:basedOn w:val="DefaultParagraphFont"/>
    <w:uiPriority w:val="31"/>
    <w:rsid w:val="00E4711A"/>
    <w:rPr>
      <w:smallCaps/>
      <w:color w:val="0078A9" w:themeColor="accent2"/>
      <w:u w:val="single"/>
    </w:rPr>
  </w:style>
  <w:style w:type="table" w:customStyle="1" w:styleId="MediumShading1-Accent11">
    <w:name w:val="Medium Shading 1 - Accent 11"/>
    <w:basedOn w:val="TableNormal"/>
    <w:next w:val="MediumShading1-Accent1"/>
    <w:uiPriority w:val="63"/>
    <w:rsid w:val="00A52AFC"/>
    <w:pPr>
      <w:widowControl w:val="0"/>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52AFC"/>
    <w:pPr>
      <w:spacing w:after="0" w:line="240" w:lineRule="auto"/>
    </w:pPr>
    <w:tblPr>
      <w:tblStyleRowBandSize w:val="1"/>
      <w:tblStyleColBandSize w:val="1"/>
      <w:tbl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single" w:sz="8" w:space="0" w:color="4187B7" w:themeColor="accent1" w:themeTint="BF"/>
      </w:tblBorders>
    </w:tblPr>
    <w:tblStylePr w:type="firstRow">
      <w:pPr>
        <w:spacing w:before="0" w:after="0" w:line="240" w:lineRule="auto"/>
      </w:pPr>
      <w:rPr>
        <w:b/>
        <w:bCs/>
        <w:color w:val="FFFFFF" w:themeColor="background1"/>
      </w:rPr>
      <w:tblPr/>
      <w:tcPr>
        <w:tc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shd w:val="clear" w:color="auto" w:fill="2A5877" w:themeFill="accent1"/>
      </w:tcPr>
    </w:tblStylePr>
    <w:tblStylePr w:type="lastRow">
      <w:pPr>
        <w:spacing w:before="0" w:after="0" w:line="240" w:lineRule="auto"/>
      </w:pPr>
      <w:rPr>
        <w:b/>
        <w:bCs/>
      </w:rPr>
      <w:tblPr/>
      <w:tcPr>
        <w:tcBorders>
          <w:top w:val="double" w:sz="6"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tcPr>
    </w:tblStylePr>
    <w:tblStylePr w:type="firstCol">
      <w:rPr>
        <w:b/>
        <w:bCs/>
      </w:rPr>
    </w:tblStylePr>
    <w:tblStylePr w:type="lastCol">
      <w:rPr>
        <w:b/>
        <w:bCs/>
      </w:rPr>
    </w:tblStylePr>
    <w:tblStylePr w:type="band1Vert">
      <w:tblPr/>
      <w:tcPr>
        <w:shd w:val="clear" w:color="auto" w:fill="BFD7E8" w:themeFill="accent1" w:themeFillTint="3F"/>
      </w:tcPr>
    </w:tblStylePr>
    <w:tblStylePr w:type="band1Horz">
      <w:tblPr/>
      <w:tcPr>
        <w:tcBorders>
          <w:insideH w:val="nil"/>
          <w:insideV w:val="nil"/>
        </w:tcBorders>
        <w:shd w:val="clear" w:color="auto" w:fill="BFD7E8"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29625">
      <w:bodyDiv w:val="1"/>
      <w:marLeft w:val="0"/>
      <w:marRight w:val="0"/>
      <w:marTop w:val="0"/>
      <w:marBottom w:val="0"/>
      <w:divBdr>
        <w:top w:val="none" w:sz="0" w:space="0" w:color="auto"/>
        <w:left w:val="none" w:sz="0" w:space="0" w:color="auto"/>
        <w:bottom w:val="none" w:sz="0" w:space="0" w:color="auto"/>
        <w:right w:val="none" w:sz="0" w:space="0" w:color="auto"/>
      </w:divBdr>
      <w:divsChild>
        <w:div w:id="93021596">
          <w:marLeft w:val="0"/>
          <w:marRight w:val="0"/>
          <w:marTop w:val="0"/>
          <w:marBottom w:val="0"/>
          <w:divBdr>
            <w:top w:val="none" w:sz="0" w:space="0" w:color="auto"/>
            <w:left w:val="none" w:sz="0" w:space="0" w:color="auto"/>
            <w:bottom w:val="none" w:sz="0" w:space="0" w:color="auto"/>
            <w:right w:val="none" w:sz="0" w:space="0" w:color="auto"/>
          </w:divBdr>
          <w:divsChild>
            <w:div w:id="1799714441">
              <w:marLeft w:val="0"/>
              <w:marRight w:val="0"/>
              <w:marTop w:val="0"/>
              <w:marBottom w:val="0"/>
              <w:divBdr>
                <w:top w:val="none" w:sz="0" w:space="0" w:color="auto"/>
                <w:left w:val="none" w:sz="0" w:space="0" w:color="auto"/>
                <w:bottom w:val="none" w:sz="0" w:space="0" w:color="auto"/>
                <w:right w:val="none" w:sz="0" w:space="0" w:color="auto"/>
              </w:divBdr>
            </w:div>
          </w:divsChild>
        </w:div>
        <w:div w:id="1895582255">
          <w:marLeft w:val="0"/>
          <w:marRight w:val="0"/>
          <w:marTop w:val="0"/>
          <w:marBottom w:val="0"/>
          <w:divBdr>
            <w:top w:val="none" w:sz="0" w:space="0" w:color="auto"/>
            <w:left w:val="none" w:sz="0" w:space="0" w:color="auto"/>
            <w:bottom w:val="none" w:sz="0" w:space="0" w:color="auto"/>
            <w:right w:val="none" w:sz="0" w:space="0" w:color="auto"/>
          </w:divBdr>
          <w:divsChild>
            <w:div w:id="890187382">
              <w:marLeft w:val="0"/>
              <w:marRight w:val="0"/>
              <w:marTop w:val="0"/>
              <w:marBottom w:val="0"/>
              <w:divBdr>
                <w:top w:val="none" w:sz="0" w:space="0" w:color="auto"/>
                <w:left w:val="none" w:sz="0" w:space="0" w:color="auto"/>
                <w:bottom w:val="none" w:sz="0" w:space="0" w:color="auto"/>
                <w:right w:val="none" w:sz="0" w:space="0" w:color="auto"/>
              </w:divBdr>
            </w:div>
          </w:divsChild>
        </w:div>
        <w:div w:id="636571721">
          <w:marLeft w:val="0"/>
          <w:marRight w:val="0"/>
          <w:marTop w:val="0"/>
          <w:marBottom w:val="0"/>
          <w:divBdr>
            <w:top w:val="none" w:sz="0" w:space="0" w:color="auto"/>
            <w:left w:val="none" w:sz="0" w:space="0" w:color="auto"/>
            <w:bottom w:val="none" w:sz="0" w:space="0" w:color="auto"/>
            <w:right w:val="none" w:sz="0" w:space="0" w:color="auto"/>
          </w:divBdr>
          <w:divsChild>
            <w:div w:id="321085154">
              <w:marLeft w:val="0"/>
              <w:marRight w:val="0"/>
              <w:marTop w:val="0"/>
              <w:marBottom w:val="0"/>
              <w:divBdr>
                <w:top w:val="none" w:sz="0" w:space="0" w:color="auto"/>
                <w:left w:val="none" w:sz="0" w:space="0" w:color="auto"/>
                <w:bottom w:val="none" w:sz="0" w:space="0" w:color="auto"/>
                <w:right w:val="none" w:sz="0" w:space="0" w:color="auto"/>
              </w:divBdr>
            </w:div>
          </w:divsChild>
        </w:div>
        <w:div w:id="1675256758">
          <w:marLeft w:val="0"/>
          <w:marRight w:val="0"/>
          <w:marTop w:val="0"/>
          <w:marBottom w:val="0"/>
          <w:divBdr>
            <w:top w:val="none" w:sz="0" w:space="0" w:color="auto"/>
            <w:left w:val="none" w:sz="0" w:space="0" w:color="auto"/>
            <w:bottom w:val="none" w:sz="0" w:space="0" w:color="auto"/>
            <w:right w:val="none" w:sz="0" w:space="0" w:color="auto"/>
          </w:divBdr>
          <w:divsChild>
            <w:div w:id="683046699">
              <w:marLeft w:val="0"/>
              <w:marRight w:val="0"/>
              <w:marTop w:val="0"/>
              <w:marBottom w:val="0"/>
              <w:divBdr>
                <w:top w:val="none" w:sz="0" w:space="0" w:color="auto"/>
                <w:left w:val="none" w:sz="0" w:space="0" w:color="auto"/>
                <w:bottom w:val="none" w:sz="0" w:space="0" w:color="auto"/>
                <w:right w:val="none" w:sz="0" w:space="0" w:color="auto"/>
              </w:divBdr>
            </w:div>
          </w:divsChild>
        </w:div>
        <w:div w:id="2029872725">
          <w:marLeft w:val="0"/>
          <w:marRight w:val="0"/>
          <w:marTop w:val="0"/>
          <w:marBottom w:val="0"/>
          <w:divBdr>
            <w:top w:val="none" w:sz="0" w:space="0" w:color="auto"/>
            <w:left w:val="none" w:sz="0" w:space="0" w:color="auto"/>
            <w:bottom w:val="none" w:sz="0" w:space="0" w:color="auto"/>
            <w:right w:val="none" w:sz="0" w:space="0" w:color="auto"/>
          </w:divBdr>
          <w:divsChild>
            <w:div w:id="1673724698">
              <w:marLeft w:val="0"/>
              <w:marRight w:val="0"/>
              <w:marTop w:val="0"/>
              <w:marBottom w:val="0"/>
              <w:divBdr>
                <w:top w:val="none" w:sz="0" w:space="0" w:color="auto"/>
                <w:left w:val="none" w:sz="0" w:space="0" w:color="auto"/>
                <w:bottom w:val="none" w:sz="0" w:space="0" w:color="auto"/>
                <w:right w:val="none" w:sz="0" w:space="0" w:color="auto"/>
              </w:divBdr>
            </w:div>
          </w:divsChild>
        </w:div>
        <w:div w:id="380860203">
          <w:marLeft w:val="0"/>
          <w:marRight w:val="0"/>
          <w:marTop w:val="0"/>
          <w:marBottom w:val="0"/>
          <w:divBdr>
            <w:top w:val="none" w:sz="0" w:space="0" w:color="auto"/>
            <w:left w:val="none" w:sz="0" w:space="0" w:color="auto"/>
            <w:bottom w:val="none" w:sz="0" w:space="0" w:color="auto"/>
            <w:right w:val="none" w:sz="0" w:space="0" w:color="auto"/>
          </w:divBdr>
          <w:divsChild>
            <w:div w:id="1684474531">
              <w:marLeft w:val="0"/>
              <w:marRight w:val="0"/>
              <w:marTop w:val="0"/>
              <w:marBottom w:val="0"/>
              <w:divBdr>
                <w:top w:val="none" w:sz="0" w:space="0" w:color="auto"/>
                <w:left w:val="none" w:sz="0" w:space="0" w:color="auto"/>
                <w:bottom w:val="none" w:sz="0" w:space="0" w:color="auto"/>
                <w:right w:val="none" w:sz="0" w:space="0" w:color="auto"/>
              </w:divBdr>
            </w:div>
          </w:divsChild>
        </w:div>
        <w:div w:id="646202819">
          <w:marLeft w:val="0"/>
          <w:marRight w:val="0"/>
          <w:marTop w:val="0"/>
          <w:marBottom w:val="0"/>
          <w:divBdr>
            <w:top w:val="none" w:sz="0" w:space="0" w:color="auto"/>
            <w:left w:val="none" w:sz="0" w:space="0" w:color="auto"/>
            <w:bottom w:val="none" w:sz="0" w:space="0" w:color="auto"/>
            <w:right w:val="none" w:sz="0" w:space="0" w:color="auto"/>
          </w:divBdr>
          <w:divsChild>
            <w:div w:id="1443380112">
              <w:marLeft w:val="0"/>
              <w:marRight w:val="0"/>
              <w:marTop w:val="0"/>
              <w:marBottom w:val="0"/>
              <w:divBdr>
                <w:top w:val="none" w:sz="0" w:space="0" w:color="auto"/>
                <w:left w:val="none" w:sz="0" w:space="0" w:color="auto"/>
                <w:bottom w:val="none" w:sz="0" w:space="0" w:color="auto"/>
                <w:right w:val="none" w:sz="0" w:space="0" w:color="auto"/>
              </w:divBdr>
            </w:div>
          </w:divsChild>
        </w:div>
        <w:div w:id="1213731477">
          <w:marLeft w:val="0"/>
          <w:marRight w:val="0"/>
          <w:marTop w:val="0"/>
          <w:marBottom w:val="0"/>
          <w:divBdr>
            <w:top w:val="none" w:sz="0" w:space="0" w:color="auto"/>
            <w:left w:val="none" w:sz="0" w:space="0" w:color="auto"/>
            <w:bottom w:val="none" w:sz="0" w:space="0" w:color="auto"/>
            <w:right w:val="none" w:sz="0" w:space="0" w:color="auto"/>
          </w:divBdr>
          <w:divsChild>
            <w:div w:id="1790273889">
              <w:marLeft w:val="0"/>
              <w:marRight w:val="0"/>
              <w:marTop w:val="0"/>
              <w:marBottom w:val="0"/>
              <w:divBdr>
                <w:top w:val="none" w:sz="0" w:space="0" w:color="auto"/>
                <w:left w:val="none" w:sz="0" w:space="0" w:color="auto"/>
                <w:bottom w:val="none" w:sz="0" w:space="0" w:color="auto"/>
                <w:right w:val="none" w:sz="0" w:space="0" w:color="auto"/>
              </w:divBdr>
            </w:div>
          </w:divsChild>
        </w:div>
        <w:div w:id="885528844">
          <w:marLeft w:val="0"/>
          <w:marRight w:val="0"/>
          <w:marTop w:val="0"/>
          <w:marBottom w:val="0"/>
          <w:divBdr>
            <w:top w:val="none" w:sz="0" w:space="0" w:color="auto"/>
            <w:left w:val="none" w:sz="0" w:space="0" w:color="auto"/>
            <w:bottom w:val="none" w:sz="0" w:space="0" w:color="auto"/>
            <w:right w:val="none" w:sz="0" w:space="0" w:color="auto"/>
          </w:divBdr>
          <w:divsChild>
            <w:div w:id="2038583436">
              <w:marLeft w:val="0"/>
              <w:marRight w:val="0"/>
              <w:marTop w:val="0"/>
              <w:marBottom w:val="0"/>
              <w:divBdr>
                <w:top w:val="none" w:sz="0" w:space="0" w:color="auto"/>
                <w:left w:val="none" w:sz="0" w:space="0" w:color="auto"/>
                <w:bottom w:val="none" w:sz="0" w:space="0" w:color="auto"/>
                <w:right w:val="none" w:sz="0" w:space="0" w:color="auto"/>
              </w:divBdr>
            </w:div>
          </w:divsChild>
        </w:div>
        <w:div w:id="2028098844">
          <w:marLeft w:val="0"/>
          <w:marRight w:val="0"/>
          <w:marTop w:val="0"/>
          <w:marBottom w:val="0"/>
          <w:divBdr>
            <w:top w:val="none" w:sz="0" w:space="0" w:color="auto"/>
            <w:left w:val="none" w:sz="0" w:space="0" w:color="auto"/>
            <w:bottom w:val="none" w:sz="0" w:space="0" w:color="auto"/>
            <w:right w:val="none" w:sz="0" w:space="0" w:color="auto"/>
          </w:divBdr>
          <w:divsChild>
            <w:div w:id="1925458269">
              <w:marLeft w:val="0"/>
              <w:marRight w:val="0"/>
              <w:marTop w:val="0"/>
              <w:marBottom w:val="0"/>
              <w:divBdr>
                <w:top w:val="none" w:sz="0" w:space="0" w:color="auto"/>
                <w:left w:val="none" w:sz="0" w:space="0" w:color="auto"/>
                <w:bottom w:val="none" w:sz="0" w:space="0" w:color="auto"/>
                <w:right w:val="none" w:sz="0" w:space="0" w:color="auto"/>
              </w:divBdr>
            </w:div>
          </w:divsChild>
        </w:div>
        <w:div w:id="1791783470">
          <w:marLeft w:val="0"/>
          <w:marRight w:val="0"/>
          <w:marTop w:val="0"/>
          <w:marBottom w:val="0"/>
          <w:divBdr>
            <w:top w:val="none" w:sz="0" w:space="0" w:color="auto"/>
            <w:left w:val="none" w:sz="0" w:space="0" w:color="auto"/>
            <w:bottom w:val="none" w:sz="0" w:space="0" w:color="auto"/>
            <w:right w:val="none" w:sz="0" w:space="0" w:color="auto"/>
          </w:divBdr>
          <w:divsChild>
            <w:div w:id="872154565">
              <w:marLeft w:val="0"/>
              <w:marRight w:val="0"/>
              <w:marTop w:val="0"/>
              <w:marBottom w:val="0"/>
              <w:divBdr>
                <w:top w:val="none" w:sz="0" w:space="0" w:color="auto"/>
                <w:left w:val="none" w:sz="0" w:space="0" w:color="auto"/>
                <w:bottom w:val="none" w:sz="0" w:space="0" w:color="auto"/>
                <w:right w:val="none" w:sz="0" w:space="0" w:color="auto"/>
              </w:divBdr>
            </w:div>
          </w:divsChild>
        </w:div>
        <w:div w:id="1013386949">
          <w:marLeft w:val="0"/>
          <w:marRight w:val="0"/>
          <w:marTop w:val="0"/>
          <w:marBottom w:val="0"/>
          <w:divBdr>
            <w:top w:val="none" w:sz="0" w:space="0" w:color="auto"/>
            <w:left w:val="none" w:sz="0" w:space="0" w:color="auto"/>
            <w:bottom w:val="none" w:sz="0" w:space="0" w:color="auto"/>
            <w:right w:val="none" w:sz="0" w:space="0" w:color="auto"/>
          </w:divBdr>
          <w:divsChild>
            <w:div w:id="2054503410">
              <w:marLeft w:val="0"/>
              <w:marRight w:val="0"/>
              <w:marTop w:val="0"/>
              <w:marBottom w:val="0"/>
              <w:divBdr>
                <w:top w:val="none" w:sz="0" w:space="0" w:color="auto"/>
                <w:left w:val="none" w:sz="0" w:space="0" w:color="auto"/>
                <w:bottom w:val="none" w:sz="0" w:space="0" w:color="auto"/>
                <w:right w:val="none" w:sz="0" w:space="0" w:color="auto"/>
              </w:divBdr>
            </w:div>
          </w:divsChild>
        </w:div>
        <w:div w:id="1837382034">
          <w:marLeft w:val="0"/>
          <w:marRight w:val="0"/>
          <w:marTop w:val="0"/>
          <w:marBottom w:val="0"/>
          <w:divBdr>
            <w:top w:val="none" w:sz="0" w:space="0" w:color="auto"/>
            <w:left w:val="none" w:sz="0" w:space="0" w:color="auto"/>
            <w:bottom w:val="none" w:sz="0" w:space="0" w:color="auto"/>
            <w:right w:val="none" w:sz="0" w:space="0" w:color="auto"/>
          </w:divBdr>
          <w:divsChild>
            <w:div w:id="372390589">
              <w:marLeft w:val="0"/>
              <w:marRight w:val="0"/>
              <w:marTop w:val="0"/>
              <w:marBottom w:val="0"/>
              <w:divBdr>
                <w:top w:val="none" w:sz="0" w:space="0" w:color="auto"/>
                <w:left w:val="none" w:sz="0" w:space="0" w:color="auto"/>
                <w:bottom w:val="none" w:sz="0" w:space="0" w:color="auto"/>
                <w:right w:val="none" w:sz="0" w:space="0" w:color="auto"/>
              </w:divBdr>
            </w:div>
          </w:divsChild>
        </w:div>
        <w:div w:id="421610880">
          <w:marLeft w:val="0"/>
          <w:marRight w:val="0"/>
          <w:marTop w:val="0"/>
          <w:marBottom w:val="0"/>
          <w:divBdr>
            <w:top w:val="none" w:sz="0" w:space="0" w:color="auto"/>
            <w:left w:val="none" w:sz="0" w:space="0" w:color="auto"/>
            <w:bottom w:val="none" w:sz="0" w:space="0" w:color="auto"/>
            <w:right w:val="none" w:sz="0" w:space="0" w:color="auto"/>
          </w:divBdr>
          <w:divsChild>
            <w:div w:id="842285284">
              <w:marLeft w:val="0"/>
              <w:marRight w:val="0"/>
              <w:marTop w:val="0"/>
              <w:marBottom w:val="0"/>
              <w:divBdr>
                <w:top w:val="none" w:sz="0" w:space="0" w:color="auto"/>
                <w:left w:val="none" w:sz="0" w:space="0" w:color="auto"/>
                <w:bottom w:val="none" w:sz="0" w:space="0" w:color="auto"/>
                <w:right w:val="none" w:sz="0" w:space="0" w:color="auto"/>
              </w:divBdr>
            </w:div>
          </w:divsChild>
        </w:div>
        <w:div w:id="455873155">
          <w:marLeft w:val="0"/>
          <w:marRight w:val="0"/>
          <w:marTop w:val="0"/>
          <w:marBottom w:val="0"/>
          <w:divBdr>
            <w:top w:val="none" w:sz="0" w:space="0" w:color="auto"/>
            <w:left w:val="none" w:sz="0" w:space="0" w:color="auto"/>
            <w:bottom w:val="none" w:sz="0" w:space="0" w:color="auto"/>
            <w:right w:val="none" w:sz="0" w:space="0" w:color="auto"/>
          </w:divBdr>
          <w:divsChild>
            <w:div w:id="1559395487">
              <w:marLeft w:val="0"/>
              <w:marRight w:val="0"/>
              <w:marTop w:val="0"/>
              <w:marBottom w:val="0"/>
              <w:divBdr>
                <w:top w:val="none" w:sz="0" w:space="0" w:color="auto"/>
                <w:left w:val="none" w:sz="0" w:space="0" w:color="auto"/>
                <w:bottom w:val="none" w:sz="0" w:space="0" w:color="auto"/>
                <w:right w:val="none" w:sz="0" w:space="0" w:color="auto"/>
              </w:divBdr>
            </w:div>
          </w:divsChild>
        </w:div>
        <w:div w:id="272983398">
          <w:marLeft w:val="0"/>
          <w:marRight w:val="0"/>
          <w:marTop w:val="0"/>
          <w:marBottom w:val="0"/>
          <w:divBdr>
            <w:top w:val="none" w:sz="0" w:space="0" w:color="auto"/>
            <w:left w:val="none" w:sz="0" w:space="0" w:color="auto"/>
            <w:bottom w:val="none" w:sz="0" w:space="0" w:color="auto"/>
            <w:right w:val="none" w:sz="0" w:space="0" w:color="auto"/>
          </w:divBdr>
          <w:divsChild>
            <w:div w:id="1170100577">
              <w:marLeft w:val="0"/>
              <w:marRight w:val="0"/>
              <w:marTop w:val="0"/>
              <w:marBottom w:val="0"/>
              <w:divBdr>
                <w:top w:val="none" w:sz="0" w:space="0" w:color="auto"/>
                <w:left w:val="none" w:sz="0" w:space="0" w:color="auto"/>
                <w:bottom w:val="none" w:sz="0" w:space="0" w:color="auto"/>
                <w:right w:val="none" w:sz="0" w:space="0" w:color="auto"/>
              </w:divBdr>
            </w:div>
          </w:divsChild>
        </w:div>
        <w:div w:id="1267350122">
          <w:marLeft w:val="0"/>
          <w:marRight w:val="0"/>
          <w:marTop w:val="0"/>
          <w:marBottom w:val="0"/>
          <w:divBdr>
            <w:top w:val="none" w:sz="0" w:space="0" w:color="auto"/>
            <w:left w:val="none" w:sz="0" w:space="0" w:color="auto"/>
            <w:bottom w:val="none" w:sz="0" w:space="0" w:color="auto"/>
            <w:right w:val="none" w:sz="0" w:space="0" w:color="auto"/>
          </w:divBdr>
          <w:divsChild>
            <w:div w:id="762915875">
              <w:marLeft w:val="0"/>
              <w:marRight w:val="0"/>
              <w:marTop w:val="0"/>
              <w:marBottom w:val="0"/>
              <w:divBdr>
                <w:top w:val="none" w:sz="0" w:space="0" w:color="auto"/>
                <w:left w:val="none" w:sz="0" w:space="0" w:color="auto"/>
                <w:bottom w:val="none" w:sz="0" w:space="0" w:color="auto"/>
                <w:right w:val="none" w:sz="0" w:space="0" w:color="auto"/>
              </w:divBdr>
            </w:div>
          </w:divsChild>
        </w:div>
        <w:div w:id="1844199837">
          <w:marLeft w:val="0"/>
          <w:marRight w:val="0"/>
          <w:marTop w:val="0"/>
          <w:marBottom w:val="0"/>
          <w:divBdr>
            <w:top w:val="none" w:sz="0" w:space="0" w:color="auto"/>
            <w:left w:val="none" w:sz="0" w:space="0" w:color="auto"/>
            <w:bottom w:val="none" w:sz="0" w:space="0" w:color="auto"/>
            <w:right w:val="none" w:sz="0" w:space="0" w:color="auto"/>
          </w:divBdr>
          <w:divsChild>
            <w:div w:id="25297776">
              <w:marLeft w:val="0"/>
              <w:marRight w:val="0"/>
              <w:marTop w:val="0"/>
              <w:marBottom w:val="0"/>
              <w:divBdr>
                <w:top w:val="none" w:sz="0" w:space="0" w:color="auto"/>
                <w:left w:val="none" w:sz="0" w:space="0" w:color="auto"/>
                <w:bottom w:val="none" w:sz="0" w:space="0" w:color="auto"/>
                <w:right w:val="none" w:sz="0" w:space="0" w:color="auto"/>
              </w:divBdr>
            </w:div>
          </w:divsChild>
        </w:div>
        <w:div w:id="45572202">
          <w:marLeft w:val="0"/>
          <w:marRight w:val="0"/>
          <w:marTop w:val="0"/>
          <w:marBottom w:val="0"/>
          <w:divBdr>
            <w:top w:val="none" w:sz="0" w:space="0" w:color="auto"/>
            <w:left w:val="none" w:sz="0" w:space="0" w:color="auto"/>
            <w:bottom w:val="none" w:sz="0" w:space="0" w:color="auto"/>
            <w:right w:val="none" w:sz="0" w:space="0" w:color="auto"/>
          </w:divBdr>
          <w:divsChild>
            <w:div w:id="814875051">
              <w:marLeft w:val="0"/>
              <w:marRight w:val="0"/>
              <w:marTop w:val="0"/>
              <w:marBottom w:val="0"/>
              <w:divBdr>
                <w:top w:val="none" w:sz="0" w:space="0" w:color="auto"/>
                <w:left w:val="none" w:sz="0" w:space="0" w:color="auto"/>
                <w:bottom w:val="none" w:sz="0" w:space="0" w:color="auto"/>
                <w:right w:val="none" w:sz="0" w:space="0" w:color="auto"/>
              </w:divBdr>
            </w:div>
          </w:divsChild>
        </w:div>
        <w:div w:id="402022589">
          <w:marLeft w:val="0"/>
          <w:marRight w:val="0"/>
          <w:marTop w:val="0"/>
          <w:marBottom w:val="0"/>
          <w:divBdr>
            <w:top w:val="none" w:sz="0" w:space="0" w:color="auto"/>
            <w:left w:val="none" w:sz="0" w:space="0" w:color="auto"/>
            <w:bottom w:val="none" w:sz="0" w:space="0" w:color="auto"/>
            <w:right w:val="none" w:sz="0" w:space="0" w:color="auto"/>
          </w:divBdr>
          <w:divsChild>
            <w:div w:id="1483161468">
              <w:marLeft w:val="0"/>
              <w:marRight w:val="0"/>
              <w:marTop w:val="0"/>
              <w:marBottom w:val="0"/>
              <w:divBdr>
                <w:top w:val="none" w:sz="0" w:space="0" w:color="auto"/>
                <w:left w:val="none" w:sz="0" w:space="0" w:color="auto"/>
                <w:bottom w:val="none" w:sz="0" w:space="0" w:color="auto"/>
                <w:right w:val="none" w:sz="0" w:space="0" w:color="auto"/>
              </w:divBdr>
            </w:div>
          </w:divsChild>
        </w:div>
        <w:div w:id="1237863173">
          <w:marLeft w:val="0"/>
          <w:marRight w:val="0"/>
          <w:marTop w:val="0"/>
          <w:marBottom w:val="0"/>
          <w:divBdr>
            <w:top w:val="none" w:sz="0" w:space="0" w:color="auto"/>
            <w:left w:val="none" w:sz="0" w:space="0" w:color="auto"/>
            <w:bottom w:val="none" w:sz="0" w:space="0" w:color="auto"/>
            <w:right w:val="none" w:sz="0" w:space="0" w:color="auto"/>
          </w:divBdr>
          <w:divsChild>
            <w:div w:id="1158573990">
              <w:marLeft w:val="0"/>
              <w:marRight w:val="0"/>
              <w:marTop w:val="0"/>
              <w:marBottom w:val="0"/>
              <w:divBdr>
                <w:top w:val="none" w:sz="0" w:space="0" w:color="auto"/>
                <w:left w:val="none" w:sz="0" w:space="0" w:color="auto"/>
                <w:bottom w:val="none" w:sz="0" w:space="0" w:color="auto"/>
                <w:right w:val="none" w:sz="0" w:space="0" w:color="auto"/>
              </w:divBdr>
            </w:div>
          </w:divsChild>
        </w:div>
        <w:div w:id="2081176663">
          <w:marLeft w:val="0"/>
          <w:marRight w:val="0"/>
          <w:marTop w:val="0"/>
          <w:marBottom w:val="0"/>
          <w:divBdr>
            <w:top w:val="none" w:sz="0" w:space="0" w:color="auto"/>
            <w:left w:val="none" w:sz="0" w:space="0" w:color="auto"/>
            <w:bottom w:val="none" w:sz="0" w:space="0" w:color="auto"/>
            <w:right w:val="none" w:sz="0" w:space="0" w:color="auto"/>
          </w:divBdr>
          <w:divsChild>
            <w:div w:id="18645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hew.king\Documents\Art%20Assets\Word\OER-Word-Template-With-Cover-Page.dotx" TargetMode="External"/></Relationships>
</file>

<file path=word/theme/theme1.xml><?xml version="1.0" encoding="utf-8"?>
<a:theme xmlns:a="http://schemas.openxmlformats.org/drawingml/2006/main" name="Office Theme">
  <a:themeElements>
    <a:clrScheme name="Custom 1">
      <a:dk1>
        <a:srgbClr val="667A85"/>
      </a:dk1>
      <a:lt1>
        <a:sysClr val="window" lastClr="FFFFFF"/>
      </a:lt1>
      <a:dk2>
        <a:srgbClr val="667A85"/>
      </a:dk2>
      <a:lt2>
        <a:srgbClr val="E3EBEA"/>
      </a:lt2>
      <a:accent1>
        <a:srgbClr val="2A5877"/>
      </a:accent1>
      <a:accent2>
        <a:srgbClr val="0078A9"/>
      </a:accent2>
      <a:accent3>
        <a:srgbClr val="7F7F7F"/>
      </a:accent3>
      <a:accent4>
        <a:srgbClr val="17365D"/>
      </a:accent4>
      <a:accent5>
        <a:srgbClr val="BFBFBF"/>
      </a:accent5>
      <a:accent6>
        <a:srgbClr val="548DD4"/>
      </a:accent6>
      <a:hlink>
        <a:srgbClr val="0078A9"/>
      </a:hlink>
      <a:folHlink>
        <a:srgbClr val="0078A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7E4B1E-C74B-414A-9739-B39DABE045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OER-Word-Template-With-Cover-Page.dotx</Template>
  <TotalTime>2</TotalTime>
  <Pages>6</Pages>
  <Words>1014</Words>
  <Characters>5786</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NOAA</Company>
  <LinksUpToDate>false</LinksUpToDate>
  <CharactersWithSpaces>6787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Matthew King</dc:creator>
  <cp:lastModifiedBy>Denise Gordon</cp:lastModifiedBy>
  <cp:revision>3</cp:revision>
  <dcterms:created xsi:type="dcterms:W3CDTF">2018-02-09T18:03:00Z</dcterms:created>
  <dcterms:modified xsi:type="dcterms:W3CDTF">2018-03-28T14:40:00Z</dcterms:modified>
</cp:coreProperties>
</file>