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A9112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47939F2F" w:rsidR="006A4C78" w:rsidRPr="006A587A" w:rsidRDefault="00180A84"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054EAC30" wp14:editId="772A7ED7">
                  <wp:extent cx="4254500" cy="5052060"/>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559E8B9B" w:rsidR="006A587A" w:rsidRPr="00205397" w:rsidRDefault="00205397" w:rsidP="00205397">
            <w:pPr>
              <w:pStyle w:val="p1"/>
              <w:cnfStyle w:val="000000010000" w:firstRow="0" w:lastRow="0" w:firstColumn="0" w:lastColumn="0" w:oddVBand="0" w:evenVBand="0" w:oddHBand="0" w:evenHBand="1" w:firstRowFirstColumn="0" w:firstRowLastColumn="0" w:lastRowFirstColumn="0" w:lastRowLastColumn="0"/>
            </w:pPr>
            <w:r>
              <w:t>Unnamed Seamount “</w:t>
            </w:r>
            <w:proofErr w:type="spellStart"/>
            <w:r>
              <w:t>Teutana</w:t>
            </w:r>
            <w:proofErr w:type="spellEnd"/>
            <w:r>
              <w:t xml:space="preserve"> Seamount”</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3D0D8A">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47C8C0C4" w:rsidR="006A587A" w:rsidRPr="006A587A" w:rsidRDefault="003D0D8A"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Phoenix Islands Protected Area</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lastRenderedPageBreak/>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64345C60" w:rsidR="00675DF0" w:rsidRPr="002338E0" w:rsidRDefault="003D0D8A" w:rsidP="002338E0">
            <w:pPr>
              <w:cnfStyle w:val="000000010000" w:firstRow="0" w:lastRow="0" w:firstColumn="0" w:lastColumn="0" w:oddVBand="0" w:evenVBand="0" w:oddHBand="0" w:evenHBand="1" w:firstRowFirstColumn="0" w:firstRowLastColumn="0" w:lastRowFirstColumn="0" w:lastRowLastColumn="0"/>
              <w:rPr>
                <w:sz w:val="20"/>
              </w:rPr>
            </w:pPr>
            <w:r>
              <w:rPr>
                <w:sz w:val="20"/>
              </w:rPr>
              <w:t>15</w:t>
            </w:r>
          </w:p>
        </w:tc>
      </w:tr>
      <w:tr w:rsidR="00675DF0" w:rsidRPr="00675DF0" w14:paraId="5FA310E6"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A91120">
            <w:pPr>
              <w:rPr>
                <w:rStyle w:val="Strong"/>
              </w:rPr>
            </w:pPr>
            <w:r>
              <w:rPr>
                <w:color w:val="FFFFFF" w:themeColor="background1"/>
                <w:szCs w:val="24"/>
              </w:rPr>
              <w:t>Equipment Deployed</w:t>
            </w:r>
          </w:p>
        </w:tc>
      </w:tr>
      <w:tr w:rsidR="00675DF0" w:rsidRPr="006A587A" w14:paraId="1959EC3C"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0B30C3">
              <w:rPr>
                <w:sz w:val="20"/>
                <w:lang w:bidi="en-US"/>
              </w:rPr>
            </w:r>
            <w:r w:rsidR="000B30C3">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29EDF34C"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ab/>
              <w:t xml:space="preserve">  Dive Summary:</w:t>
            </w:r>
            <w:r w:rsidRPr="00CC6AEC">
              <w:rPr>
                <w:sz w:val="20"/>
                <w:lang w:bidi="en-US"/>
              </w:rPr>
              <w:tab/>
              <w:t>EX1703_DIVE15</w:t>
            </w:r>
          </w:p>
          <w:p w14:paraId="289B70BE"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w:t>
            </w:r>
          </w:p>
          <w:p w14:paraId="6E410376"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In Water:</w:t>
            </w:r>
            <w:r w:rsidRPr="00CC6AEC">
              <w:rPr>
                <w:sz w:val="20"/>
                <w:lang w:bidi="en-US"/>
              </w:rPr>
              <w:tab/>
            </w:r>
            <w:r w:rsidRPr="00CC6AEC">
              <w:rPr>
                <w:sz w:val="20"/>
                <w:lang w:bidi="en-US"/>
              </w:rPr>
              <w:tab/>
              <w:t xml:space="preserve"> 2017-03-22T18:37:30.067000</w:t>
            </w:r>
          </w:p>
          <w:p w14:paraId="4F2EA8EC"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ab/>
            </w:r>
            <w:r w:rsidRPr="00CC6AEC">
              <w:rPr>
                <w:sz w:val="20"/>
                <w:lang w:bidi="en-US"/>
              </w:rPr>
              <w:tab/>
            </w:r>
            <w:r w:rsidRPr="00CC6AEC">
              <w:rPr>
                <w:sz w:val="20"/>
                <w:lang w:bidi="en-US"/>
              </w:rPr>
              <w:tab/>
              <w:t xml:space="preserve"> 03°, 23.976' S ; 174°, 44.221' W</w:t>
            </w:r>
          </w:p>
          <w:p w14:paraId="4C1344AB"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1A3E3348"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Out Water:</w:t>
            </w:r>
            <w:r w:rsidRPr="00CC6AEC">
              <w:rPr>
                <w:sz w:val="20"/>
                <w:lang w:bidi="en-US"/>
              </w:rPr>
              <w:tab/>
            </w:r>
            <w:r w:rsidRPr="00CC6AEC">
              <w:rPr>
                <w:sz w:val="20"/>
                <w:lang w:bidi="en-US"/>
              </w:rPr>
              <w:tab/>
              <w:t xml:space="preserve"> 2017-03-23T01:08:14.864000</w:t>
            </w:r>
          </w:p>
          <w:p w14:paraId="5F421EDB"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ab/>
            </w:r>
            <w:r w:rsidRPr="00CC6AEC">
              <w:rPr>
                <w:sz w:val="20"/>
                <w:lang w:bidi="en-US"/>
              </w:rPr>
              <w:tab/>
            </w:r>
            <w:r w:rsidRPr="00CC6AEC">
              <w:rPr>
                <w:sz w:val="20"/>
                <w:lang w:bidi="en-US"/>
              </w:rPr>
              <w:tab/>
              <w:t xml:space="preserve"> 03°, 24.054' S ; 174°, 43.792' W</w:t>
            </w:r>
          </w:p>
          <w:p w14:paraId="06A69F43"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41388FCD"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Off Bottom:</w:t>
            </w:r>
            <w:r w:rsidRPr="00CC6AEC">
              <w:rPr>
                <w:sz w:val="20"/>
                <w:lang w:bidi="en-US"/>
              </w:rPr>
              <w:tab/>
            </w:r>
            <w:r w:rsidRPr="00CC6AEC">
              <w:rPr>
                <w:sz w:val="20"/>
                <w:lang w:bidi="en-US"/>
              </w:rPr>
              <w:tab/>
              <w:t xml:space="preserve"> 2017-03-23T00:26:01.395000</w:t>
            </w:r>
          </w:p>
          <w:p w14:paraId="31F189BC"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ab/>
            </w:r>
            <w:r w:rsidRPr="00CC6AEC">
              <w:rPr>
                <w:sz w:val="20"/>
                <w:lang w:bidi="en-US"/>
              </w:rPr>
              <w:tab/>
            </w:r>
            <w:r w:rsidRPr="00CC6AEC">
              <w:rPr>
                <w:sz w:val="20"/>
                <w:lang w:bidi="en-US"/>
              </w:rPr>
              <w:tab/>
              <w:t xml:space="preserve"> 03°, 24.087' S ; 174°, 43.927' W</w:t>
            </w:r>
          </w:p>
          <w:p w14:paraId="1A3DB81B"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4CCCB03C"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On Bottom:</w:t>
            </w:r>
            <w:r w:rsidRPr="00CC6AEC">
              <w:rPr>
                <w:sz w:val="20"/>
                <w:lang w:bidi="en-US"/>
              </w:rPr>
              <w:tab/>
            </w:r>
            <w:r w:rsidRPr="00CC6AEC">
              <w:rPr>
                <w:sz w:val="20"/>
                <w:lang w:bidi="en-US"/>
              </w:rPr>
              <w:tab/>
              <w:t xml:space="preserve"> 2017-03-22T19:28:29.461000</w:t>
            </w:r>
          </w:p>
          <w:p w14:paraId="6391D220"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ab/>
            </w:r>
            <w:r w:rsidRPr="00CC6AEC">
              <w:rPr>
                <w:sz w:val="20"/>
                <w:lang w:bidi="en-US"/>
              </w:rPr>
              <w:tab/>
            </w:r>
            <w:r w:rsidRPr="00CC6AEC">
              <w:rPr>
                <w:sz w:val="20"/>
                <w:lang w:bidi="en-US"/>
              </w:rPr>
              <w:tab/>
              <w:t xml:space="preserve"> 03°, 23.971' S ; 174°, 44.146' W</w:t>
            </w:r>
          </w:p>
          <w:p w14:paraId="6C36F7C7"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13CC8B8D"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Dive duration:</w:t>
            </w:r>
            <w:r w:rsidRPr="00CC6AEC">
              <w:rPr>
                <w:sz w:val="20"/>
                <w:lang w:bidi="en-US"/>
              </w:rPr>
              <w:tab/>
            </w:r>
            <w:r w:rsidRPr="00CC6AEC">
              <w:rPr>
                <w:sz w:val="20"/>
                <w:lang w:bidi="en-US"/>
              </w:rPr>
              <w:tab/>
              <w:t xml:space="preserve"> 6:30:44</w:t>
            </w:r>
          </w:p>
          <w:p w14:paraId="2912563F"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3F83874D"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Bottom Time:</w:t>
            </w:r>
            <w:r w:rsidRPr="00CC6AEC">
              <w:rPr>
                <w:sz w:val="20"/>
                <w:lang w:bidi="en-US"/>
              </w:rPr>
              <w:tab/>
            </w:r>
            <w:r w:rsidRPr="00CC6AEC">
              <w:rPr>
                <w:sz w:val="20"/>
                <w:lang w:bidi="en-US"/>
              </w:rPr>
              <w:tab/>
              <w:t xml:space="preserve"> 4:57:31</w:t>
            </w:r>
          </w:p>
          <w:p w14:paraId="33EA7BB3"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p>
          <w:p w14:paraId="45985CFE" w14:textId="77777777" w:rsidR="00CC6AEC" w:rsidRPr="00CC6AEC" w:rsidRDefault="00CC6AEC" w:rsidP="00CC6AEC">
            <w:pPr>
              <w:cnfStyle w:val="000000010000" w:firstRow="0" w:lastRow="0" w:firstColumn="0" w:lastColumn="0" w:oddVBand="0" w:evenVBand="0" w:oddHBand="0" w:evenHBand="1" w:firstRowFirstColumn="0" w:firstRowLastColumn="0" w:lastRowFirstColumn="0" w:lastRowLastColumn="0"/>
              <w:rPr>
                <w:sz w:val="20"/>
                <w:lang w:bidi="en-US"/>
              </w:rPr>
            </w:pPr>
            <w:r w:rsidRPr="00CC6AEC">
              <w:rPr>
                <w:sz w:val="20"/>
                <w:lang w:bidi="en-US"/>
              </w:rPr>
              <w:t xml:space="preserve">Max. depth: </w:t>
            </w:r>
            <w:r w:rsidRPr="00CC6AEC">
              <w:rPr>
                <w:sz w:val="20"/>
                <w:lang w:bidi="en-US"/>
              </w:rPr>
              <w:tab/>
            </w:r>
            <w:r w:rsidRPr="00CC6AEC">
              <w:rPr>
                <w:sz w:val="20"/>
                <w:lang w:bidi="en-US"/>
              </w:rPr>
              <w:tab/>
              <w:t xml:space="preserve"> 1325.4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lastRenderedPageBreak/>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4338C5" w:rsidRPr="004338C5" w14:paraId="310CB6F4" w14:textId="77777777" w:rsidTr="004338C5">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8A580" w14:textId="77777777" w:rsidR="004338C5" w:rsidRPr="004338C5" w:rsidRDefault="004338C5" w:rsidP="004338C5">
                  <w:pPr>
                    <w:spacing w:after="0" w:line="240" w:lineRule="auto"/>
                    <w:rPr>
                      <w:rFonts w:ascii="Calibri" w:eastAsia="Times New Roman" w:hAnsi="Calibri" w:cs="Times New Roman"/>
                      <w:b/>
                      <w:bCs/>
                      <w:szCs w:val="24"/>
                    </w:rPr>
                  </w:pPr>
                  <w:r w:rsidRPr="004338C5">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7421E82" w14:textId="77777777" w:rsidR="004338C5" w:rsidRPr="004338C5" w:rsidRDefault="004338C5" w:rsidP="004338C5">
                  <w:pPr>
                    <w:spacing w:after="0" w:line="240" w:lineRule="auto"/>
                    <w:rPr>
                      <w:rFonts w:ascii="Calibri" w:eastAsia="Times New Roman" w:hAnsi="Calibri" w:cs="Times New Roman"/>
                      <w:b/>
                      <w:bCs/>
                      <w:szCs w:val="24"/>
                    </w:rPr>
                  </w:pPr>
                  <w:r w:rsidRPr="004338C5">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5E991021" w14:textId="77777777" w:rsidR="004338C5" w:rsidRPr="004338C5" w:rsidRDefault="004338C5" w:rsidP="004338C5">
                  <w:pPr>
                    <w:spacing w:after="0" w:line="240" w:lineRule="auto"/>
                    <w:rPr>
                      <w:rFonts w:ascii="Calibri" w:eastAsia="Times New Roman" w:hAnsi="Calibri" w:cs="Times New Roman"/>
                      <w:b/>
                      <w:bCs/>
                      <w:szCs w:val="24"/>
                    </w:rPr>
                  </w:pPr>
                  <w:r w:rsidRPr="004338C5">
                    <w:rPr>
                      <w:rFonts w:ascii="Calibri" w:eastAsia="Times New Roman" w:hAnsi="Calibri" w:cs="Times New Roman"/>
                      <w:b/>
                      <w:bCs/>
                      <w:szCs w:val="24"/>
                    </w:rPr>
                    <w:t>Email Address</w:t>
                  </w:r>
                </w:p>
              </w:tc>
            </w:tr>
            <w:tr w:rsidR="004338C5" w:rsidRPr="004338C5" w14:paraId="62425E80"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FD376DF"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7E8426BE"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vAlign w:val="bottom"/>
                  <w:hideMark/>
                </w:tcPr>
                <w:p w14:paraId="2ECF5025"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ademopoulos@usgs.gov</w:t>
                  </w:r>
                </w:p>
              </w:tc>
            </w:tr>
            <w:tr w:rsidR="004338C5" w:rsidRPr="004338C5" w14:paraId="43C6464F"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7304425"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Amy </w:t>
                  </w:r>
                  <w:proofErr w:type="spellStart"/>
                  <w:r w:rsidRPr="004338C5">
                    <w:rPr>
                      <w:rFonts w:ascii="Calibri" w:eastAsia="Times New Roman" w:hAnsi="Calibri" w:cs="Times New Roman"/>
                      <w:szCs w:val="24"/>
                    </w:rPr>
                    <w:t>Baco</w:t>
                  </w:r>
                  <w:proofErr w:type="spellEnd"/>
                  <w:r w:rsidRPr="004338C5">
                    <w:rPr>
                      <w:rFonts w:ascii="Calibri" w:eastAsia="Times New Roman" w:hAnsi="Calibri" w:cs="Times New Roman"/>
                      <w:szCs w:val="24"/>
                    </w:rPr>
                    <w:t>-Taylor</w:t>
                  </w:r>
                </w:p>
              </w:tc>
              <w:tc>
                <w:tcPr>
                  <w:tcW w:w="1820" w:type="dxa"/>
                  <w:tcBorders>
                    <w:top w:val="nil"/>
                    <w:left w:val="nil"/>
                    <w:bottom w:val="single" w:sz="4" w:space="0" w:color="auto"/>
                    <w:right w:val="single" w:sz="4" w:space="0" w:color="auto"/>
                  </w:tcBorders>
                  <w:shd w:val="clear" w:color="auto" w:fill="auto"/>
                  <w:vAlign w:val="bottom"/>
                  <w:hideMark/>
                </w:tcPr>
                <w:p w14:paraId="01B30BA6" w14:textId="77777777" w:rsidR="004338C5" w:rsidRPr="004338C5" w:rsidRDefault="004338C5" w:rsidP="004338C5">
                  <w:pPr>
                    <w:spacing w:after="0" w:line="240" w:lineRule="auto"/>
                    <w:rPr>
                      <w:rFonts w:ascii="Calibri" w:eastAsia="Times New Roman" w:hAnsi="Calibri" w:cs="Times New Roman"/>
                      <w:szCs w:val="24"/>
                    </w:rPr>
                  </w:pPr>
                  <w:proofErr w:type="spellStart"/>
                  <w:r w:rsidRPr="004338C5">
                    <w:rPr>
                      <w:rFonts w:ascii="Calibri" w:eastAsia="Times New Roman" w:hAnsi="Calibri" w:cs="Times New Roman"/>
                      <w:szCs w:val="24"/>
                    </w:rPr>
                    <w:t>FLorida</w:t>
                  </w:r>
                  <w:proofErr w:type="spellEnd"/>
                  <w:r w:rsidRPr="004338C5">
                    <w:rPr>
                      <w:rFonts w:ascii="Calibri" w:eastAsia="Times New Roman" w:hAnsi="Calibri" w:cs="Times New Roman"/>
                      <w:szCs w:val="24"/>
                    </w:rPr>
                    <w:t xml:space="preserve"> State University</w:t>
                  </w:r>
                </w:p>
              </w:tc>
              <w:tc>
                <w:tcPr>
                  <w:tcW w:w="3220" w:type="dxa"/>
                  <w:tcBorders>
                    <w:top w:val="nil"/>
                    <w:left w:val="nil"/>
                    <w:bottom w:val="single" w:sz="4" w:space="0" w:color="auto"/>
                    <w:right w:val="single" w:sz="4" w:space="0" w:color="auto"/>
                  </w:tcBorders>
                  <w:shd w:val="clear" w:color="auto" w:fill="auto"/>
                  <w:vAlign w:val="bottom"/>
                  <w:hideMark/>
                </w:tcPr>
                <w:p w14:paraId="4CD2885D"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abacotaylor@fsu.edu</w:t>
                  </w:r>
                </w:p>
              </w:tc>
            </w:tr>
            <w:tr w:rsidR="004338C5" w:rsidRPr="004338C5" w14:paraId="5106927D" w14:textId="77777777" w:rsidTr="004338C5">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8840C1C"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Bruce Mundy</w:t>
                  </w:r>
                </w:p>
              </w:tc>
              <w:tc>
                <w:tcPr>
                  <w:tcW w:w="1820" w:type="dxa"/>
                  <w:tcBorders>
                    <w:top w:val="nil"/>
                    <w:left w:val="nil"/>
                    <w:bottom w:val="single" w:sz="4" w:space="0" w:color="auto"/>
                    <w:right w:val="single" w:sz="4" w:space="0" w:color="auto"/>
                  </w:tcBorders>
                  <w:shd w:val="clear" w:color="auto" w:fill="auto"/>
                  <w:vAlign w:val="bottom"/>
                  <w:hideMark/>
                </w:tcPr>
                <w:p w14:paraId="6CD1459E"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3368A820"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bruce.mundy@noaa.gov</w:t>
                  </w:r>
                </w:p>
              </w:tc>
            </w:tr>
            <w:tr w:rsidR="004338C5" w:rsidRPr="004338C5" w14:paraId="36C3F103" w14:textId="77777777" w:rsidTr="004338C5">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42EAE77"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Chris </w:t>
                  </w:r>
                  <w:proofErr w:type="spellStart"/>
                  <w:r w:rsidRPr="004338C5">
                    <w:rPr>
                      <w:rFonts w:ascii="Calibri" w:eastAsia="Times New Roman" w:hAnsi="Calibri" w:cs="Times New Roman"/>
                      <w:szCs w:val="24"/>
                    </w:rPr>
                    <w:t>Mah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DE7B1AC"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Dept. of Invertebrate Zoology, NMNH Smithsonian Institution</w:t>
                  </w:r>
                </w:p>
              </w:tc>
              <w:tc>
                <w:tcPr>
                  <w:tcW w:w="3220" w:type="dxa"/>
                  <w:tcBorders>
                    <w:top w:val="nil"/>
                    <w:left w:val="nil"/>
                    <w:bottom w:val="single" w:sz="4" w:space="0" w:color="auto"/>
                    <w:right w:val="single" w:sz="4" w:space="0" w:color="auto"/>
                  </w:tcBorders>
                  <w:shd w:val="clear" w:color="auto" w:fill="auto"/>
                  <w:vAlign w:val="bottom"/>
                  <w:hideMark/>
                </w:tcPr>
                <w:p w14:paraId="0C97CDEF"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brisinga@gmail.com</w:t>
                  </w:r>
                </w:p>
              </w:tc>
            </w:tr>
            <w:tr w:rsidR="004338C5" w:rsidRPr="004338C5" w14:paraId="7A561D0B"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601D9DB"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Erik </w:t>
                  </w:r>
                  <w:proofErr w:type="spellStart"/>
                  <w:r w:rsidRPr="004338C5">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00F7143"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4B78F4DA"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ecordes@temple.edu</w:t>
                  </w:r>
                </w:p>
              </w:tc>
            </w:tr>
            <w:tr w:rsidR="004338C5" w:rsidRPr="004338C5" w14:paraId="60D4A6C9" w14:textId="77777777" w:rsidTr="004338C5">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4A524A2"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5E7B3B95"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38A9B013"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jbourque@usgs.gov</w:t>
                  </w:r>
                </w:p>
              </w:tc>
            </w:tr>
            <w:tr w:rsidR="004338C5" w:rsidRPr="004338C5" w14:paraId="28150BBE"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90F5DB6"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Les Watling</w:t>
                  </w:r>
                </w:p>
              </w:tc>
              <w:tc>
                <w:tcPr>
                  <w:tcW w:w="1820" w:type="dxa"/>
                  <w:tcBorders>
                    <w:top w:val="nil"/>
                    <w:left w:val="nil"/>
                    <w:bottom w:val="single" w:sz="4" w:space="0" w:color="auto"/>
                    <w:right w:val="single" w:sz="4" w:space="0" w:color="auto"/>
                  </w:tcBorders>
                  <w:shd w:val="clear" w:color="auto" w:fill="auto"/>
                  <w:vAlign w:val="bottom"/>
                  <w:hideMark/>
                </w:tcPr>
                <w:p w14:paraId="3D8AF026"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University of Hawaii at </w:t>
                  </w:r>
                  <w:proofErr w:type="spellStart"/>
                  <w:r w:rsidRPr="004338C5">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162BC443"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watling@hawaii.edu</w:t>
                  </w:r>
                </w:p>
              </w:tc>
            </w:tr>
            <w:tr w:rsidR="004338C5" w:rsidRPr="004338C5" w14:paraId="76BBE6FF" w14:textId="77777777" w:rsidTr="004338C5">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A7043DA"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Michael Parke</w:t>
                  </w:r>
                </w:p>
              </w:tc>
              <w:tc>
                <w:tcPr>
                  <w:tcW w:w="1820" w:type="dxa"/>
                  <w:tcBorders>
                    <w:top w:val="nil"/>
                    <w:left w:val="nil"/>
                    <w:bottom w:val="single" w:sz="4" w:space="0" w:color="auto"/>
                    <w:right w:val="single" w:sz="4" w:space="0" w:color="auto"/>
                  </w:tcBorders>
                  <w:shd w:val="clear" w:color="auto" w:fill="auto"/>
                  <w:vAlign w:val="bottom"/>
                  <w:hideMark/>
                </w:tcPr>
                <w:p w14:paraId="4FE7D524"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NOAA PIFSC</w:t>
                  </w:r>
                </w:p>
              </w:tc>
              <w:tc>
                <w:tcPr>
                  <w:tcW w:w="3220" w:type="dxa"/>
                  <w:tcBorders>
                    <w:top w:val="nil"/>
                    <w:left w:val="nil"/>
                    <w:bottom w:val="single" w:sz="4" w:space="0" w:color="auto"/>
                    <w:right w:val="single" w:sz="4" w:space="0" w:color="auto"/>
                  </w:tcBorders>
                  <w:shd w:val="clear" w:color="auto" w:fill="auto"/>
                  <w:vAlign w:val="bottom"/>
                  <w:hideMark/>
                </w:tcPr>
                <w:p w14:paraId="0BE8A2D8"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michael.parke@noaa.gov</w:t>
                  </w:r>
                </w:p>
              </w:tc>
            </w:tr>
            <w:tr w:rsidR="004338C5" w:rsidRPr="004338C5" w14:paraId="1D76C6EB"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199BD20"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Nicole Morgan</w:t>
                  </w:r>
                </w:p>
              </w:tc>
              <w:tc>
                <w:tcPr>
                  <w:tcW w:w="1820" w:type="dxa"/>
                  <w:tcBorders>
                    <w:top w:val="nil"/>
                    <w:left w:val="nil"/>
                    <w:bottom w:val="single" w:sz="4" w:space="0" w:color="auto"/>
                    <w:right w:val="single" w:sz="4" w:space="0" w:color="auto"/>
                  </w:tcBorders>
                  <w:shd w:val="clear" w:color="auto" w:fill="auto"/>
                  <w:vAlign w:val="bottom"/>
                  <w:hideMark/>
                </w:tcPr>
                <w:p w14:paraId="21F92B1A"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Florida State University</w:t>
                  </w:r>
                </w:p>
              </w:tc>
              <w:tc>
                <w:tcPr>
                  <w:tcW w:w="3220" w:type="dxa"/>
                  <w:tcBorders>
                    <w:top w:val="nil"/>
                    <w:left w:val="nil"/>
                    <w:bottom w:val="single" w:sz="4" w:space="0" w:color="auto"/>
                    <w:right w:val="single" w:sz="4" w:space="0" w:color="auto"/>
                  </w:tcBorders>
                  <w:shd w:val="clear" w:color="auto" w:fill="auto"/>
                  <w:vAlign w:val="bottom"/>
                  <w:hideMark/>
                </w:tcPr>
                <w:p w14:paraId="6EF739F1"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nmorgan@fsu.edu</w:t>
                  </w:r>
                </w:p>
              </w:tc>
            </w:tr>
            <w:tr w:rsidR="004338C5" w:rsidRPr="004338C5" w14:paraId="39C9692B"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0B9DC4A"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Randi </w:t>
                  </w:r>
                  <w:proofErr w:type="spellStart"/>
                  <w:r w:rsidRPr="004338C5">
                    <w:rPr>
                      <w:rFonts w:ascii="Calibri" w:eastAsia="Times New Roman" w:hAnsi="Calibri" w:cs="Times New Roman"/>
                      <w:szCs w:val="24"/>
                    </w:rPr>
                    <w:t>Rotjan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2545088F"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Boston University</w:t>
                  </w:r>
                </w:p>
              </w:tc>
              <w:tc>
                <w:tcPr>
                  <w:tcW w:w="3220" w:type="dxa"/>
                  <w:tcBorders>
                    <w:top w:val="nil"/>
                    <w:left w:val="nil"/>
                    <w:bottom w:val="single" w:sz="4" w:space="0" w:color="auto"/>
                    <w:right w:val="single" w:sz="4" w:space="0" w:color="auto"/>
                  </w:tcBorders>
                  <w:shd w:val="clear" w:color="auto" w:fill="auto"/>
                  <w:vAlign w:val="bottom"/>
                  <w:hideMark/>
                </w:tcPr>
                <w:p w14:paraId="64660B39"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rrotjan@bu.edu</w:t>
                  </w:r>
                </w:p>
              </w:tc>
            </w:tr>
            <w:tr w:rsidR="004338C5" w:rsidRPr="004338C5" w14:paraId="1D6B00AC" w14:textId="77777777" w:rsidTr="004338C5">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ED459D4"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Santiago Herrera</w:t>
                  </w:r>
                </w:p>
              </w:tc>
              <w:tc>
                <w:tcPr>
                  <w:tcW w:w="1820" w:type="dxa"/>
                  <w:tcBorders>
                    <w:top w:val="nil"/>
                    <w:left w:val="nil"/>
                    <w:bottom w:val="single" w:sz="4" w:space="0" w:color="auto"/>
                    <w:right w:val="single" w:sz="4" w:space="0" w:color="auto"/>
                  </w:tcBorders>
                  <w:shd w:val="clear" w:color="auto" w:fill="auto"/>
                  <w:vAlign w:val="bottom"/>
                  <w:hideMark/>
                </w:tcPr>
                <w:p w14:paraId="33871799"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Lehigh University</w:t>
                  </w:r>
                </w:p>
              </w:tc>
              <w:tc>
                <w:tcPr>
                  <w:tcW w:w="3220" w:type="dxa"/>
                  <w:tcBorders>
                    <w:top w:val="nil"/>
                    <w:left w:val="nil"/>
                    <w:bottom w:val="single" w:sz="4" w:space="0" w:color="auto"/>
                    <w:right w:val="single" w:sz="4" w:space="0" w:color="auto"/>
                  </w:tcBorders>
                  <w:shd w:val="clear" w:color="auto" w:fill="auto"/>
                  <w:vAlign w:val="bottom"/>
                  <w:hideMark/>
                </w:tcPr>
                <w:p w14:paraId="60A10C8A"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sherrera@alum.mit.edu</w:t>
                  </w:r>
                </w:p>
              </w:tc>
            </w:tr>
            <w:tr w:rsidR="004338C5" w:rsidRPr="004338C5" w14:paraId="6493D24E" w14:textId="77777777" w:rsidTr="004338C5">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D058799"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vAlign w:val="bottom"/>
                  <w:hideMark/>
                </w:tcPr>
                <w:p w14:paraId="482FCC80"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6CC5351F"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france@louisiana.edu</w:t>
                  </w:r>
                </w:p>
              </w:tc>
            </w:tr>
            <w:tr w:rsidR="004338C5" w:rsidRPr="004338C5" w14:paraId="00C3A900" w14:textId="77777777" w:rsidTr="004338C5">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5F7F7D8"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Sonia Rowley</w:t>
                  </w:r>
                </w:p>
              </w:tc>
              <w:tc>
                <w:tcPr>
                  <w:tcW w:w="1820" w:type="dxa"/>
                  <w:tcBorders>
                    <w:top w:val="nil"/>
                    <w:left w:val="nil"/>
                    <w:bottom w:val="single" w:sz="4" w:space="0" w:color="auto"/>
                    <w:right w:val="single" w:sz="4" w:space="0" w:color="auto"/>
                  </w:tcBorders>
                  <w:shd w:val="clear" w:color="auto" w:fill="auto"/>
                  <w:vAlign w:val="bottom"/>
                  <w:hideMark/>
                </w:tcPr>
                <w:p w14:paraId="64EBD675"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University of Hawai'i at </w:t>
                  </w:r>
                  <w:proofErr w:type="spellStart"/>
                  <w:r w:rsidRPr="004338C5">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468F4129"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srowley@hawaii.edu</w:t>
                  </w:r>
                </w:p>
              </w:tc>
            </w:tr>
            <w:tr w:rsidR="004338C5" w:rsidRPr="004338C5" w14:paraId="001EABA8" w14:textId="77777777" w:rsidTr="004338C5">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D371613"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 xml:space="preserve">Steve </w:t>
                  </w:r>
                  <w:proofErr w:type="spellStart"/>
                  <w:r w:rsidRPr="004338C5">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556D621"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1F61A5B4"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steven.auscavitch@temple.edu</w:t>
                  </w:r>
                </w:p>
              </w:tc>
            </w:tr>
            <w:tr w:rsidR="004338C5" w:rsidRPr="004338C5" w14:paraId="4B5A3601" w14:textId="77777777" w:rsidTr="004338C5">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3AC0787"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lastRenderedPageBreak/>
                    <w:t xml:space="preserve">Taylor </w:t>
                  </w:r>
                  <w:proofErr w:type="spellStart"/>
                  <w:r w:rsidRPr="004338C5">
                    <w:rPr>
                      <w:rFonts w:ascii="Calibri" w:eastAsia="Times New Roman" w:hAnsi="Calibri" w:cs="Times New Roman"/>
                      <w:szCs w:val="24"/>
                    </w:rPr>
                    <w:t>Heyl</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9A9820F"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WHOI</w:t>
                  </w:r>
                </w:p>
              </w:tc>
              <w:tc>
                <w:tcPr>
                  <w:tcW w:w="3220" w:type="dxa"/>
                  <w:tcBorders>
                    <w:top w:val="nil"/>
                    <w:left w:val="nil"/>
                    <w:bottom w:val="single" w:sz="4" w:space="0" w:color="auto"/>
                    <w:right w:val="single" w:sz="4" w:space="0" w:color="auto"/>
                  </w:tcBorders>
                  <w:shd w:val="clear" w:color="auto" w:fill="auto"/>
                  <w:vAlign w:val="bottom"/>
                  <w:hideMark/>
                </w:tcPr>
                <w:p w14:paraId="26EF74A2"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theyl@whoi.edu</w:t>
                  </w:r>
                </w:p>
              </w:tc>
            </w:tr>
            <w:tr w:rsidR="004338C5" w:rsidRPr="004338C5" w14:paraId="6A24B5E0" w14:textId="77777777" w:rsidTr="004338C5">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ED6A552"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6B911646"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38107351" w14:textId="77777777" w:rsidR="004338C5" w:rsidRPr="004338C5" w:rsidRDefault="004338C5" w:rsidP="004338C5">
                  <w:pPr>
                    <w:spacing w:after="0" w:line="240" w:lineRule="auto"/>
                    <w:rPr>
                      <w:rFonts w:ascii="Calibri" w:eastAsia="Times New Roman" w:hAnsi="Calibri" w:cs="Times New Roman"/>
                      <w:szCs w:val="24"/>
                    </w:rPr>
                  </w:pPr>
                  <w:r w:rsidRPr="004338C5">
                    <w:rPr>
                      <w:rFonts w:ascii="Calibri" w:eastAsia="Times New Roman" w:hAnsi="Calibri" w:cs="Times New Roman"/>
                      <w:szCs w:val="24"/>
                    </w:rPr>
                    <w:t>tshank@whoi.edu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40A5553B" w14:textId="77777777" w:rsidR="004338C5" w:rsidRPr="00180A84" w:rsidRDefault="004338C5" w:rsidP="004338C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80A84">
              <w:rPr>
                <w:rFonts w:eastAsia="Times New Roman" w:cs="Times New Roman"/>
                <w:color w:val="auto"/>
                <w:szCs w:val="24"/>
              </w:rPr>
              <w:t>The general goal of this dive is to acquire baseline information on deep sea habitats, seafloor geology, and biological communities on features around the tentatively-named “</w:t>
            </w:r>
            <w:proofErr w:type="spellStart"/>
            <w:r w:rsidRPr="00180A84">
              <w:rPr>
                <w:rFonts w:eastAsia="Times New Roman" w:cs="Times New Roman"/>
                <w:color w:val="auto"/>
                <w:szCs w:val="24"/>
              </w:rPr>
              <w:t>Teutana</w:t>
            </w:r>
            <w:proofErr w:type="spellEnd"/>
            <w:r w:rsidRPr="00180A84">
              <w:rPr>
                <w:rFonts w:eastAsia="Times New Roman" w:cs="Times New Roman"/>
                <w:color w:val="auto"/>
                <w:szCs w:val="24"/>
              </w:rPr>
              <w:t xml:space="preserve"> Seamount” (“a little” in Kiribati), in the Phoenix Islands Protected Area (PIPA). Deep-sea environ</w:t>
            </w:r>
            <w:bookmarkStart w:id="1" w:name="_GoBack"/>
            <w:bookmarkEnd w:id="1"/>
            <w:r w:rsidRPr="00180A84">
              <w:rPr>
                <w:rFonts w:eastAsia="Times New Roman" w:cs="Times New Roman"/>
                <w:color w:val="auto"/>
                <w:szCs w:val="24"/>
              </w:rPr>
              <w:t>ments on seamounts in PIPA are virtually unexplored leading to poor knowledge of any biological resources protected by the reserve. This dive will provide some perspective on biological resources (e.g. fishes, biogenic habitat) as well as geological resources (crust precipitates) of the seamount. Understanding deep-sea coral and sponge distribution as well as bathyal fish communities is important to inform management in the Phoenix Islands Protected Area. The age of this seamount has not been determined from rock dating.</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0EDFA839" w14:textId="77777777" w:rsidR="006A7AA3" w:rsidRDefault="006A7AA3" w:rsidP="006A7AA3">
            <w:pPr>
              <w:cnfStyle w:val="000000010000" w:firstRow="0" w:lastRow="0" w:firstColumn="0" w:lastColumn="0" w:oddVBand="0" w:evenVBand="0" w:oddHBand="0" w:evenHBand="1" w:firstRowFirstColumn="0" w:firstRowLastColumn="0" w:lastRowFirstColumn="0" w:lastRowLastColumn="0"/>
            </w:pPr>
            <w:r>
              <w:t>EX1703 dive #15 was on an unnamed seamount and our 6</w:t>
            </w:r>
            <w:r w:rsidRPr="002C13C4">
              <w:rPr>
                <w:vertAlign w:val="superscript"/>
              </w:rPr>
              <w:t>th</w:t>
            </w:r>
            <w:r>
              <w:t xml:space="preserve"> dive within the Phoenix Islands Protected Area. The dive track started at 1323m on a </w:t>
            </w:r>
            <w:proofErr w:type="spellStart"/>
            <w:r>
              <w:t>sedimented</w:t>
            </w:r>
            <w:proofErr w:type="spellEnd"/>
            <w:r>
              <w:t xml:space="preserve"> slope with scattered boulders and progressed along a steep pinnacle to a depth of 982 m. Pilots noted that the current was moderate, flowing from north to south. The seafloor transitioned from large boulders and blocks, interspersed with sediment to large boulders and continuous rock pavements with thin sediment drape. Along the steep slope, the rock had a crustal appearance, and seemed to have failed in several areas, revealing the smooth, underlying pavement. </w:t>
            </w:r>
          </w:p>
          <w:p w14:paraId="354558FE" w14:textId="77777777" w:rsidR="006A7AA3" w:rsidRDefault="006A7AA3" w:rsidP="006A7AA3">
            <w:pPr>
              <w:cnfStyle w:val="000000010000" w:firstRow="0" w:lastRow="0" w:firstColumn="0" w:lastColumn="0" w:oddVBand="0" w:evenVBand="0" w:oddHBand="0" w:evenHBand="1" w:firstRowFirstColumn="0" w:firstRowLastColumn="0" w:lastRowFirstColumn="0" w:lastRowLastColumn="0"/>
            </w:pPr>
            <w:r>
              <w:t>Fishes encountered on the dive included cusk eels (</w:t>
            </w:r>
            <w:proofErr w:type="spellStart"/>
            <w:r>
              <w:t>Ophidiidae</w:t>
            </w:r>
            <w:proofErr w:type="spellEnd"/>
            <w:r>
              <w:t xml:space="preserve">: cf. </w:t>
            </w:r>
            <w:proofErr w:type="spellStart"/>
            <w:r w:rsidRPr="004748CD">
              <w:rPr>
                <w:i/>
              </w:rPr>
              <w:t>Bassozetus</w:t>
            </w:r>
            <w:proofErr w:type="spellEnd"/>
            <w:r>
              <w:t xml:space="preserve">, </w:t>
            </w:r>
            <w:proofErr w:type="spellStart"/>
            <w:r w:rsidRPr="000220EF">
              <w:rPr>
                <w:i/>
              </w:rPr>
              <w:t>Spectrunculus</w:t>
            </w:r>
            <w:proofErr w:type="spellEnd"/>
            <w:r>
              <w:t>), rattails (</w:t>
            </w:r>
            <w:proofErr w:type="spellStart"/>
            <w:r>
              <w:t>Bathygadidae</w:t>
            </w:r>
            <w:proofErr w:type="spellEnd"/>
            <w:r>
              <w:t xml:space="preserve">: </w:t>
            </w:r>
            <w:proofErr w:type="spellStart"/>
            <w:r w:rsidRPr="00A5274C">
              <w:rPr>
                <w:i/>
              </w:rPr>
              <w:t>Gadomus</w:t>
            </w:r>
            <w:proofErr w:type="spellEnd"/>
            <w:r>
              <w:t xml:space="preserve"> sp., </w:t>
            </w:r>
            <w:proofErr w:type="spellStart"/>
            <w:r>
              <w:t>Macrouridae</w:t>
            </w:r>
            <w:proofErr w:type="spellEnd"/>
            <w:r>
              <w:t xml:space="preserve">: cf. </w:t>
            </w:r>
            <w:proofErr w:type="spellStart"/>
            <w:r w:rsidRPr="000220EF">
              <w:rPr>
                <w:i/>
              </w:rPr>
              <w:t>Nezumia</w:t>
            </w:r>
            <w:proofErr w:type="spellEnd"/>
            <w:r w:rsidRPr="000220EF">
              <w:rPr>
                <w:i/>
              </w:rPr>
              <w:t>,</w:t>
            </w:r>
            <w:r>
              <w:t xml:space="preserve"> </w:t>
            </w:r>
            <w:proofErr w:type="spellStart"/>
            <w:r w:rsidRPr="000220EF">
              <w:rPr>
                <w:i/>
              </w:rPr>
              <w:t>Coryphaenoides</w:t>
            </w:r>
            <w:proofErr w:type="spellEnd"/>
            <w:r w:rsidRPr="000220EF">
              <w:t>), deep-sea spiny eels (</w:t>
            </w:r>
            <w:proofErr w:type="spellStart"/>
            <w:r w:rsidRPr="000220EF">
              <w:t>Halosauridae</w:t>
            </w:r>
            <w:proofErr w:type="spellEnd"/>
            <w:r w:rsidRPr="000220EF">
              <w:t xml:space="preserve">: </w:t>
            </w:r>
            <w:proofErr w:type="spellStart"/>
            <w:r w:rsidRPr="00A07166">
              <w:rPr>
                <w:i/>
              </w:rPr>
              <w:t>Aldrovandia</w:t>
            </w:r>
            <w:proofErr w:type="spellEnd"/>
            <w:r w:rsidRPr="000220EF">
              <w:t xml:space="preserve"> spp.),</w:t>
            </w:r>
            <w:r>
              <w:t xml:space="preserve"> tripod fish (</w:t>
            </w:r>
            <w:proofErr w:type="spellStart"/>
            <w:r>
              <w:t>Ipnopidae</w:t>
            </w:r>
            <w:proofErr w:type="spellEnd"/>
            <w:r>
              <w:t xml:space="preserve">: </w:t>
            </w:r>
            <w:proofErr w:type="spellStart"/>
            <w:r w:rsidRPr="00A5274C">
              <w:rPr>
                <w:i/>
              </w:rPr>
              <w:t>Bathypterois</w:t>
            </w:r>
            <w:proofErr w:type="spellEnd"/>
            <w:r w:rsidRPr="00A5274C">
              <w:rPr>
                <w:i/>
              </w:rPr>
              <w:t xml:space="preserve"> </w:t>
            </w:r>
            <w:proofErr w:type="spellStart"/>
            <w:r w:rsidRPr="00A5274C">
              <w:rPr>
                <w:i/>
              </w:rPr>
              <w:t>atricolor</w:t>
            </w:r>
            <w:proofErr w:type="spellEnd"/>
            <w:r>
              <w:t xml:space="preserve">), velvet </w:t>
            </w:r>
            <w:proofErr w:type="spellStart"/>
            <w:r>
              <w:t>whalefish</w:t>
            </w:r>
            <w:proofErr w:type="spellEnd"/>
            <w:r>
              <w:t xml:space="preserve"> (</w:t>
            </w:r>
            <w:proofErr w:type="spellStart"/>
            <w:r>
              <w:t>Barbourisiidae</w:t>
            </w:r>
            <w:proofErr w:type="spellEnd"/>
            <w:r>
              <w:t xml:space="preserve">:  </w:t>
            </w:r>
            <w:proofErr w:type="spellStart"/>
            <w:r w:rsidRPr="00A5274C">
              <w:rPr>
                <w:i/>
              </w:rPr>
              <w:t>Barbourisia</w:t>
            </w:r>
            <w:proofErr w:type="spellEnd"/>
            <w:r w:rsidRPr="00A5274C">
              <w:rPr>
                <w:i/>
              </w:rPr>
              <w:t xml:space="preserve"> </w:t>
            </w:r>
            <w:proofErr w:type="spellStart"/>
            <w:r w:rsidRPr="00A5274C">
              <w:rPr>
                <w:i/>
              </w:rPr>
              <w:t>rufa</w:t>
            </w:r>
            <w:proofErr w:type="spellEnd"/>
            <w:r>
              <w:t xml:space="preserve">), </w:t>
            </w:r>
            <w:proofErr w:type="spellStart"/>
            <w:r>
              <w:t>brotula</w:t>
            </w:r>
            <w:proofErr w:type="spellEnd"/>
            <w:r>
              <w:t xml:space="preserve"> (</w:t>
            </w:r>
            <w:proofErr w:type="spellStart"/>
            <w:r>
              <w:t>Bythitidae</w:t>
            </w:r>
            <w:proofErr w:type="spellEnd"/>
            <w:r>
              <w:t xml:space="preserve">: </w:t>
            </w:r>
            <w:proofErr w:type="spellStart"/>
            <w:r w:rsidRPr="00A5274C">
              <w:rPr>
                <w:i/>
              </w:rPr>
              <w:t>Diplacanthopoma</w:t>
            </w:r>
            <w:proofErr w:type="spellEnd"/>
            <w:r>
              <w:t xml:space="preserve">), </w:t>
            </w:r>
            <w:proofErr w:type="spellStart"/>
            <w:r>
              <w:t>oreo</w:t>
            </w:r>
            <w:proofErr w:type="spellEnd"/>
            <w:r>
              <w:t xml:space="preserve"> fish (</w:t>
            </w:r>
            <w:proofErr w:type="spellStart"/>
            <w:r>
              <w:t>Oreosomatidae</w:t>
            </w:r>
            <w:proofErr w:type="spellEnd"/>
            <w:r>
              <w:t xml:space="preserve">: </w:t>
            </w:r>
            <w:proofErr w:type="spellStart"/>
            <w:r w:rsidRPr="00A5274C">
              <w:rPr>
                <w:i/>
              </w:rPr>
              <w:t>Neocyttus</w:t>
            </w:r>
            <w:proofErr w:type="spellEnd"/>
            <w:r>
              <w:t xml:space="preserve"> cf. </w:t>
            </w:r>
            <w:proofErr w:type="spellStart"/>
            <w:r w:rsidRPr="00A5274C">
              <w:rPr>
                <w:i/>
              </w:rPr>
              <w:t>acanthorhynchus</w:t>
            </w:r>
            <w:proofErr w:type="spellEnd"/>
            <w:r>
              <w:t>), arrow-tooth eel (</w:t>
            </w:r>
            <w:proofErr w:type="spellStart"/>
            <w:r w:rsidRPr="000220EF">
              <w:t>Ilyophinae</w:t>
            </w:r>
            <w:proofErr w:type="spellEnd"/>
            <w:r>
              <w:t xml:space="preserve">: </w:t>
            </w:r>
            <w:proofErr w:type="spellStart"/>
            <w:r w:rsidRPr="00A07166">
              <w:rPr>
                <w:i/>
              </w:rPr>
              <w:t>Ilyophis</w:t>
            </w:r>
            <w:proofErr w:type="spellEnd"/>
            <w:r>
              <w:t xml:space="preserve"> sp.),</w:t>
            </w:r>
            <w:r w:rsidRPr="000220EF">
              <w:t xml:space="preserve"> </w:t>
            </w:r>
            <w:r>
              <w:t>and cutthroat eels (</w:t>
            </w:r>
            <w:proofErr w:type="spellStart"/>
            <w:r>
              <w:t>Synaphobranchidae</w:t>
            </w:r>
            <w:proofErr w:type="spellEnd"/>
            <w:r>
              <w:t xml:space="preserve">: </w:t>
            </w:r>
            <w:proofErr w:type="spellStart"/>
            <w:r w:rsidRPr="00A5274C">
              <w:rPr>
                <w:i/>
              </w:rPr>
              <w:t>Synaphobranchus</w:t>
            </w:r>
            <w:proofErr w:type="spellEnd"/>
            <w:r>
              <w:t xml:space="preserve"> spp.). </w:t>
            </w:r>
          </w:p>
          <w:p w14:paraId="4073CA49" w14:textId="77777777" w:rsidR="006A7AA3" w:rsidRDefault="006A7AA3" w:rsidP="006A7AA3">
            <w:pPr>
              <w:cnfStyle w:val="000000010000" w:firstRow="0" w:lastRow="0" w:firstColumn="0" w:lastColumn="0" w:oddVBand="0" w:evenVBand="0" w:oddHBand="0" w:evenHBand="1" w:firstRowFirstColumn="0" w:firstRowLastColumn="0" w:lastRowFirstColumn="0" w:lastRowLastColumn="0"/>
            </w:pPr>
            <w:r>
              <w:t xml:space="preserve">Yellow </w:t>
            </w:r>
            <w:proofErr w:type="spellStart"/>
            <w:r>
              <w:t>plexaurids</w:t>
            </w:r>
            <w:proofErr w:type="spellEnd"/>
            <w:r>
              <w:t xml:space="preserve"> (cf. </w:t>
            </w:r>
            <w:proofErr w:type="spellStart"/>
            <w:r w:rsidRPr="004748CD">
              <w:rPr>
                <w:i/>
              </w:rPr>
              <w:t>Paramuricea</w:t>
            </w:r>
            <w:proofErr w:type="spellEnd"/>
            <w:r>
              <w:t xml:space="preserve">-collected), bottlebrush </w:t>
            </w:r>
            <w:proofErr w:type="spellStart"/>
            <w:r>
              <w:t>chrysogorgiids</w:t>
            </w:r>
            <w:proofErr w:type="spellEnd"/>
            <w:r>
              <w:t xml:space="preserve"> (cf. </w:t>
            </w:r>
            <w:proofErr w:type="spellStart"/>
            <w:r w:rsidRPr="004748CD">
              <w:rPr>
                <w:i/>
              </w:rPr>
              <w:t>Chrysogorgia</w:t>
            </w:r>
            <w:proofErr w:type="spellEnd"/>
            <w:r>
              <w:t xml:space="preserve">), and large </w:t>
            </w:r>
            <w:proofErr w:type="spellStart"/>
            <w:r>
              <w:t>primnoids</w:t>
            </w:r>
            <w:proofErr w:type="spellEnd"/>
            <w:r>
              <w:t xml:space="preserve"> (cf. </w:t>
            </w:r>
            <w:proofErr w:type="spellStart"/>
            <w:r w:rsidRPr="004748CD">
              <w:rPr>
                <w:i/>
              </w:rPr>
              <w:t>Paracalyptrophora</w:t>
            </w:r>
            <w:proofErr w:type="spellEnd"/>
            <w:r>
              <w:t xml:space="preserve">, </w:t>
            </w:r>
            <w:proofErr w:type="spellStart"/>
            <w:r w:rsidRPr="004748CD">
              <w:rPr>
                <w:i/>
              </w:rPr>
              <w:t>Calyptrophora</w:t>
            </w:r>
            <w:proofErr w:type="spellEnd"/>
            <w:r>
              <w:t xml:space="preserve">) were observed on large rocky </w:t>
            </w:r>
            <w:r>
              <w:lastRenderedPageBreak/>
              <w:t>slabs. Other corals observed along the steep slope included sea pens (</w:t>
            </w:r>
            <w:proofErr w:type="spellStart"/>
            <w:r w:rsidRPr="004748CD">
              <w:rPr>
                <w:i/>
              </w:rPr>
              <w:t>Umbellula</w:t>
            </w:r>
            <w:proofErr w:type="spellEnd"/>
            <w:r w:rsidRPr="004748CD">
              <w:t xml:space="preserve">), </w:t>
            </w:r>
            <w:r>
              <w:t xml:space="preserve">colonial </w:t>
            </w:r>
            <w:proofErr w:type="spellStart"/>
            <w:r>
              <w:t>scleractinians</w:t>
            </w:r>
            <w:proofErr w:type="spellEnd"/>
            <w:r>
              <w:t xml:space="preserve"> (cf. </w:t>
            </w:r>
            <w:proofErr w:type="spellStart"/>
            <w:r w:rsidRPr="004748CD">
              <w:rPr>
                <w:i/>
              </w:rPr>
              <w:t>Enallopsammia</w:t>
            </w:r>
            <w:proofErr w:type="spellEnd"/>
            <w:r>
              <w:t xml:space="preserve"> sp.), cup corals, bamboo whips, precious corals (cf. </w:t>
            </w:r>
            <w:proofErr w:type="spellStart"/>
            <w:r w:rsidRPr="004748CD">
              <w:rPr>
                <w:i/>
              </w:rPr>
              <w:t>Hemicorallium</w:t>
            </w:r>
            <w:proofErr w:type="spellEnd"/>
            <w:r>
              <w:t xml:space="preserve">, </w:t>
            </w:r>
            <w:proofErr w:type="spellStart"/>
            <w:r w:rsidRPr="004748CD">
              <w:rPr>
                <w:i/>
              </w:rPr>
              <w:t>Pleurocoral</w:t>
            </w:r>
            <w:r>
              <w:rPr>
                <w:i/>
              </w:rPr>
              <w:t>l</w:t>
            </w:r>
            <w:r w:rsidRPr="004748CD">
              <w:rPr>
                <w:i/>
              </w:rPr>
              <w:t>ium</w:t>
            </w:r>
            <w:proofErr w:type="spellEnd"/>
            <w:r>
              <w:t xml:space="preserve"> cf. </w:t>
            </w:r>
            <w:proofErr w:type="spellStart"/>
            <w:r w:rsidRPr="004748CD">
              <w:rPr>
                <w:i/>
              </w:rPr>
              <w:t>porcellanum</w:t>
            </w:r>
            <w:proofErr w:type="spellEnd"/>
            <w:r>
              <w:t xml:space="preserve">), other </w:t>
            </w:r>
            <w:proofErr w:type="spellStart"/>
            <w:r>
              <w:t>primnoids</w:t>
            </w:r>
            <w:proofErr w:type="spellEnd"/>
            <w:r>
              <w:t xml:space="preserve"> (</w:t>
            </w:r>
            <w:proofErr w:type="spellStart"/>
            <w:r w:rsidRPr="004748CD">
              <w:rPr>
                <w:i/>
              </w:rPr>
              <w:t>Narella</w:t>
            </w:r>
            <w:proofErr w:type="spellEnd"/>
            <w:r>
              <w:t xml:space="preserve">), </w:t>
            </w:r>
            <w:proofErr w:type="spellStart"/>
            <w:r>
              <w:t>plexaurids</w:t>
            </w:r>
            <w:proofErr w:type="spellEnd"/>
            <w:r>
              <w:t xml:space="preserve"> (</w:t>
            </w:r>
            <w:proofErr w:type="spellStart"/>
            <w:r w:rsidRPr="004748CD">
              <w:rPr>
                <w:i/>
              </w:rPr>
              <w:t>Paracis</w:t>
            </w:r>
            <w:proofErr w:type="spellEnd"/>
            <w:r>
              <w:t xml:space="preserve"> sp.), </w:t>
            </w:r>
            <w:proofErr w:type="spellStart"/>
            <w:r>
              <w:t>chrysogorgiids</w:t>
            </w:r>
            <w:proofErr w:type="spellEnd"/>
            <w:r>
              <w:t xml:space="preserve"> (</w:t>
            </w:r>
            <w:proofErr w:type="spellStart"/>
            <w:r w:rsidRPr="004748CD">
              <w:rPr>
                <w:i/>
              </w:rPr>
              <w:t>Iridogorgia</w:t>
            </w:r>
            <w:proofErr w:type="spellEnd"/>
            <w:r>
              <w:t xml:space="preserve">), </w:t>
            </w:r>
            <w:proofErr w:type="spellStart"/>
            <w:r w:rsidRPr="004748CD">
              <w:rPr>
                <w:i/>
              </w:rPr>
              <w:t>Victorgorgia</w:t>
            </w:r>
            <w:proofErr w:type="spellEnd"/>
            <w:r>
              <w:t xml:space="preserve">, and </w:t>
            </w:r>
            <w:proofErr w:type="spellStart"/>
            <w:r w:rsidRPr="004748CD">
              <w:rPr>
                <w:i/>
              </w:rPr>
              <w:t>Bathypathes</w:t>
            </w:r>
            <w:proofErr w:type="spellEnd"/>
            <w:r>
              <w:t xml:space="preserve">. </w:t>
            </w:r>
          </w:p>
          <w:p w14:paraId="35242D55" w14:textId="77777777" w:rsidR="006A7AA3" w:rsidRDefault="006A7AA3" w:rsidP="006A7AA3">
            <w:pPr>
              <w:cnfStyle w:val="000000010000" w:firstRow="0" w:lastRow="0" w:firstColumn="0" w:lastColumn="0" w:oddVBand="0" w:evenVBand="0" w:oddHBand="0" w:evenHBand="1" w:firstRowFirstColumn="0" w:firstRowLastColumn="0" w:lastRowFirstColumn="0" w:lastRowLastColumn="0"/>
            </w:pPr>
            <w:r>
              <w:t xml:space="preserve">Several </w:t>
            </w:r>
            <w:proofErr w:type="spellStart"/>
            <w:r w:rsidRPr="00A07166">
              <w:rPr>
                <w:i/>
              </w:rPr>
              <w:t>Walteria</w:t>
            </w:r>
            <w:proofErr w:type="spellEnd"/>
            <w:r>
              <w:t xml:space="preserve"> glass sponges were observed during the first part of the dive from 1323 to ~1200 m, and they were notably covered with associates, including ctenophores, crinoids, </w:t>
            </w:r>
            <w:proofErr w:type="spellStart"/>
            <w:r>
              <w:t>ophiuroids</w:t>
            </w:r>
            <w:proofErr w:type="spellEnd"/>
            <w:r>
              <w:t xml:space="preserve">, and shrimp. Unknown </w:t>
            </w:r>
            <w:proofErr w:type="spellStart"/>
            <w:r>
              <w:t>goniasterid</w:t>
            </w:r>
            <w:proofErr w:type="spellEnd"/>
            <w:r>
              <w:t xml:space="preserve"> or </w:t>
            </w:r>
            <w:proofErr w:type="spellStart"/>
            <w:r>
              <w:t>odontasterid</w:t>
            </w:r>
            <w:proofErr w:type="spellEnd"/>
            <w:r>
              <w:t xml:space="preserve"> </w:t>
            </w:r>
            <w:proofErr w:type="spellStart"/>
            <w:r>
              <w:t>seastars</w:t>
            </w:r>
            <w:proofErr w:type="spellEnd"/>
            <w:r>
              <w:t xml:space="preserve"> were observed feeding on </w:t>
            </w:r>
            <w:proofErr w:type="spellStart"/>
            <w:r w:rsidRPr="00A63352">
              <w:rPr>
                <w:i/>
              </w:rPr>
              <w:t>Walteria</w:t>
            </w:r>
            <w:proofErr w:type="spellEnd"/>
            <w:r>
              <w:t xml:space="preserve"> sponges. We also encountered </w:t>
            </w:r>
            <w:proofErr w:type="spellStart"/>
            <w:r w:rsidRPr="000220EF">
              <w:rPr>
                <w:i/>
              </w:rPr>
              <w:t>Evoplosoma</w:t>
            </w:r>
            <w:proofErr w:type="spellEnd"/>
            <w:r>
              <w:t xml:space="preserve"> </w:t>
            </w:r>
            <w:proofErr w:type="spellStart"/>
            <w:r>
              <w:t>seastars</w:t>
            </w:r>
            <w:proofErr w:type="spellEnd"/>
            <w:r>
              <w:t xml:space="preserve"> feeding on a very large </w:t>
            </w:r>
            <w:proofErr w:type="spellStart"/>
            <w:r>
              <w:t>primnoid</w:t>
            </w:r>
            <w:proofErr w:type="spellEnd"/>
            <w:r>
              <w:t xml:space="preserve"> (cf. </w:t>
            </w:r>
            <w:proofErr w:type="spellStart"/>
            <w:r w:rsidRPr="00A63352">
              <w:rPr>
                <w:i/>
              </w:rPr>
              <w:t>Calyptrophora</w:t>
            </w:r>
            <w:proofErr w:type="spellEnd"/>
            <w:r>
              <w:t xml:space="preserve">), with bare coral skeleton present in proximity to the </w:t>
            </w:r>
            <w:proofErr w:type="spellStart"/>
            <w:r>
              <w:t>seastar</w:t>
            </w:r>
            <w:proofErr w:type="spellEnd"/>
            <w:r>
              <w:t xml:space="preserve">. Other sponges included large vase-like </w:t>
            </w:r>
            <w:proofErr w:type="spellStart"/>
            <w:r>
              <w:t>Euplectellidae</w:t>
            </w:r>
            <w:proofErr w:type="spellEnd"/>
            <w:r>
              <w:t xml:space="preserve"> and other globe-shaped glass sponges. Additional invertebrates observed on the exposed rock surfaces and on the sediment surface included a few different types of holothurians, </w:t>
            </w:r>
            <w:proofErr w:type="spellStart"/>
            <w:r>
              <w:t>seastars</w:t>
            </w:r>
            <w:proofErr w:type="spellEnd"/>
            <w:r>
              <w:t xml:space="preserve"> (</w:t>
            </w:r>
            <w:proofErr w:type="spellStart"/>
            <w:r w:rsidRPr="000220EF">
              <w:rPr>
                <w:i/>
              </w:rPr>
              <w:t>Henricia</w:t>
            </w:r>
            <w:proofErr w:type="spellEnd"/>
            <w:r>
              <w:t xml:space="preserve">), a </w:t>
            </w:r>
            <w:proofErr w:type="spellStart"/>
            <w:r>
              <w:t>phrynocrinid</w:t>
            </w:r>
            <w:proofErr w:type="spellEnd"/>
            <w:r>
              <w:t xml:space="preserve"> sea lily, anemones, shrimps, hermit crab, a dandelion benthic </w:t>
            </w:r>
            <w:proofErr w:type="spellStart"/>
            <w:r>
              <w:t>siphonophore</w:t>
            </w:r>
            <w:proofErr w:type="spellEnd"/>
            <w:r>
              <w:t xml:space="preserve">, </w:t>
            </w:r>
            <w:proofErr w:type="spellStart"/>
            <w:r>
              <w:t>echinothuriid</w:t>
            </w:r>
            <w:proofErr w:type="spellEnd"/>
            <w:r>
              <w:t xml:space="preserve"> sea urchin, a </w:t>
            </w:r>
            <w:proofErr w:type="spellStart"/>
            <w:r>
              <w:t>homolid</w:t>
            </w:r>
            <w:proofErr w:type="spellEnd"/>
            <w:r>
              <w:t xml:space="preserve"> crab with a </w:t>
            </w:r>
            <w:proofErr w:type="spellStart"/>
            <w:r>
              <w:t>plexaurid</w:t>
            </w:r>
            <w:proofErr w:type="spellEnd"/>
            <w:r>
              <w:t xml:space="preserve"> hat on a large </w:t>
            </w:r>
            <w:proofErr w:type="spellStart"/>
            <w:r>
              <w:t>coralliid</w:t>
            </w:r>
            <w:proofErr w:type="spellEnd"/>
            <w:r>
              <w:t xml:space="preserve">, and </w:t>
            </w:r>
            <w:proofErr w:type="spellStart"/>
            <w:r>
              <w:t>goniasterid</w:t>
            </w:r>
            <w:proofErr w:type="spellEnd"/>
            <w:r>
              <w:t xml:space="preserve"> </w:t>
            </w:r>
            <w:proofErr w:type="spellStart"/>
            <w:r>
              <w:t>seastars</w:t>
            </w:r>
            <w:proofErr w:type="spellEnd"/>
            <w:r>
              <w:t xml:space="preserve"> on exposed rocks.  </w:t>
            </w:r>
          </w:p>
          <w:p w14:paraId="3B723019" w14:textId="77777777" w:rsidR="00745B3A" w:rsidRPr="002338E0" w:rsidRDefault="00745B3A" w:rsidP="006A7AA3">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2373CF85" w:rsidR="006E630B" w:rsidRPr="00DC42BB" w:rsidRDefault="00D00EF3" w:rsidP="00DC42BB">
            <w:pPr>
              <w:rPr>
                <w:b w:val="0"/>
                <w:color w:val="auto"/>
                <w:sz w:val="20"/>
                <w:szCs w:val="24"/>
              </w:rPr>
            </w:pPr>
            <w:r>
              <w:rPr>
                <w:noProof/>
                <w:color w:val="auto"/>
                <w:sz w:val="20"/>
                <w:szCs w:val="24"/>
              </w:rPr>
              <w:drawing>
                <wp:inline distT="0" distB="0" distL="0" distR="0" wp14:anchorId="660C5EB5" wp14:editId="736276C8">
                  <wp:extent cx="2819400" cy="2146300"/>
                  <wp:effectExtent l="0" t="0" r="0" b="12700"/>
                  <wp:docPr id="5" name="Picture 5" descr="/Volumes/PublicData/cruises/EX1703/DiveSummaries/HypackScreengrabs/Dive15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ublicData/cruises/EX1703/DiveSummaries/HypackScreengrabs/Dive15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21463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7FED7D74" w:rsidR="006E630B" w:rsidRPr="00DC42BB" w:rsidRDefault="00D00EF3"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149B0232" wp14:editId="452A3985">
                  <wp:extent cx="2870200" cy="2032000"/>
                  <wp:effectExtent l="0" t="0" r="0" b="0"/>
                  <wp:docPr id="6" name="Picture 6" descr="/Volumes/PublicData/cruises/EX1703/DiveSummaries/HypackScreengrabs/Dive15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ublicData/cruises/EX1703/DiveSummaries/HypackScreengrabs/Dive15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2032000"/>
                          </a:xfrm>
                          <a:prstGeom prst="rect">
                            <a:avLst/>
                          </a:prstGeom>
                          <a:noFill/>
                          <a:ln>
                            <a:noFill/>
                          </a:ln>
                        </pic:spPr>
                      </pic:pic>
                    </a:graphicData>
                  </a:graphic>
                </wp:inline>
              </w:drawing>
            </w:r>
          </w:p>
        </w:tc>
      </w:tr>
      <w:tr w:rsidR="006E630B" w:rsidRPr="006A587A" w14:paraId="51567BEE" w14:textId="77777777" w:rsidTr="000002FF">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A91120">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0A1CBA83" w:rsidR="006E630B" w:rsidRPr="00DC42BB" w:rsidRDefault="00744B4E" w:rsidP="00DC42BB">
            <w:pPr>
              <w:rPr>
                <w:b w:val="0"/>
              </w:rPr>
            </w:pPr>
            <w:r>
              <w:rPr>
                <w:noProof/>
              </w:rPr>
              <w:lastRenderedPageBreak/>
              <w:drawing>
                <wp:inline distT="0" distB="0" distL="0" distR="0" wp14:anchorId="0F5FDF8D" wp14:editId="78B31AEC">
                  <wp:extent cx="2819400" cy="1587500"/>
                  <wp:effectExtent l="0" t="0" r="0" b="12700"/>
                  <wp:docPr id="2" name="Picture 2" descr="/Volumes/CruiseData/EX1703/Imagery/EX1703_DIVE15_20170322/EX1703_IMG_20170322T194429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15_20170322/EX1703_IMG_20170322T194429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00F3E029" w:rsidR="006E630B" w:rsidRPr="00DC42BB" w:rsidRDefault="00744618"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9194FD3" wp14:editId="16D4E8CE">
                  <wp:extent cx="2882900" cy="1612900"/>
                  <wp:effectExtent l="0" t="0" r="12700" b="12700"/>
                  <wp:docPr id="1" name="Picture 1" descr="/Volumes/CruiseData/EX1703/Imagery/EX1703_DIVE15_20170322/EX1703_IMG_20170322T20111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15_20170322/EX1703_IMG_20170322T201116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57838D0D" w:rsidR="006E630B" w:rsidRPr="00DC42BB" w:rsidRDefault="00F756E3" w:rsidP="00DC42BB">
            <w:pPr>
              <w:pStyle w:val="Subtitle"/>
              <w:rPr>
                <w:b w:val="0"/>
              </w:rPr>
            </w:pPr>
            <w:r w:rsidRPr="00F756E3">
              <w:rPr>
                <w:b w:val="0"/>
              </w:rPr>
              <w:t xml:space="preserve">Several </w:t>
            </w:r>
            <w:proofErr w:type="spellStart"/>
            <w:r w:rsidRPr="00F756E3">
              <w:rPr>
                <w:b w:val="0"/>
                <w:i/>
              </w:rPr>
              <w:t>Walteria</w:t>
            </w:r>
            <w:proofErr w:type="spellEnd"/>
            <w:r w:rsidRPr="00F756E3">
              <w:rPr>
                <w:b w:val="0"/>
              </w:rPr>
              <w:t xml:space="preserve"> glass sponges were observed during the first part of the dive from 1323 to ~1200 m</w:t>
            </w:r>
          </w:p>
        </w:tc>
        <w:tc>
          <w:tcPr>
            <w:tcW w:w="4770" w:type="dxa"/>
            <w:gridSpan w:val="3"/>
            <w:tcBorders>
              <w:left w:val="single" w:sz="6" w:space="0" w:color="667A85"/>
              <w:right w:val="single" w:sz="6" w:space="0" w:color="667A85"/>
            </w:tcBorders>
            <w:shd w:val="clear" w:color="auto" w:fill="auto"/>
            <w:vAlign w:val="center"/>
          </w:tcPr>
          <w:p w14:paraId="04D06003" w14:textId="289C4929" w:rsidR="006E630B" w:rsidRPr="00DC42BB" w:rsidRDefault="00744618" w:rsidP="00DC42BB">
            <w:pPr>
              <w:pStyle w:val="Subtitle"/>
              <w:cnfStyle w:val="000000010000" w:firstRow="0" w:lastRow="0" w:firstColumn="0" w:lastColumn="0" w:oddVBand="0" w:evenVBand="0" w:oddHBand="0" w:evenHBand="1" w:firstRowFirstColumn="0" w:firstRowLastColumn="0" w:lastRowFirstColumn="0" w:lastRowLastColumn="0"/>
            </w:pPr>
            <w:r>
              <w:t xml:space="preserve">A velvet </w:t>
            </w:r>
            <w:proofErr w:type="spellStart"/>
            <w:r>
              <w:t>whalefish</w:t>
            </w:r>
            <w:proofErr w:type="spellEnd"/>
            <w:r>
              <w:t xml:space="preserve"> seen during the dive</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403DA2CD" w:rsidR="000B5B84" w:rsidRPr="002338E0" w:rsidRDefault="00A91120"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A91120">
              <w:rPr>
                <w:sz w:val="20"/>
                <w:lang w:bidi="en-US"/>
              </w:rPr>
              <w:t>EX1703_20170322T223742_D2_DIVE15_SPEC01GEO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34DC3AF1" w:rsidR="000B5B84" w:rsidRPr="002338E0" w:rsidRDefault="00A91120"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7FCE0C3C" wp14:editId="1F98783D">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2T223544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5AE2A412" w:rsidR="000B5B84" w:rsidRPr="00A91120" w:rsidRDefault="00A91120" w:rsidP="00A91120">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20170322</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473BFE87" w:rsidR="000B5B84" w:rsidRPr="00A91120" w:rsidRDefault="00A91120" w:rsidP="00A91120">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22:37:42</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58D5AF8D" w:rsidR="000B5B84" w:rsidRPr="002338E0" w:rsidRDefault="00A91120"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A91120">
              <w:rPr>
                <w:sz w:val="20"/>
                <w:lang w:bidi="en-US"/>
              </w:rPr>
              <w:t>1172.13</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541E321D" w:rsidR="000B5B84" w:rsidRPr="002338E0" w:rsidRDefault="00A91120"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A91120">
              <w:rPr>
                <w:sz w:val="20"/>
                <w:lang w:bidi="en-US"/>
              </w:rPr>
              <w:t>3.94</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1AE4D065" w:rsidR="000B5B84" w:rsidRPr="002338E0" w:rsidRDefault="00A91120"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A91120">
              <w:rPr>
                <w:sz w:val="20"/>
                <w:lang w:bidi="en-US"/>
              </w:rPr>
              <w:t>Mn</w:t>
            </w:r>
            <w:proofErr w:type="spellEnd"/>
            <w:r w:rsidRPr="00A91120">
              <w:rPr>
                <w:sz w:val="20"/>
                <w:lang w:bidi="en-US"/>
              </w:rPr>
              <w:t>-crusted basalt</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A9112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6847B64F" w:rsidR="000B5B84" w:rsidRPr="002338E0" w:rsidRDefault="00A91120" w:rsidP="00A91120">
            <w:pPr>
              <w:cnfStyle w:val="000000100000" w:firstRow="0" w:lastRow="0" w:firstColumn="0" w:lastColumn="0" w:oddVBand="0" w:evenVBand="0" w:oddHBand="1" w:evenHBand="0" w:firstRowFirstColumn="0" w:firstRowLastColumn="0" w:lastRowFirstColumn="0" w:lastRowLastColumn="0"/>
              <w:rPr>
                <w:sz w:val="20"/>
                <w:lang w:bidi="en-US"/>
              </w:rPr>
            </w:pPr>
            <w:r w:rsidRPr="00A91120">
              <w:rPr>
                <w:sz w:val="20"/>
                <w:lang w:bidi="en-US"/>
              </w:rPr>
              <w:t>EX1703_20170322T232658_D2_DIVE15_SPEC02BIO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03260508" w:rsidR="000B5B84" w:rsidRPr="002338E0" w:rsidRDefault="00A91120" w:rsidP="00A91120">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49BB8E1" wp14:editId="24193FA3">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2T231944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A9112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62E629DA" w:rsidR="000B5B84" w:rsidRPr="00A91120" w:rsidRDefault="00A91120" w:rsidP="00A9112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20170322</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A9112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A9112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4E4F759B" w:rsidR="000B5B84" w:rsidRPr="00A91120" w:rsidRDefault="00A91120" w:rsidP="00A9112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23:26:58</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A9112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A9112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19C7B89F" w:rsidR="000B5B84" w:rsidRPr="002338E0" w:rsidRDefault="00A91120" w:rsidP="00A91120">
            <w:pPr>
              <w:cnfStyle w:val="000000010000" w:firstRow="0" w:lastRow="0" w:firstColumn="0" w:lastColumn="0" w:oddVBand="0" w:evenVBand="0" w:oddHBand="0" w:evenHBand="1" w:firstRowFirstColumn="0" w:firstRowLastColumn="0" w:lastRowFirstColumn="0" w:lastRowLastColumn="0"/>
              <w:rPr>
                <w:sz w:val="20"/>
                <w:lang w:bidi="en-US"/>
              </w:rPr>
            </w:pPr>
            <w:r w:rsidRPr="00A91120">
              <w:rPr>
                <w:sz w:val="20"/>
                <w:lang w:bidi="en-US"/>
              </w:rPr>
              <w:t>1117.73</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A9112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A9112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0C48DCB1" w:rsidR="000B5B84" w:rsidRPr="002338E0" w:rsidRDefault="00A91120" w:rsidP="00A91120">
            <w:pPr>
              <w:cnfStyle w:val="000000100000" w:firstRow="0" w:lastRow="0" w:firstColumn="0" w:lastColumn="0" w:oddVBand="0" w:evenVBand="0" w:oddHBand="1" w:evenHBand="0" w:firstRowFirstColumn="0" w:firstRowLastColumn="0" w:lastRowFirstColumn="0" w:lastRowLastColumn="0"/>
              <w:rPr>
                <w:sz w:val="20"/>
                <w:lang w:bidi="en-US"/>
              </w:rPr>
            </w:pPr>
            <w:r w:rsidRPr="00A91120">
              <w:rPr>
                <w:sz w:val="20"/>
                <w:lang w:bidi="en-US"/>
              </w:rPr>
              <w:t>3.97</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A9112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A9112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A9112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6FC72B9A" w:rsidR="000B5B84" w:rsidRPr="002338E0" w:rsidRDefault="00A91120" w:rsidP="00A9112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A91120">
              <w:rPr>
                <w:sz w:val="20"/>
                <w:lang w:bidi="en-US"/>
              </w:rPr>
              <w:t>Plexauridae</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A9112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A9112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A9112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A91120">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lastRenderedPageBreak/>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3"/>
      <w:head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748DF" w14:textId="77777777" w:rsidR="000B30C3" w:rsidRDefault="000B30C3" w:rsidP="009C2ED4">
      <w:pPr>
        <w:spacing w:after="0" w:line="240" w:lineRule="auto"/>
      </w:pPr>
      <w:r>
        <w:separator/>
      </w:r>
    </w:p>
  </w:endnote>
  <w:endnote w:type="continuationSeparator" w:id="0">
    <w:p w14:paraId="3CDD28DE" w14:textId="77777777" w:rsidR="000B30C3" w:rsidRDefault="000B30C3"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A91120" w:rsidRDefault="00A91120"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91120" w:rsidRDefault="000B30C3" w:rsidP="00A529D6">
                          <w:pPr>
                            <w:pStyle w:val="Footer"/>
                            <w:jc w:val="right"/>
                          </w:pPr>
                          <w:sdt>
                            <w:sdtPr>
                              <w:id w:val="1816905280"/>
                              <w:docPartObj>
                                <w:docPartGallery w:val="Page Numbers (Bottom of Page)"/>
                                <w:docPartUnique/>
                              </w:docPartObj>
                            </w:sdtPr>
                            <w:sdtEndPr>
                              <w:rPr>
                                <w:noProof/>
                              </w:rPr>
                            </w:sdtEndPr>
                            <w:sdtContent>
                              <w:r w:rsidR="00A91120">
                                <w:fldChar w:fldCharType="begin"/>
                              </w:r>
                              <w:r w:rsidR="00A91120">
                                <w:instrText xml:space="preserve"> PAGE   \* MERGEFORMAT </w:instrText>
                              </w:r>
                              <w:r w:rsidR="00A91120">
                                <w:fldChar w:fldCharType="separate"/>
                              </w:r>
                              <w:r w:rsidR="00180A84">
                                <w:rPr>
                                  <w:noProof/>
                                </w:rPr>
                                <w:t>7</w:t>
                              </w:r>
                              <w:r w:rsidR="00A91120">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91120" w:rsidRDefault="00A91120"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A7A7E">
                          <w:rPr>
                            <w:noProof/>
                          </w:rPr>
                          <w:t>6</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4E13D" w14:textId="77777777" w:rsidR="000B30C3" w:rsidRDefault="000B30C3" w:rsidP="009C2ED4">
      <w:pPr>
        <w:spacing w:after="0" w:line="240" w:lineRule="auto"/>
      </w:pPr>
      <w:r>
        <w:separator/>
      </w:r>
    </w:p>
  </w:footnote>
  <w:footnote w:type="continuationSeparator" w:id="0">
    <w:p w14:paraId="078B2F9B" w14:textId="77777777" w:rsidR="000B30C3" w:rsidRDefault="000B30C3"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91120" w:rsidRDefault="00A91120">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002FF"/>
    <w:rsid w:val="00013491"/>
    <w:rsid w:val="000A7183"/>
    <w:rsid w:val="000B2429"/>
    <w:rsid w:val="000B30C3"/>
    <w:rsid w:val="000B5B84"/>
    <w:rsid w:val="000B7225"/>
    <w:rsid w:val="000F1173"/>
    <w:rsid w:val="00180A84"/>
    <w:rsid w:val="001D67EE"/>
    <w:rsid w:val="00205397"/>
    <w:rsid w:val="002338E0"/>
    <w:rsid w:val="00255C3F"/>
    <w:rsid w:val="002E6028"/>
    <w:rsid w:val="00380D25"/>
    <w:rsid w:val="003B333E"/>
    <w:rsid w:val="003D0D8A"/>
    <w:rsid w:val="00400012"/>
    <w:rsid w:val="004338C5"/>
    <w:rsid w:val="005035F4"/>
    <w:rsid w:val="006560CB"/>
    <w:rsid w:val="00675DF0"/>
    <w:rsid w:val="006A1A3B"/>
    <w:rsid w:val="006A4C78"/>
    <w:rsid w:val="006A587A"/>
    <w:rsid w:val="006A7AA3"/>
    <w:rsid w:val="006E630B"/>
    <w:rsid w:val="00744618"/>
    <w:rsid w:val="00744B4E"/>
    <w:rsid w:val="00745B3A"/>
    <w:rsid w:val="007F460B"/>
    <w:rsid w:val="00895BA0"/>
    <w:rsid w:val="00903DE7"/>
    <w:rsid w:val="00954178"/>
    <w:rsid w:val="009C2ED4"/>
    <w:rsid w:val="009E3723"/>
    <w:rsid w:val="00A03E65"/>
    <w:rsid w:val="00A529D6"/>
    <w:rsid w:val="00A91120"/>
    <w:rsid w:val="00AA7A7E"/>
    <w:rsid w:val="00B46951"/>
    <w:rsid w:val="00B8497D"/>
    <w:rsid w:val="00BA5C1A"/>
    <w:rsid w:val="00BB0B6F"/>
    <w:rsid w:val="00BE1C56"/>
    <w:rsid w:val="00BE7F2A"/>
    <w:rsid w:val="00CC6AEC"/>
    <w:rsid w:val="00CE416C"/>
    <w:rsid w:val="00D00EF3"/>
    <w:rsid w:val="00DC42BB"/>
    <w:rsid w:val="00E4711A"/>
    <w:rsid w:val="00F756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customStyle="1" w:styleId="p1">
    <w:name w:val="p1"/>
    <w:basedOn w:val="Normal"/>
    <w:rsid w:val="00205397"/>
    <w:pPr>
      <w:spacing w:after="0" w:line="240" w:lineRule="auto"/>
    </w:pPr>
    <w:rPr>
      <w:rFonts w:ascii="Helvetica" w:hAnsi="Helvetica" w:cs="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38607">
      <w:bodyDiv w:val="1"/>
      <w:marLeft w:val="0"/>
      <w:marRight w:val="0"/>
      <w:marTop w:val="0"/>
      <w:marBottom w:val="0"/>
      <w:divBdr>
        <w:top w:val="none" w:sz="0" w:space="0" w:color="auto"/>
        <w:left w:val="none" w:sz="0" w:space="0" w:color="auto"/>
        <w:bottom w:val="none" w:sz="0" w:space="0" w:color="auto"/>
        <w:right w:val="none" w:sz="0" w:space="0" w:color="auto"/>
      </w:divBdr>
    </w:div>
    <w:div w:id="646935883">
      <w:bodyDiv w:val="1"/>
      <w:marLeft w:val="0"/>
      <w:marRight w:val="0"/>
      <w:marTop w:val="0"/>
      <w:marBottom w:val="0"/>
      <w:divBdr>
        <w:top w:val="none" w:sz="0" w:space="0" w:color="auto"/>
        <w:left w:val="none" w:sz="0" w:space="0" w:color="auto"/>
        <w:bottom w:val="none" w:sz="0" w:space="0" w:color="auto"/>
        <w:right w:val="none" w:sz="0" w:space="0" w:color="auto"/>
      </w:divBdr>
    </w:div>
    <w:div w:id="696394930">
      <w:bodyDiv w:val="1"/>
      <w:marLeft w:val="0"/>
      <w:marRight w:val="0"/>
      <w:marTop w:val="0"/>
      <w:marBottom w:val="0"/>
      <w:divBdr>
        <w:top w:val="none" w:sz="0" w:space="0" w:color="auto"/>
        <w:left w:val="none" w:sz="0" w:space="0" w:color="auto"/>
        <w:bottom w:val="none" w:sz="0" w:space="0" w:color="auto"/>
        <w:right w:val="none" w:sz="0" w:space="0" w:color="auto"/>
      </w:divBdr>
    </w:div>
    <w:div w:id="1152407915">
      <w:bodyDiv w:val="1"/>
      <w:marLeft w:val="0"/>
      <w:marRight w:val="0"/>
      <w:marTop w:val="0"/>
      <w:marBottom w:val="0"/>
      <w:divBdr>
        <w:top w:val="none" w:sz="0" w:space="0" w:color="auto"/>
        <w:left w:val="none" w:sz="0" w:space="0" w:color="auto"/>
        <w:bottom w:val="none" w:sz="0" w:space="0" w:color="auto"/>
        <w:right w:val="none" w:sz="0" w:space="0" w:color="auto"/>
      </w:divBdr>
    </w:div>
    <w:div w:id="1320618842">
      <w:bodyDiv w:val="1"/>
      <w:marLeft w:val="0"/>
      <w:marRight w:val="0"/>
      <w:marTop w:val="0"/>
      <w:marBottom w:val="0"/>
      <w:divBdr>
        <w:top w:val="none" w:sz="0" w:space="0" w:color="auto"/>
        <w:left w:val="none" w:sz="0" w:space="0" w:color="auto"/>
        <w:bottom w:val="none" w:sz="0" w:space="0" w:color="auto"/>
        <w:right w:val="none" w:sz="0" w:space="0" w:color="auto"/>
      </w:divBdr>
    </w:div>
    <w:div w:id="1678923659">
      <w:bodyDiv w:val="1"/>
      <w:marLeft w:val="0"/>
      <w:marRight w:val="0"/>
      <w:marTop w:val="0"/>
      <w:marBottom w:val="0"/>
      <w:divBdr>
        <w:top w:val="none" w:sz="0" w:space="0" w:color="auto"/>
        <w:left w:val="none" w:sz="0" w:space="0" w:color="auto"/>
        <w:bottom w:val="none" w:sz="0" w:space="0" w:color="auto"/>
        <w:right w:val="none" w:sz="0" w:space="0" w:color="auto"/>
      </w:divBdr>
    </w:div>
    <w:div w:id="178804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2</TotalTime>
  <Pages>7</Pages>
  <Words>1020</Words>
  <Characters>5815</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2017-04-19T15:40:00Z</dcterms:created>
  <dcterms:modified xsi:type="dcterms:W3CDTF">2017-04-19T15:40:00Z</dcterms:modified>
</cp:coreProperties>
</file>