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748E81" w14:textId="528CAAB9" w:rsidR="007924BD" w:rsidRPr="00CD73B3" w:rsidRDefault="00B53EB7" w:rsidP="00B53EB7">
      <w:pPr>
        <w:spacing w:before="120" w:after="0" w:line="240" w:lineRule="auto"/>
        <w:rPr>
          <w:rFonts w:asciiTheme="majorHAnsi" w:hAnsiTheme="majorHAnsi"/>
          <w:color w:val="000099"/>
          <w:sz w:val="52"/>
          <w:szCs w:val="52"/>
        </w:rPr>
      </w:pPr>
      <w:proofErr w:type="spellStart"/>
      <w:r w:rsidRPr="00CD73B3">
        <w:rPr>
          <w:rFonts w:asciiTheme="majorHAnsi" w:hAnsiTheme="majorHAnsi"/>
          <w:i/>
          <w:color w:val="000099"/>
          <w:sz w:val="52"/>
          <w:szCs w:val="52"/>
        </w:rPr>
        <w:t>Okeanos</w:t>
      </w:r>
      <w:proofErr w:type="spellEnd"/>
      <w:r w:rsidRPr="00CD73B3">
        <w:rPr>
          <w:rFonts w:asciiTheme="majorHAnsi" w:hAnsiTheme="majorHAnsi"/>
          <w:i/>
          <w:color w:val="000099"/>
          <w:sz w:val="52"/>
          <w:szCs w:val="52"/>
        </w:rPr>
        <w:t xml:space="preserve"> Explorer</w:t>
      </w:r>
      <w:r w:rsidRPr="00CD73B3">
        <w:rPr>
          <w:rFonts w:asciiTheme="majorHAnsi" w:hAnsiTheme="majorHAnsi"/>
          <w:color w:val="000099"/>
          <w:sz w:val="52"/>
          <w:szCs w:val="52"/>
        </w:rPr>
        <w:t xml:space="preserve"> ROV</w:t>
      </w:r>
      <w:r w:rsidRPr="00CD73B3">
        <w:rPr>
          <w:rStyle w:val="TitleChar"/>
          <w:color w:val="000099"/>
        </w:rPr>
        <w:t xml:space="preserve"> </w:t>
      </w:r>
      <w:r w:rsidRPr="00CD73B3">
        <w:rPr>
          <w:rFonts w:asciiTheme="majorHAnsi" w:hAnsiTheme="majorHAnsi"/>
          <w:color w:val="000099"/>
          <w:sz w:val="52"/>
          <w:szCs w:val="52"/>
        </w:rPr>
        <w:t>Dive Summary</w:t>
      </w:r>
    </w:p>
    <w:tbl>
      <w:tblPr>
        <w:tblStyle w:val="MediumShading1-Accent11"/>
        <w:tblpPr w:leftFromText="180" w:rightFromText="180" w:vertAnchor="text" w:horzAnchor="margin" w:tblpY="1030"/>
        <w:tblOverlap w:val="never"/>
        <w:tblW w:w="0" w:type="auto"/>
        <w:tblBorders>
          <w:top w:val="single" w:sz="6" w:space="0" w:color="A3A9AC"/>
          <w:left w:val="single" w:sz="6" w:space="0" w:color="A3A9AC"/>
          <w:bottom w:val="single" w:sz="6" w:space="0" w:color="A3A9AC"/>
          <w:right w:val="single" w:sz="6" w:space="0" w:color="A3A9AC"/>
          <w:insideH w:val="single" w:sz="6" w:space="0" w:color="A3A9AC"/>
          <w:insideV w:val="single" w:sz="6" w:space="0" w:color="A3A9AC"/>
        </w:tblBorders>
        <w:tblLayout w:type="fixed"/>
        <w:tblCellMar>
          <w:left w:w="115" w:type="dxa"/>
          <w:right w:w="115" w:type="dxa"/>
        </w:tblCellMar>
        <w:tblLook w:val="04A0" w:firstRow="1" w:lastRow="0" w:firstColumn="1" w:lastColumn="0" w:noHBand="0" w:noVBand="1"/>
      </w:tblPr>
      <w:tblGrid>
        <w:gridCol w:w="2520"/>
        <w:gridCol w:w="2310"/>
        <w:gridCol w:w="2310"/>
        <w:gridCol w:w="2312"/>
      </w:tblGrid>
      <w:tr w:rsidR="00B53EB7" w:rsidRPr="0059665E" w14:paraId="748D05B6" w14:textId="77777777" w:rsidTr="00B53EB7">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2" w:type="dxa"/>
            <w:gridSpan w:val="4"/>
            <w:tcBorders>
              <w:top w:val="none" w:sz="0" w:space="0" w:color="auto"/>
              <w:left w:val="none" w:sz="0" w:space="0" w:color="auto"/>
              <w:bottom w:val="none" w:sz="0" w:space="0" w:color="auto"/>
              <w:right w:val="none" w:sz="0" w:space="0" w:color="auto"/>
            </w:tcBorders>
            <w:shd w:val="clear" w:color="auto" w:fill="001489"/>
            <w:vAlign w:val="center"/>
          </w:tcPr>
          <w:p w14:paraId="3B84E68A" w14:textId="77777777" w:rsidR="00B53EB7" w:rsidRPr="0059665E" w:rsidRDefault="00B53EB7" w:rsidP="00B53EB7">
            <w:pPr>
              <w:rPr>
                <w:b w:val="0"/>
                <w:sz w:val="20"/>
                <w:szCs w:val="24"/>
              </w:rPr>
            </w:pPr>
            <w:r w:rsidRPr="0059665E">
              <w:rPr>
                <w:b w:val="0"/>
                <w:color w:val="FFFFFF" w:themeColor="background1"/>
                <w:szCs w:val="24"/>
              </w:rPr>
              <w:t>Dive Information</w:t>
            </w:r>
          </w:p>
        </w:tc>
      </w:tr>
      <w:tr w:rsidR="00B53EB7" w:rsidRPr="0059665E" w14:paraId="52A71555" w14:textId="77777777" w:rsidTr="00B53EB7">
        <w:trPr>
          <w:cnfStyle w:val="000000100000" w:firstRow="0" w:lastRow="0" w:firstColumn="0" w:lastColumn="0" w:oddVBand="0" w:evenVBand="0" w:oddHBand="1" w:evenHBand="0" w:firstRowFirstColumn="0" w:firstRowLastColumn="0" w:lastRowFirstColumn="0" w:lastRowLastColumn="0"/>
          <w:trHeight w:val="3360"/>
        </w:trPr>
        <w:tc>
          <w:tcPr>
            <w:cnfStyle w:val="001000000000" w:firstRow="0" w:lastRow="0" w:firstColumn="1" w:lastColumn="0" w:oddVBand="0" w:evenVBand="0" w:oddHBand="0" w:evenHBand="0" w:firstRowFirstColumn="0" w:firstRowLastColumn="0" w:lastRowFirstColumn="0" w:lastRowLastColumn="0"/>
            <w:tcW w:w="2520" w:type="dxa"/>
            <w:tcBorders>
              <w:right w:val="none" w:sz="0" w:space="0" w:color="auto"/>
            </w:tcBorders>
            <w:shd w:val="clear" w:color="auto" w:fill="DADFE1"/>
            <w:vAlign w:val="center"/>
          </w:tcPr>
          <w:p w14:paraId="6120FF31" w14:textId="77777777" w:rsidR="00B53EB7" w:rsidRPr="0059665E" w:rsidRDefault="00B53EB7" w:rsidP="00B53EB7">
            <w:pPr>
              <w:jc w:val="right"/>
              <w:rPr>
                <w:b w:val="0"/>
                <w:color w:val="333333"/>
                <w:sz w:val="20"/>
                <w:szCs w:val="24"/>
              </w:rPr>
            </w:pPr>
            <w:r w:rsidRPr="0059665E">
              <w:rPr>
                <w:b w:val="0"/>
                <w:color w:val="333333"/>
                <w:sz w:val="20"/>
                <w:szCs w:val="24"/>
              </w:rPr>
              <w:t>Dive Map</w:t>
            </w:r>
          </w:p>
        </w:tc>
        <w:tc>
          <w:tcPr>
            <w:tcW w:w="6932" w:type="dxa"/>
            <w:gridSpan w:val="3"/>
            <w:tcBorders>
              <w:left w:val="none" w:sz="0" w:space="0" w:color="auto"/>
            </w:tcBorders>
            <w:shd w:val="clear" w:color="auto" w:fill="auto"/>
            <w:vAlign w:val="center"/>
          </w:tcPr>
          <w:p w14:paraId="49EAE02E" w14:textId="77777777" w:rsidR="00B53EB7" w:rsidRPr="002C0087" w:rsidRDefault="00B53EB7" w:rsidP="00B53EB7">
            <w:pPr>
              <w:cnfStyle w:val="000000100000" w:firstRow="0" w:lastRow="0" w:firstColumn="0" w:lastColumn="0" w:oddVBand="0" w:evenVBand="0" w:oddHBand="1" w:evenHBand="0" w:firstRowFirstColumn="0" w:firstRowLastColumn="0" w:lastRowFirstColumn="0" w:lastRowLastColumn="0"/>
              <w:rPr>
                <w:sz w:val="20"/>
                <w:szCs w:val="24"/>
              </w:rPr>
            </w:pPr>
            <w:r>
              <w:rPr>
                <w:noProof/>
                <w:sz w:val="20"/>
                <w:szCs w:val="24"/>
              </w:rPr>
              <w:drawing>
                <wp:inline distT="0" distB="0" distL="0" distR="0" wp14:anchorId="444A3D11" wp14:editId="70883DB6">
                  <wp:extent cx="4246880" cy="2405043"/>
                  <wp:effectExtent l="0" t="0" r="127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4246880" cy="2405043"/>
                          </a:xfrm>
                          <a:prstGeom prst="rect">
                            <a:avLst/>
                          </a:prstGeom>
                          <a:noFill/>
                          <a:ln w="9525">
                            <a:noFill/>
                            <a:miter lim="800000"/>
                            <a:headEnd/>
                            <a:tailEnd/>
                          </a:ln>
                        </pic:spPr>
                      </pic:pic>
                    </a:graphicData>
                  </a:graphic>
                </wp:inline>
              </w:drawing>
            </w:r>
          </w:p>
        </w:tc>
      </w:tr>
      <w:tr w:rsidR="00B53EB7" w:rsidRPr="0059665E" w14:paraId="37DB7391"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tcBorders>
              <w:right w:val="none" w:sz="0" w:space="0" w:color="auto"/>
            </w:tcBorders>
            <w:shd w:val="clear" w:color="auto" w:fill="DADFE1"/>
            <w:vAlign w:val="center"/>
          </w:tcPr>
          <w:p w14:paraId="6EEA48CD" w14:textId="77777777" w:rsidR="00B53EB7" w:rsidRPr="0059665E" w:rsidRDefault="00B53EB7" w:rsidP="00B53EB7">
            <w:pPr>
              <w:jc w:val="right"/>
              <w:rPr>
                <w:b w:val="0"/>
                <w:color w:val="333333"/>
                <w:sz w:val="20"/>
                <w:szCs w:val="24"/>
              </w:rPr>
            </w:pPr>
            <w:r w:rsidRPr="0059665E">
              <w:rPr>
                <w:b w:val="0"/>
                <w:color w:val="333333"/>
                <w:sz w:val="20"/>
                <w:szCs w:val="24"/>
              </w:rPr>
              <w:t>Site Name</w:t>
            </w:r>
          </w:p>
        </w:tc>
        <w:tc>
          <w:tcPr>
            <w:tcW w:w="6932" w:type="dxa"/>
            <w:gridSpan w:val="3"/>
            <w:tcBorders>
              <w:left w:val="none" w:sz="0" w:space="0" w:color="auto"/>
            </w:tcBorders>
            <w:shd w:val="clear" w:color="auto" w:fill="auto"/>
            <w:vAlign w:val="center"/>
          </w:tcPr>
          <w:p w14:paraId="2CF7C208" w14:textId="77777777" w:rsidR="00B53EB7" w:rsidRPr="0059665E" w:rsidRDefault="00B53EB7" w:rsidP="00B53EB7">
            <w:pPr>
              <w:cnfStyle w:val="000000010000" w:firstRow="0" w:lastRow="0" w:firstColumn="0" w:lastColumn="0" w:oddVBand="0" w:evenVBand="0" w:oddHBand="0" w:evenHBand="1" w:firstRowFirstColumn="0" w:firstRowLastColumn="0" w:lastRowFirstColumn="0" w:lastRowLastColumn="0"/>
              <w:rPr>
                <w:sz w:val="20"/>
                <w:szCs w:val="24"/>
              </w:rPr>
            </w:pPr>
            <w:proofErr w:type="spellStart"/>
            <w:r>
              <w:rPr>
                <w:sz w:val="20"/>
                <w:szCs w:val="24"/>
              </w:rPr>
              <w:t>Malulu</w:t>
            </w:r>
            <w:proofErr w:type="spellEnd"/>
            <w:r>
              <w:rPr>
                <w:sz w:val="20"/>
                <w:szCs w:val="24"/>
              </w:rPr>
              <w:t xml:space="preserve"> seamount</w:t>
            </w:r>
          </w:p>
        </w:tc>
      </w:tr>
      <w:tr w:rsidR="00B53EB7" w:rsidRPr="0059665E" w14:paraId="25D8E180"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tcBorders>
              <w:right w:val="none" w:sz="0" w:space="0" w:color="auto"/>
            </w:tcBorders>
            <w:shd w:val="clear" w:color="auto" w:fill="DADFE1"/>
            <w:vAlign w:val="center"/>
          </w:tcPr>
          <w:p w14:paraId="78ED402A" w14:textId="77777777" w:rsidR="00B53EB7" w:rsidRPr="0059665E" w:rsidRDefault="00B53EB7" w:rsidP="00B53EB7">
            <w:pPr>
              <w:jc w:val="right"/>
              <w:rPr>
                <w:b w:val="0"/>
                <w:color w:val="333333"/>
                <w:sz w:val="20"/>
                <w:szCs w:val="24"/>
              </w:rPr>
            </w:pPr>
            <w:r w:rsidRPr="0059665E">
              <w:rPr>
                <w:b w:val="0"/>
                <w:color w:val="333333"/>
                <w:sz w:val="20"/>
                <w:szCs w:val="24"/>
              </w:rPr>
              <w:t>ROV Lead(s)</w:t>
            </w:r>
          </w:p>
        </w:tc>
        <w:tc>
          <w:tcPr>
            <w:tcW w:w="6932" w:type="dxa"/>
            <w:gridSpan w:val="3"/>
            <w:tcBorders>
              <w:left w:val="none" w:sz="0" w:space="0" w:color="auto"/>
            </w:tcBorders>
            <w:shd w:val="clear" w:color="auto" w:fill="auto"/>
            <w:vAlign w:val="center"/>
          </w:tcPr>
          <w:p w14:paraId="40C377D4" w14:textId="77777777" w:rsidR="00B53EB7" w:rsidRPr="0059665E" w:rsidRDefault="00B53EB7" w:rsidP="00B53EB7">
            <w:pPr>
              <w:cnfStyle w:val="000000100000" w:firstRow="0" w:lastRow="0" w:firstColumn="0" w:lastColumn="0" w:oddVBand="0" w:evenVBand="0" w:oddHBand="1" w:evenHBand="0" w:firstRowFirstColumn="0" w:firstRowLastColumn="0" w:lastRowFirstColumn="0" w:lastRowLastColumn="0"/>
              <w:rPr>
                <w:sz w:val="20"/>
                <w:szCs w:val="24"/>
              </w:rPr>
            </w:pPr>
            <w:r>
              <w:rPr>
                <w:sz w:val="20"/>
                <w:szCs w:val="24"/>
              </w:rPr>
              <w:t xml:space="preserve">Karl </w:t>
            </w:r>
            <w:proofErr w:type="spellStart"/>
            <w:r>
              <w:rPr>
                <w:sz w:val="20"/>
                <w:szCs w:val="24"/>
              </w:rPr>
              <w:t>McLetchie</w:t>
            </w:r>
            <w:proofErr w:type="spellEnd"/>
          </w:p>
        </w:tc>
      </w:tr>
      <w:tr w:rsidR="00B53EB7" w:rsidRPr="0059665E" w14:paraId="21858990"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tcBorders>
              <w:right w:val="none" w:sz="0" w:space="0" w:color="auto"/>
            </w:tcBorders>
            <w:shd w:val="clear" w:color="auto" w:fill="DADFE1"/>
            <w:vAlign w:val="center"/>
          </w:tcPr>
          <w:p w14:paraId="0C4FAB0B" w14:textId="0E40D991" w:rsidR="00B53EB7" w:rsidRPr="0059665E" w:rsidRDefault="00B53EB7" w:rsidP="00B53EB7">
            <w:pPr>
              <w:jc w:val="right"/>
              <w:rPr>
                <w:b w:val="0"/>
                <w:color w:val="333333"/>
                <w:sz w:val="20"/>
                <w:szCs w:val="24"/>
              </w:rPr>
            </w:pPr>
            <w:r w:rsidRPr="0059665E">
              <w:rPr>
                <w:b w:val="0"/>
                <w:color w:val="333333"/>
                <w:sz w:val="20"/>
                <w:szCs w:val="24"/>
              </w:rPr>
              <w:t>Expedition Coordinator(s)</w:t>
            </w:r>
            <w:r w:rsidR="00CD73B3">
              <w:rPr>
                <w:b w:val="0"/>
                <w:color w:val="333333"/>
                <w:sz w:val="20"/>
                <w:szCs w:val="24"/>
              </w:rPr>
              <w:t xml:space="preserve"> / Mapping Lead</w:t>
            </w:r>
          </w:p>
        </w:tc>
        <w:tc>
          <w:tcPr>
            <w:tcW w:w="6932" w:type="dxa"/>
            <w:gridSpan w:val="3"/>
            <w:tcBorders>
              <w:left w:val="none" w:sz="0" w:space="0" w:color="auto"/>
            </w:tcBorders>
            <w:shd w:val="clear" w:color="auto" w:fill="auto"/>
            <w:vAlign w:val="center"/>
          </w:tcPr>
          <w:p w14:paraId="676179AB" w14:textId="707D3400" w:rsidR="00B53EB7" w:rsidRPr="0059665E" w:rsidRDefault="00B53EB7" w:rsidP="00B53EB7">
            <w:pP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Kelley Elliott</w:t>
            </w:r>
            <w:r w:rsidR="00CD73B3">
              <w:rPr>
                <w:sz w:val="20"/>
                <w:szCs w:val="24"/>
              </w:rPr>
              <w:t xml:space="preserve"> / Meme </w:t>
            </w:r>
            <w:proofErr w:type="spellStart"/>
            <w:r w:rsidR="00CD73B3">
              <w:rPr>
                <w:sz w:val="20"/>
                <w:szCs w:val="24"/>
              </w:rPr>
              <w:t>Lobecker</w:t>
            </w:r>
            <w:proofErr w:type="spellEnd"/>
          </w:p>
        </w:tc>
      </w:tr>
      <w:tr w:rsidR="00B53EB7" w:rsidRPr="0059665E" w14:paraId="4C0DCE63"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tcBorders>
              <w:right w:val="none" w:sz="0" w:space="0" w:color="auto"/>
            </w:tcBorders>
            <w:shd w:val="clear" w:color="auto" w:fill="DADFE1"/>
            <w:vAlign w:val="center"/>
          </w:tcPr>
          <w:p w14:paraId="1AFB1722" w14:textId="77777777" w:rsidR="00B53EB7" w:rsidRPr="0059665E" w:rsidRDefault="00B53EB7" w:rsidP="00B53EB7">
            <w:pPr>
              <w:jc w:val="right"/>
              <w:rPr>
                <w:b w:val="0"/>
                <w:color w:val="333333"/>
                <w:sz w:val="20"/>
                <w:szCs w:val="24"/>
              </w:rPr>
            </w:pPr>
            <w:r w:rsidRPr="0059665E">
              <w:rPr>
                <w:b w:val="0"/>
                <w:color w:val="333333"/>
                <w:sz w:val="20"/>
                <w:szCs w:val="24"/>
              </w:rPr>
              <w:t>Science Team Lead(s)</w:t>
            </w:r>
          </w:p>
        </w:tc>
        <w:tc>
          <w:tcPr>
            <w:tcW w:w="6932" w:type="dxa"/>
            <w:gridSpan w:val="3"/>
            <w:tcBorders>
              <w:left w:val="none" w:sz="0" w:space="0" w:color="auto"/>
            </w:tcBorders>
            <w:shd w:val="clear" w:color="auto" w:fill="auto"/>
            <w:vAlign w:val="center"/>
          </w:tcPr>
          <w:p w14:paraId="2DB32136" w14:textId="77777777" w:rsidR="00B53EB7" w:rsidRPr="0059665E" w:rsidRDefault="00B53EB7" w:rsidP="00B53EB7">
            <w:pPr>
              <w:cnfStyle w:val="000000100000" w:firstRow="0" w:lastRow="0" w:firstColumn="0" w:lastColumn="0" w:oddVBand="0" w:evenVBand="0" w:oddHBand="1" w:evenHBand="0" w:firstRowFirstColumn="0" w:firstRowLastColumn="0" w:lastRowFirstColumn="0" w:lastRowLastColumn="0"/>
              <w:rPr>
                <w:sz w:val="20"/>
                <w:szCs w:val="24"/>
              </w:rPr>
            </w:pPr>
            <w:r>
              <w:rPr>
                <w:color w:val="auto"/>
                <w:sz w:val="20"/>
                <w:szCs w:val="24"/>
              </w:rPr>
              <w:t xml:space="preserve">Santiago </w:t>
            </w:r>
            <w:r w:rsidRPr="00BB68AE">
              <w:rPr>
                <w:color w:val="auto"/>
                <w:sz w:val="20"/>
                <w:szCs w:val="24"/>
              </w:rPr>
              <w:t xml:space="preserve">Herrera </w:t>
            </w:r>
            <w:r>
              <w:rPr>
                <w:sz w:val="20"/>
                <w:szCs w:val="24"/>
              </w:rPr>
              <w:t>(Biology) and Matt Jackson (Geology)</w:t>
            </w:r>
          </w:p>
        </w:tc>
      </w:tr>
      <w:tr w:rsidR="00B53EB7" w:rsidRPr="0059665E" w14:paraId="3797351A"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tcBorders>
              <w:right w:val="none" w:sz="0" w:space="0" w:color="auto"/>
            </w:tcBorders>
            <w:shd w:val="clear" w:color="auto" w:fill="DADFE1"/>
            <w:vAlign w:val="center"/>
          </w:tcPr>
          <w:p w14:paraId="48B38787" w14:textId="77777777" w:rsidR="00B53EB7" w:rsidRPr="0059665E" w:rsidRDefault="00B53EB7" w:rsidP="00B53EB7">
            <w:pPr>
              <w:jc w:val="right"/>
              <w:rPr>
                <w:b w:val="0"/>
                <w:color w:val="333333"/>
                <w:sz w:val="20"/>
                <w:szCs w:val="24"/>
              </w:rPr>
            </w:pPr>
            <w:r w:rsidRPr="0059665E">
              <w:rPr>
                <w:b w:val="0"/>
                <w:color w:val="333333"/>
                <w:sz w:val="20"/>
                <w:szCs w:val="24"/>
              </w:rPr>
              <w:t>General Area Descriptor</w:t>
            </w:r>
          </w:p>
        </w:tc>
        <w:tc>
          <w:tcPr>
            <w:tcW w:w="6932" w:type="dxa"/>
            <w:gridSpan w:val="3"/>
            <w:tcBorders>
              <w:left w:val="none" w:sz="0" w:space="0" w:color="auto"/>
            </w:tcBorders>
            <w:shd w:val="clear" w:color="auto" w:fill="auto"/>
            <w:vAlign w:val="center"/>
          </w:tcPr>
          <w:p w14:paraId="2A631E89" w14:textId="77777777" w:rsidR="00B53EB7" w:rsidRPr="0059665E" w:rsidRDefault="00B53EB7" w:rsidP="00B53EB7">
            <w:pP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 xml:space="preserve">Eastern American Samoa (between </w:t>
            </w:r>
            <w:proofErr w:type="spellStart"/>
            <w:r>
              <w:rPr>
                <w:sz w:val="20"/>
                <w:szCs w:val="24"/>
              </w:rPr>
              <w:t>Vailulu’u</w:t>
            </w:r>
            <w:proofErr w:type="spellEnd"/>
            <w:r>
              <w:rPr>
                <w:sz w:val="20"/>
                <w:szCs w:val="24"/>
              </w:rPr>
              <w:t xml:space="preserve"> seamount and Rose atoll)</w:t>
            </w:r>
          </w:p>
        </w:tc>
      </w:tr>
      <w:tr w:rsidR="00B53EB7" w:rsidRPr="0059665E" w14:paraId="3EEDC75D"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2" w:type="dxa"/>
            <w:gridSpan w:val="4"/>
            <w:shd w:val="clear" w:color="auto" w:fill="001489"/>
            <w:vAlign w:val="center"/>
          </w:tcPr>
          <w:p w14:paraId="3EDCFD4A" w14:textId="77777777" w:rsidR="00B53EB7" w:rsidRPr="0059665E" w:rsidRDefault="00B53EB7" w:rsidP="00B53EB7">
            <w:pPr>
              <w:rPr>
                <w:rStyle w:val="Strong"/>
                <w:color w:val="000000"/>
              </w:rPr>
            </w:pPr>
            <w:r w:rsidRPr="0059665E">
              <w:rPr>
                <w:b w:val="0"/>
                <w:color w:val="FFFFFF" w:themeColor="background1"/>
                <w:szCs w:val="24"/>
              </w:rPr>
              <w:t>ROV Dive Name</w:t>
            </w:r>
          </w:p>
        </w:tc>
      </w:tr>
      <w:tr w:rsidR="00B53EB7" w:rsidRPr="0059665E" w14:paraId="5A5D4289"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tcBorders>
              <w:right w:val="none" w:sz="0" w:space="0" w:color="auto"/>
            </w:tcBorders>
            <w:shd w:val="clear" w:color="auto" w:fill="DADFE1"/>
            <w:vAlign w:val="center"/>
          </w:tcPr>
          <w:p w14:paraId="43061F90" w14:textId="77777777" w:rsidR="00B53EB7" w:rsidRPr="0059665E" w:rsidRDefault="00B53EB7" w:rsidP="00B53EB7">
            <w:pPr>
              <w:jc w:val="right"/>
              <w:rPr>
                <w:b w:val="0"/>
                <w:color w:val="333333"/>
                <w:sz w:val="20"/>
                <w:szCs w:val="24"/>
              </w:rPr>
            </w:pPr>
            <w:r w:rsidRPr="0059665E">
              <w:rPr>
                <w:b w:val="0"/>
                <w:color w:val="333333"/>
                <w:sz w:val="20"/>
                <w:szCs w:val="24"/>
              </w:rPr>
              <w:t>Cruise</w:t>
            </w:r>
          </w:p>
        </w:tc>
        <w:tc>
          <w:tcPr>
            <w:tcW w:w="6932" w:type="dxa"/>
            <w:gridSpan w:val="3"/>
            <w:tcBorders>
              <w:left w:val="none" w:sz="0" w:space="0" w:color="auto"/>
            </w:tcBorders>
            <w:shd w:val="clear" w:color="auto" w:fill="auto"/>
            <w:vAlign w:val="center"/>
          </w:tcPr>
          <w:p w14:paraId="5CF5BCEA" w14:textId="77777777" w:rsidR="00B53EB7" w:rsidRPr="0059665E" w:rsidRDefault="00B53EB7" w:rsidP="00B53EB7">
            <w:pPr>
              <w:cnfStyle w:val="000000010000" w:firstRow="0" w:lastRow="0" w:firstColumn="0" w:lastColumn="0" w:oddVBand="0" w:evenVBand="0" w:oddHBand="0" w:evenHBand="1" w:firstRowFirstColumn="0" w:firstRowLastColumn="0" w:lastRowFirstColumn="0" w:lastRowLastColumn="0"/>
              <w:rPr>
                <w:sz w:val="20"/>
              </w:rPr>
            </w:pPr>
            <w:r>
              <w:rPr>
                <w:sz w:val="20"/>
              </w:rPr>
              <w:t>EX1702</w:t>
            </w:r>
          </w:p>
        </w:tc>
      </w:tr>
      <w:tr w:rsidR="00B53EB7" w:rsidRPr="0059665E" w14:paraId="5034B578"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tcBorders>
              <w:right w:val="none" w:sz="0" w:space="0" w:color="auto"/>
            </w:tcBorders>
            <w:shd w:val="clear" w:color="auto" w:fill="DADFE1"/>
            <w:vAlign w:val="center"/>
          </w:tcPr>
          <w:p w14:paraId="46CE6054" w14:textId="77777777" w:rsidR="00B53EB7" w:rsidRPr="0059665E" w:rsidRDefault="00B53EB7" w:rsidP="00B53EB7">
            <w:pPr>
              <w:jc w:val="right"/>
              <w:rPr>
                <w:b w:val="0"/>
                <w:color w:val="333333"/>
                <w:sz w:val="20"/>
                <w:szCs w:val="24"/>
              </w:rPr>
            </w:pPr>
            <w:r w:rsidRPr="0059665E">
              <w:rPr>
                <w:b w:val="0"/>
                <w:color w:val="333333"/>
                <w:sz w:val="20"/>
                <w:szCs w:val="24"/>
              </w:rPr>
              <w:t>Leg</w:t>
            </w:r>
          </w:p>
        </w:tc>
        <w:tc>
          <w:tcPr>
            <w:tcW w:w="6932" w:type="dxa"/>
            <w:gridSpan w:val="3"/>
            <w:tcBorders>
              <w:left w:val="none" w:sz="0" w:space="0" w:color="auto"/>
            </w:tcBorders>
            <w:shd w:val="clear" w:color="auto" w:fill="auto"/>
            <w:vAlign w:val="center"/>
          </w:tcPr>
          <w:p w14:paraId="76525931" w14:textId="77777777" w:rsidR="00B53EB7" w:rsidRPr="00C7202F" w:rsidRDefault="00B53EB7" w:rsidP="00B53EB7">
            <w:pPr>
              <w:cnfStyle w:val="000000100000" w:firstRow="0" w:lastRow="0" w:firstColumn="0" w:lastColumn="0" w:oddVBand="0" w:evenVBand="0" w:oddHBand="1" w:evenHBand="0" w:firstRowFirstColumn="0" w:firstRowLastColumn="0" w:lastRowFirstColumn="0" w:lastRowLastColumn="0"/>
              <w:rPr>
                <w:b/>
                <w:color w:val="FF0000"/>
                <w:sz w:val="20"/>
              </w:rPr>
            </w:pPr>
          </w:p>
        </w:tc>
      </w:tr>
      <w:tr w:rsidR="00B53EB7" w:rsidRPr="0059665E" w14:paraId="26DFCB89"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tcBorders>
              <w:right w:val="none" w:sz="0" w:space="0" w:color="auto"/>
            </w:tcBorders>
            <w:shd w:val="clear" w:color="auto" w:fill="DADFE1"/>
            <w:vAlign w:val="center"/>
          </w:tcPr>
          <w:p w14:paraId="1122A26D" w14:textId="77777777" w:rsidR="00B53EB7" w:rsidRPr="0059665E" w:rsidRDefault="00B53EB7" w:rsidP="00B53EB7">
            <w:pPr>
              <w:jc w:val="right"/>
              <w:rPr>
                <w:b w:val="0"/>
                <w:color w:val="333333"/>
                <w:sz w:val="20"/>
                <w:szCs w:val="24"/>
              </w:rPr>
            </w:pPr>
            <w:r w:rsidRPr="0059665E">
              <w:rPr>
                <w:b w:val="0"/>
                <w:color w:val="333333"/>
                <w:sz w:val="20"/>
                <w:szCs w:val="24"/>
              </w:rPr>
              <w:t>Dive Number</w:t>
            </w:r>
          </w:p>
        </w:tc>
        <w:tc>
          <w:tcPr>
            <w:tcW w:w="6932" w:type="dxa"/>
            <w:gridSpan w:val="3"/>
            <w:tcBorders>
              <w:left w:val="none" w:sz="0" w:space="0" w:color="auto"/>
            </w:tcBorders>
            <w:shd w:val="clear" w:color="auto" w:fill="auto"/>
            <w:vAlign w:val="center"/>
          </w:tcPr>
          <w:p w14:paraId="78BDDD4D" w14:textId="77777777" w:rsidR="00B53EB7" w:rsidRPr="0059665E" w:rsidRDefault="00B53EB7" w:rsidP="00B53EB7">
            <w:pPr>
              <w:cnfStyle w:val="000000010000" w:firstRow="0" w:lastRow="0" w:firstColumn="0" w:lastColumn="0" w:oddVBand="0" w:evenVBand="0" w:oddHBand="0" w:evenHBand="1" w:firstRowFirstColumn="0" w:firstRowLastColumn="0" w:lastRowFirstColumn="0" w:lastRowLastColumn="0"/>
              <w:rPr>
                <w:sz w:val="20"/>
              </w:rPr>
            </w:pPr>
            <w:r>
              <w:rPr>
                <w:sz w:val="20"/>
              </w:rPr>
              <w:t>12</w:t>
            </w:r>
          </w:p>
        </w:tc>
      </w:tr>
      <w:tr w:rsidR="00B53EB7" w:rsidRPr="0059665E" w14:paraId="1A01433B"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2" w:type="dxa"/>
            <w:gridSpan w:val="4"/>
            <w:shd w:val="clear" w:color="auto" w:fill="001489"/>
            <w:vAlign w:val="center"/>
          </w:tcPr>
          <w:p w14:paraId="72900448" w14:textId="77777777" w:rsidR="00B53EB7" w:rsidRPr="0059665E" w:rsidRDefault="00B53EB7" w:rsidP="00B53EB7">
            <w:pPr>
              <w:rPr>
                <w:rStyle w:val="Strong"/>
                <w:color w:val="000000"/>
              </w:rPr>
            </w:pPr>
            <w:r w:rsidRPr="0059665E">
              <w:rPr>
                <w:b w:val="0"/>
                <w:color w:val="FFFFFF" w:themeColor="background1"/>
                <w:szCs w:val="24"/>
              </w:rPr>
              <w:t>Equipment Deployed</w:t>
            </w:r>
          </w:p>
        </w:tc>
      </w:tr>
      <w:tr w:rsidR="00B53EB7" w:rsidRPr="0059665E" w14:paraId="5D1FB093"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tcBorders>
              <w:right w:val="none" w:sz="0" w:space="0" w:color="auto"/>
            </w:tcBorders>
            <w:shd w:val="clear" w:color="auto" w:fill="DADFE1"/>
            <w:vAlign w:val="center"/>
          </w:tcPr>
          <w:p w14:paraId="3D7CF8B0" w14:textId="77777777" w:rsidR="00B53EB7" w:rsidRPr="0059665E" w:rsidRDefault="00B53EB7" w:rsidP="00B53EB7">
            <w:pPr>
              <w:jc w:val="right"/>
              <w:rPr>
                <w:b w:val="0"/>
                <w:color w:val="333333"/>
                <w:sz w:val="20"/>
                <w:szCs w:val="24"/>
              </w:rPr>
            </w:pPr>
            <w:r w:rsidRPr="0059665E">
              <w:rPr>
                <w:b w:val="0"/>
                <w:color w:val="333333"/>
                <w:sz w:val="20"/>
                <w:szCs w:val="24"/>
              </w:rPr>
              <w:t>ROV</w:t>
            </w:r>
          </w:p>
        </w:tc>
        <w:tc>
          <w:tcPr>
            <w:tcW w:w="6932" w:type="dxa"/>
            <w:gridSpan w:val="3"/>
            <w:tcBorders>
              <w:left w:val="none" w:sz="0" w:space="0" w:color="auto"/>
            </w:tcBorders>
            <w:shd w:val="clear" w:color="auto" w:fill="auto"/>
            <w:vAlign w:val="center"/>
          </w:tcPr>
          <w:p w14:paraId="7E5D51FF" w14:textId="77777777" w:rsidR="00B53EB7" w:rsidRPr="0059665E" w:rsidRDefault="00B53EB7" w:rsidP="00B53EB7">
            <w:pPr>
              <w:cnfStyle w:val="000000010000" w:firstRow="0" w:lastRow="0" w:firstColumn="0" w:lastColumn="0" w:oddVBand="0" w:evenVBand="0" w:oddHBand="0" w:evenHBand="1" w:firstRowFirstColumn="0" w:firstRowLastColumn="0" w:lastRowFirstColumn="0" w:lastRowLastColumn="0"/>
              <w:rPr>
                <w:sz w:val="20"/>
              </w:rPr>
            </w:pPr>
            <w:r>
              <w:rPr>
                <w:sz w:val="20"/>
              </w:rPr>
              <w:t>Deep Discoverer (D2)</w:t>
            </w:r>
          </w:p>
        </w:tc>
      </w:tr>
      <w:tr w:rsidR="00B53EB7" w:rsidRPr="0059665E" w14:paraId="1CF4132A"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tcBorders>
              <w:right w:val="none" w:sz="0" w:space="0" w:color="auto"/>
            </w:tcBorders>
            <w:shd w:val="clear" w:color="auto" w:fill="DADFE1"/>
            <w:vAlign w:val="center"/>
          </w:tcPr>
          <w:p w14:paraId="23C5EADE" w14:textId="77777777" w:rsidR="00B53EB7" w:rsidRPr="0059665E" w:rsidRDefault="00B53EB7" w:rsidP="00B53EB7">
            <w:pPr>
              <w:jc w:val="right"/>
              <w:rPr>
                <w:b w:val="0"/>
                <w:color w:val="333333"/>
                <w:sz w:val="20"/>
                <w:szCs w:val="24"/>
              </w:rPr>
            </w:pPr>
            <w:r w:rsidRPr="0059665E">
              <w:rPr>
                <w:b w:val="0"/>
                <w:color w:val="333333"/>
                <w:sz w:val="20"/>
                <w:szCs w:val="24"/>
              </w:rPr>
              <w:t>Camera Platform</w:t>
            </w:r>
          </w:p>
        </w:tc>
        <w:tc>
          <w:tcPr>
            <w:tcW w:w="6932" w:type="dxa"/>
            <w:gridSpan w:val="3"/>
            <w:tcBorders>
              <w:left w:val="none" w:sz="0" w:space="0" w:color="auto"/>
            </w:tcBorders>
            <w:shd w:val="clear" w:color="auto" w:fill="auto"/>
            <w:vAlign w:val="center"/>
          </w:tcPr>
          <w:p w14:paraId="7AD01CF6" w14:textId="77777777" w:rsidR="00B53EB7" w:rsidRPr="0059665E" w:rsidRDefault="00B53EB7" w:rsidP="00B53EB7">
            <w:pPr>
              <w:cnfStyle w:val="000000100000" w:firstRow="0" w:lastRow="0" w:firstColumn="0" w:lastColumn="0" w:oddVBand="0" w:evenVBand="0" w:oddHBand="1" w:evenHBand="0" w:firstRowFirstColumn="0" w:firstRowLastColumn="0" w:lastRowFirstColumn="0" w:lastRowLastColumn="0"/>
              <w:rPr>
                <w:sz w:val="20"/>
              </w:rPr>
            </w:pPr>
            <w:proofErr w:type="spellStart"/>
            <w:r>
              <w:rPr>
                <w:sz w:val="20"/>
              </w:rPr>
              <w:t>Seirios</w:t>
            </w:r>
            <w:proofErr w:type="spellEnd"/>
          </w:p>
        </w:tc>
      </w:tr>
      <w:tr w:rsidR="00B53EB7" w:rsidRPr="0059665E" w14:paraId="2F4E5490"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vMerge w:val="restart"/>
            <w:tcBorders>
              <w:right w:val="none" w:sz="0" w:space="0" w:color="auto"/>
            </w:tcBorders>
            <w:shd w:val="clear" w:color="auto" w:fill="DADFE1"/>
            <w:vAlign w:val="center"/>
          </w:tcPr>
          <w:p w14:paraId="5A8FE73B" w14:textId="77777777" w:rsidR="00B53EB7" w:rsidRPr="0059665E" w:rsidRDefault="00B53EB7" w:rsidP="00B53EB7">
            <w:pPr>
              <w:jc w:val="right"/>
              <w:rPr>
                <w:b w:val="0"/>
                <w:color w:val="333333"/>
                <w:sz w:val="20"/>
                <w:szCs w:val="24"/>
              </w:rPr>
            </w:pPr>
            <w:r w:rsidRPr="0059665E">
              <w:rPr>
                <w:b w:val="0"/>
                <w:color w:val="333333"/>
                <w:sz w:val="20"/>
                <w:szCs w:val="24"/>
              </w:rPr>
              <w:t>ROV Measurements</w:t>
            </w:r>
          </w:p>
        </w:tc>
        <w:bookmarkStart w:id="0" w:name="Check1"/>
        <w:tc>
          <w:tcPr>
            <w:tcW w:w="2310" w:type="dxa"/>
            <w:tcBorders>
              <w:left w:val="none" w:sz="0" w:space="0" w:color="auto"/>
              <w:right w:val="none" w:sz="0" w:space="0" w:color="auto"/>
            </w:tcBorders>
            <w:shd w:val="clear" w:color="auto" w:fill="auto"/>
            <w:vAlign w:val="center"/>
          </w:tcPr>
          <w:p w14:paraId="5DA6AC61" w14:textId="77777777" w:rsidR="00B53EB7" w:rsidRPr="0059665E" w:rsidRDefault="00B53EB7" w:rsidP="00B53EB7">
            <w:pP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747F4">
              <w:rPr>
                <w:sz w:val="20"/>
                <w:lang w:bidi="en-US"/>
              </w:rPr>
            </w:r>
            <w:r w:rsidR="004747F4">
              <w:rPr>
                <w:sz w:val="20"/>
                <w:lang w:bidi="en-US"/>
              </w:rPr>
              <w:fldChar w:fldCharType="separate"/>
            </w:r>
            <w:r w:rsidRPr="0059665E">
              <w:rPr>
                <w:sz w:val="20"/>
                <w:lang w:bidi="en-US"/>
              </w:rPr>
              <w:fldChar w:fldCharType="end"/>
            </w:r>
            <w:bookmarkEnd w:id="0"/>
            <w:r w:rsidRPr="0059665E">
              <w:rPr>
                <w:sz w:val="20"/>
              </w:rPr>
              <w:t xml:space="preserve"> CTD</w:t>
            </w:r>
          </w:p>
        </w:tc>
        <w:tc>
          <w:tcPr>
            <w:tcW w:w="2310" w:type="dxa"/>
            <w:tcBorders>
              <w:left w:val="none" w:sz="0" w:space="0" w:color="auto"/>
              <w:right w:val="none" w:sz="0" w:space="0" w:color="auto"/>
            </w:tcBorders>
            <w:shd w:val="clear" w:color="auto" w:fill="auto"/>
            <w:vAlign w:val="center"/>
          </w:tcPr>
          <w:p w14:paraId="5E2FFF4C" w14:textId="77777777" w:rsidR="00B53EB7" w:rsidRPr="0059665E" w:rsidRDefault="00B53EB7" w:rsidP="00B53EB7">
            <w:pP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747F4">
              <w:rPr>
                <w:sz w:val="20"/>
                <w:lang w:bidi="en-US"/>
              </w:rPr>
            </w:r>
            <w:r w:rsidR="004747F4">
              <w:rPr>
                <w:sz w:val="20"/>
                <w:lang w:bidi="en-US"/>
              </w:rPr>
              <w:fldChar w:fldCharType="separate"/>
            </w:r>
            <w:r w:rsidRPr="0059665E">
              <w:rPr>
                <w:sz w:val="20"/>
                <w:lang w:bidi="en-US"/>
              </w:rPr>
              <w:fldChar w:fldCharType="end"/>
            </w:r>
            <w:r w:rsidRPr="0059665E">
              <w:rPr>
                <w:sz w:val="20"/>
              </w:rPr>
              <w:t xml:space="preserve"> Depth</w:t>
            </w:r>
          </w:p>
        </w:tc>
        <w:tc>
          <w:tcPr>
            <w:tcW w:w="2312" w:type="dxa"/>
            <w:tcBorders>
              <w:left w:val="none" w:sz="0" w:space="0" w:color="auto"/>
            </w:tcBorders>
            <w:shd w:val="clear" w:color="auto" w:fill="auto"/>
            <w:vAlign w:val="center"/>
          </w:tcPr>
          <w:p w14:paraId="7261DC53" w14:textId="77777777" w:rsidR="00B53EB7" w:rsidRPr="0059665E" w:rsidRDefault="00B53EB7" w:rsidP="00B53EB7">
            <w:pP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747F4">
              <w:rPr>
                <w:sz w:val="20"/>
                <w:lang w:bidi="en-US"/>
              </w:rPr>
            </w:r>
            <w:r w:rsidR="004747F4">
              <w:rPr>
                <w:sz w:val="20"/>
                <w:lang w:bidi="en-US"/>
              </w:rPr>
              <w:fldChar w:fldCharType="separate"/>
            </w:r>
            <w:r w:rsidRPr="0059665E">
              <w:rPr>
                <w:sz w:val="20"/>
                <w:lang w:bidi="en-US"/>
              </w:rPr>
              <w:fldChar w:fldCharType="end"/>
            </w:r>
            <w:r w:rsidRPr="0059665E">
              <w:rPr>
                <w:sz w:val="20"/>
              </w:rPr>
              <w:t xml:space="preserve"> Altitude</w:t>
            </w:r>
          </w:p>
        </w:tc>
      </w:tr>
      <w:tr w:rsidR="00B53EB7" w:rsidRPr="0059665E" w14:paraId="0F36C649"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vMerge/>
            <w:tcBorders>
              <w:right w:val="none" w:sz="0" w:space="0" w:color="auto"/>
            </w:tcBorders>
            <w:shd w:val="clear" w:color="auto" w:fill="DADFE1"/>
            <w:vAlign w:val="center"/>
          </w:tcPr>
          <w:p w14:paraId="6B0EEE41" w14:textId="77777777" w:rsidR="00B53EB7" w:rsidRPr="0059665E" w:rsidRDefault="00B53EB7" w:rsidP="00B53EB7">
            <w:pPr>
              <w:jc w:val="right"/>
              <w:rPr>
                <w:b w:val="0"/>
                <w:color w:val="333333"/>
                <w:sz w:val="20"/>
                <w:szCs w:val="24"/>
              </w:rPr>
            </w:pPr>
          </w:p>
        </w:tc>
        <w:tc>
          <w:tcPr>
            <w:tcW w:w="2310" w:type="dxa"/>
            <w:tcBorders>
              <w:left w:val="none" w:sz="0" w:space="0" w:color="auto"/>
              <w:right w:val="none" w:sz="0" w:space="0" w:color="auto"/>
            </w:tcBorders>
            <w:shd w:val="clear" w:color="auto" w:fill="auto"/>
            <w:vAlign w:val="center"/>
          </w:tcPr>
          <w:p w14:paraId="36D71A91" w14:textId="77777777" w:rsidR="00B53EB7" w:rsidRPr="0059665E" w:rsidRDefault="00B53EB7" w:rsidP="00B53EB7">
            <w:pP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747F4">
              <w:rPr>
                <w:sz w:val="20"/>
                <w:lang w:bidi="en-US"/>
              </w:rPr>
            </w:r>
            <w:r w:rsidR="004747F4">
              <w:rPr>
                <w:sz w:val="20"/>
                <w:lang w:bidi="en-US"/>
              </w:rPr>
              <w:fldChar w:fldCharType="separate"/>
            </w:r>
            <w:r w:rsidRPr="0059665E">
              <w:rPr>
                <w:sz w:val="20"/>
                <w:lang w:bidi="en-US"/>
              </w:rPr>
              <w:fldChar w:fldCharType="end"/>
            </w:r>
            <w:r w:rsidRPr="0059665E">
              <w:rPr>
                <w:sz w:val="20"/>
              </w:rPr>
              <w:t xml:space="preserve"> Scanning Sonar</w:t>
            </w:r>
          </w:p>
        </w:tc>
        <w:tc>
          <w:tcPr>
            <w:tcW w:w="2310" w:type="dxa"/>
            <w:tcBorders>
              <w:left w:val="none" w:sz="0" w:space="0" w:color="auto"/>
              <w:right w:val="none" w:sz="0" w:space="0" w:color="auto"/>
            </w:tcBorders>
            <w:shd w:val="clear" w:color="auto" w:fill="auto"/>
            <w:vAlign w:val="center"/>
          </w:tcPr>
          <w:p w14:paraId="7522F654" w14:textId="77777777" w:rsidR="00B53EB7" w:rsidRPr="0059665E" w:rsidRDefault="00B53EB7" w:rsidP="00B53EB7">
            <w:pP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747F4">
              <w:rPr>
                <w:sz w:val="20"/>
                <w:lang w:bidi="en-US"/>
              </w:rPr>
            </w:r>
            <w:r w:rsidR="004747F4">
              <w:rPr>
                <w:sz w:val="20"/>
                <w:lang w:bidi="en-US"/>
              </w:rPr>
              <w:fldChar w:fldCharType="separate"/>
            </w:r>
            <w:r w:rsidRPr="0059665E">
              <w:rPr>
                <w:sz w:val="20"/>
                <w:lang w:bidi="en-US"/>
              </w:rPr>
              <w:fldChar w:fldCharType="end"/>
            </w:r>
            <w:r w:rsidRPr="0059665E">
              <w:rPr>
                <w:sz w:val="20"/>
              </w:rPr>
              <w:t xml:space="preserve"> USBL Position</w:t>
            </w:r>
          </w:p>
        </w:tc>
        <w:tc>
          <w:tcPr>
            <w:tcW w:w="2312" w:type="dxa"/>
            <w:tcBorders>
              <w:left w:val="none" w:sz="0" w:space="0" w:color="auto"/>
            </w:tcBorders>
            <w:shd w:val="clear" w:color="auto" w:fill="auto"/>
            <w:vAlign w:val="center"/>
          </w:tcPr>
          <w:p w14:paraId="5950E38F" w14:textId="77777777" w:rsidR="00B53EB7" w:rsidRPr="0059665E" w:rsidRDefault="00B53EB7" w:rsidP="00B53EB7">
            <w:pP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747F4">
              <w:rPr>
                <w:sz w:val="20"/>
                <w:lang w:bidi="en-US"/>
              </w:rPr>
            </w:r>
            <w:r w:rsidR="004747F4">
              <w:rPr>
                <w:sz w:val="20"/>
                <w:lang w:bidi="en-US"/>
              </w:rPr>
              <w:fldChar w:fldCharType="separate"/>
            </w:r>
            <w:r w:rsidRPr="0059665E">
              <w:rPr>
                <w:sz w:val="20"/>
                <w:lang w:bidi="en-US"/>
              </w:rPr>
              <w:fldChar w:fldCharType="end"/>
            </w:r>
            <w:r w:rsidRPr="0059665E">
              <w:rPr>
                <w:sz w:val="20"/>
              </w:rPr>
              <w:t xml:space="preserve"> Heading</w:t>
            </w:r>
          </w:p>
        </w:tc>
      </w:tr>
      <w:tr w:rsidR="00B53EB7" w:rsidRPr="0059665E" w14:paraId="666510A8"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vMerge/>
            <w:tcBorders>
              <w:right w:val="none" w:sz="0" w:space="0" w:color="auto"/>
            </w:tcBorders>
            <w:shd w:val="clear" w:color="auto" w:fill="DADFE1"/>
            <w:vAlign w:val="center"/>
          </w:tcPr>
          <w:p w14:paraId="4361901F" w14:textId="77777777" w:rsidR="00B53EB7" w:rsidRPr="0059665E" w:rsidRDefault="00B53EB7" w:rsidP="00B53EB7">
            <w:pPr>
              <w:jc w:val="right"/>
              <w:rPr>
                <w:b w:val="0"/>
                <w:color w:val="333333"/>
                <w:sz w:val="20"/>
                <w:szCs w:val="24"/>
              </w:rPr>
            </w:pPr>
          </w:p>
        </w:tc>
        <w:tc>
          <w:tcPr>
            <w:tcW w:w="2310" w:type="dxa"/>
            <w:tcBorders>
              <w:left w:val="none" w:sz="0" w:space="0" w:color="auto"/>
              <w:right w:val="none" w:sz="0" w:space="0" w:color="auto"/>
            </w:tcBorders>
            <w:shd w:val="clear" w:color="auto" w:fill="auto"/>
            <w:vAlign w:val="center"/>
          </w:tcPr>
          <w:p w14:paraId="10E2D88B" w14:textId="77777777" w:rsidR="00B53EB7" w:rsidRPr="0059665E" w:rsidRDefault="00B53EB7" w:rsidP="00B53EB7">
            <w:pP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747F4">
              <w:rPr>
                <w:sz w:val="20"/>
                <w:lang w:bidi="en-US"/>
              </w:rPr>
            </w:r>
            <w:r w:rsidR="004747F4">
              <w:rPr>
                <w:sz w:val="20"/>
                <w:lang w:bidi="en-US"/>
              </w:rPr>
              <w:fldChar w:fldCharType="separate"/>
            </w:r>
            <w:r w:rsidRPr="0059665E">
              <w:rPr>
                <w:sz w:val="20"/>
                <w:lang w:bidi="en-US"/>
              </w:rPr>
              <w:fldChar w:fldCharType="end"/>
            </w:r>
            <w:r w:rsidRPr="0059665E">
              <w:rPr>
                <w:sz w:val="20"/>
              </w:rPr>
              <w:t xml:space="preserve"> Pitch</w:t>
            </w:r>
          </w:p>
        </w:tc>
        <w:tc>
          <w:tcPr>
            <w:tcW w:w="2310" w:type="dxa"/>
            <w:tcBorders>
              <w:left w:val="none" w:sz="0" w:space="0" w:color="auto"/>
              <w:right w:val="none" w:sz="0" w:space="0" w:color="auto"/>
            </w:tcBorders>
            <w:shd w:val="clear" w:color="auto" w:fill="auto"/>
            <w:vAlign w:val="center"/>
          </w:tcPr>
          <w:p w14:paraId="699A19D2" w14:textId="77777777" w:rsidR="00B53EB7" w:rsidRPr="0059665E" w:rsidRDefault="00B53EB7" w:rsidP="00B53EB7">
            <w:pP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747F4">
              <w:rPr>
                <w:sz w:val="20"/>
                <w:lang w:bidi="en-US"/>
              </w:rPr>
            </w:r>
            <w:r w:rsidR="004747F4">
              <w:rPr>
                <w:sz w:val="20"/>
                <w:lang w:bidi="en-US"/>
              </w:rPr>
              <w:fldChar w:fldCharType="separate"/>
            </w:r>
            <w:r w:rsidRPr="0059665E">
              <w:rPr>
                <w:sz w:val="20"/>
                <w:lang w:bidi="en-US"/>
              </w:rPr>
              <w:fldChar w:fldCharType="end"/>
            </w:r>
            <w:r w:rsidRPr="0059665E">
              <w:rPr>
                <w:sz w:val="20"/>
              </w:rPr>
              <w:t xml:space="preserve"> Roll</w:t>
            </w:r>
          </w:p>
        </w:tc>
        <w:tc>
          <w:tcPr>
            <w:tcW w:w="2312" w:type="dxa"/>
            <w:tcBorders>
              <w:left w:val="none" w:sz="0" w:space="0" w:color="auto"/>
            </w:tcBorders>
            <w:shd w:val="clear" w:color="auto" w:fill="auto"/>
            <w:vAlign w:val="center"/>
          </w:tcPr>
          <w:p w14:paraId="57DD7883" w14:textId="77777777" w:rsidR="00B53EB7" w:rsidRPr="0059665E" w:rsidRDefault="00B53EB7" w:rsidP="00B53EB7">
            <w:pP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747F4">
              <w:rPr>
                <w:sz w:val="20"/>
                <w:lang w:bidi="en-US"/>
              </w:rPr>
            </w:r>
            <w:r w:rsidR="004747F4">
              <w:rPr>
                <w:sz w:val="20"/>
                <w:lang w:bidi="en-US"/>
              </w:rPr>
              <w:fldChar w:fldCharType="separate"/>
            </w:r>
            <w:r w:rsidRPr="0059665E">
              <w:rPr>
                <w:sz w:val="20"/>
                <w:lang w:bidi="en-US"/>
              </w:rPr>
              <w:fldChar w:fldCharType="end"/>
            </w:r>
            <w:r w:rsidRPr="0059665E">
              <w:rPr>
                <w:sz w:val="20"/>
              </w:rPr>
              <w:t xml:space="preserve"> HD Camera 1</w:t>
            </w:r>
          </w:p>
        </w:tc>
      </w:tr>
      <w:tr w:rsidR="00B53EB7" w:rsidRPr="0059665E" w14:paraId="0F300E75"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vMerge/>
            <w:tcBorders>
              <w:right w:val="none" w:sz="0" w:space="0" w:color="auto"/>
            </w:tcBorders>
            <w:shd w:val="clear" w:color="auto" w:fill="DADFE1"/>
            <w:vAlign w:val="center"/>
          </w:tcPr>
          <w:p w14:paraId="4E3CD96B" w14:textId="77777777" w:rsidR="00B53EB7" w:rsidRPr="0059665E" w:rsidRDefault="00B53EB7" w:rsidP="00B53EB7">
            <w:pPr>
              <w:jc w:val="right"/>
              <w:rPr>
                <w:b w:val="0"/>
                <w:color w:val="333333"/>
                <w:sz w:val="20"/>
                <w:szCs w:val="24"/>
              </w:rPr>
            </w:pPr>
          </w:p>
        </w:tc>
        <w:tc>
          <w:tcPr>
            <w:tcW w:w="2310" w:type="dxa"/>
            <w:tcBorders>
              <w:left w:val="none" w:sz="0" w:space="0" w:color="auto"/>
              <w:right w:val="none" w:sz="0" w:space="0" w:color="auto"/>
            </w:tcBorders>
            <w:shd w:val="clear" w:color="auto" w:fill="auto"/>
            <w:vAlign w:val="center"/>
          </w:tcPr>
          <w:p w14:paraId="0F6DB64A" w14:textId="77777777" w:rsidR="00B53EB7" w:rsidRPr="0059665E" w:rsidRDefault="00B53EB7" w:rsidP="00B53EB7">
            <w:pP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747F4">
              <w:rPr>
                <w:sz w:val="20"/>
                <w:lang w:bidi="en-US"/>
              </w:rPr>
            </w:r>
            <w:r w:rsidR="004747F4">
              <w:rPr>
                <w:sz w:val="20"/>
                <w:lang w:bidi="en-US"/>
              </w:rPr>
              <w:fldChar w:fldCharType="separate"/>
            </w:r>
            <w:r w:rsidRPr="0059665E">
              <w:rPr>
                <w:sz w:val="20"/>
                <w:lang w:bidi="en-US"/>
              </w:rPr>
              <w:fldChar w:fldCharType="end"/>
            </w:r>
            <w:r w:rsidRPr="0059665E">
              <w:rPr>
                <w:sz w:val="20"/>
              </w:rPr>
              <w:t xml:space="preserve"> HD Camera 2</w:t>
            </w:r>
          </w:p>
        </w:tc>
        <w:tc>
          <w:tcPr>
            <w:tcW w:w="2310" w:type="dxa"/>
            <w:tcBorders>
              <w:left w:val="none" w:sz="0" w:space="0" w:color="auto"/>
              <w:right w:val="none" w:sz="0" w:space="0" w:color="auto"/>
            </w:tcBorders>
            <w:shd w:val="clear" w:color="auto" w:fill="auto"/>
            <w:vAlign w:val="center"/>
          </w:tcPr>
          <w:p w14:paraId="7EF6F53E" w14:textId="77777777" w:rsidR="00B53EB7" w:rsidRPr="0059665E" w:rsidRDefault="00B53EB7" w:rsidP="00B53EB7">
            <w:pP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747F4">
              <w:rPr>
                <w:sz w:val="20"/>
                <w:lang w:bidi="en-US"/>
              </w:rPr>
            </w:r>
            <w:r w:rsidR="004747F4">
              <w:rPr>
                <w:sz w:val="20"/>
                <w:lang w:bidi="en-US"/>
              </w:rPr>
              <w:fldChar w:fldCharType="separate"/>
            </w:r>
            <w:r w:rsidRPr="0059665E">
              <w:rPr>
                <w:sz w:val="20"/>
                <w:lang w:bidi="en-US"/>
              </w:rPr>
              <w:fldChar w:fldCharType="end"/>
            </w:r>
            <w:r w:rsidRPr="0059665E">
              <w:rPr>
                <w:sz w:val="20"/>
              </w:rPr>
              <w:t xml:space="preserve"> Low Res Cam 1</w:t>
            </w:r>
          </w:p>
        </w:tc>
        <w:tc>
          <w:tcPr>
            <w:tcW w:w="2312" w:type="dxa"/>
            <w:tcBorders>
              <w:left w:val="none" w:sz="0" w:space="0" w:color="auto"/>
            </w:tcBorders>
            <w:shd w:val="clear" w:color="auto" w:fill="auto"/>
            <w:vAlign w:val="center"/>
          </w:tcPr>
          <w:p w14:paraId="632B4CD9" w14:textId="77777777" w:rsidR="00B53EB7" w:rsidRPr="0059665E" w:rsidRDefault="00B53EB7" w:rsidP="00B53EB7">
            <w:pP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747F4">
              <w:rPr>
                <w:sz w:val="20"/>
                <w:lang w:bidi="en-US"/>
              </w:rPr>
            </w:r>
            <w:r w:rsidR="004747F4">
              <w:rPr>
                <w:sz w:val="20"/>
                <w:lang w:bidi="en-US"/>
              </w:rPr>
              <w:fldChar w:fldCharType="separate"/>
            </w:r>
            <w:r w:rsidRPr="0059665E">
              <w:rPr>
                <w:sz w:val="20"/>
                <w:lang w:bidi="en-US"/>
              </w:rPr>
              <w:fldChar w:fldCharType="end"/>
            </w:r>
            <w:r w:rsidRPr="0059665E">
              <w:rPr>
                <w:sz w:val="20"/>
              </w:rPr>
              <w:t xml:space="preserve"> Low Res Cam 2</w:t>
            </w:r>
          </w:p>
        </w:tc>
      </w:tr>
      <w:tr w:rsidR="00B53EB7" w:rsidRPr="0059665E" w14:paraId="5F3A558A"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vMerge/>
            <w:shd w:val="clear" w:color="auto" w:fill="DADFE1"/>
            <w:vAlign w:val="center"/>
          </w:tcPr>
          <w:p w14:paraId="41A74804" w14:textId="77777777" w:rsidR="00B53EB7" w:rsidRPr="0059665E" w:rsidRDefault="00B53EB7" w:rsidP="00B53EB7">
            <w:pPr>
              <w:jc w:val="right"/>
              <w:rPr>
                <w:b w:val="0"/>
                <w:color w:val="333333"/>
                <w:sz w:val="20"/>
                <w:szCs w:val="24"/>
              </w:rPr>
            </w:pPr>
          </w:p>
        </w:tc>
        <w:tc>
          <w:tcPr>
            <w:tcW w:w="2310" w:type="dxa"/>
            <w:shd w:val="clear" w:color="auto" w:fill="auto"/>
            <w:vAlign w:val="center"/>
          </w:tcPr>
          <w:p w14:paraId="49828D0E" w14:textId="77777777" w:rsidR="00B53EB7" w:rsidRPr="0059665E" w:rsidRDefault="00B53EB7" w:rsidP="00B53EB7">
            <w:pP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747F4">
              <w:rPr>
                <w:sz w:val="20"/>
                <w:lang w:bidi="en-US"/>
              </w:rPr>
            </w:r>
            <w:r w:rsidR="004747F4">
              <w:rPr>
                <w:sz w:val="20"/>
                <w:lang w:bidi="en-US"/>
              </w:rPr>
              <w:fldChar w:fldCharType="separate"/>
            </w:r>
            <w:r w:rsidRPr="0059665E">
              <w:rPr>
                <w:sz w:val="20"/>
                <w:lang w:bidi="en-US"/>
              </w:rPr>
              <w:fldChar w:fldCharType="end"/>
            </w:r>
            <w:r w:rsidRPr="0059665E">
              <w:rPr>
                <w:sz w:val="20"/>
              </w:rPr>
              <w:t xml:space="preserve"> Low Res Cam 3</w:t>
            </w:r>
          </w:p>
        </w:tc>
        <w:tc>
          <w:tcPr>
            <w:tcW w:w="2310" w:type="dxa"/>
            <w:shd w:val="clear" w:color="auto" w:fill="auto"/>
            <w:vAlign w:val="center"/>
          </w:tcPr>
          <w:p w14:paraId="306A367E" w14:textId="77777777" w:rsidR="00B53EB7" w:rsidRPr="0059665E" w:rsidRDefault="00B53EB7" w:rsidP="00B53EB7">
            <w:pP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747F4">
              <w:rPr>
                <w:sz w:val="20"/>
                <w:lang w:bidi="en-US"/>
              </w:rPr>
            </w:r>
            <w:r w:rsidR="004747F4">
              <w:rPr>
                <w:sz w:val="20"/>
                <w:lang w:bidi="en-US"/>
              </w:rPr>
              <w:fldChar w:fldCharType="separate"/>
            </w:r>
            <w:r w:rsidRPr="0059665E">
              <w:rPr>
                <w:sz w:val="20"/>
                <w:lang w:bidi="en-US"/>
              </w:rPr>
              <w:fldChar w:fldCharType="end"/>
            </w:r>
            <w:r w:rsidRPr="0059665E">
              <w:rPr>
                <w:sz w:val="20"/>
              </w:rPr>
              <w:t xml:space="preserve"> Low Res Cam 4</w:t>
            </w:r>
          </w:p>
        </w:tc>
        <w:tc>
          <w:tcPr>
            <w:tcW w:w="2312" w:type="dxa"/>
            <w:shd w:val="clear" w:color="auto" w:fill="auto"/>
            <w:vAlign w:val="center"/>
          </w:tcPr>
          <w:p w14:paraId="75B94288" w14:textId="77777777" w:rsidR="00B53EB7" w:rsidRPr="0059665E" w:rsidRDefault="00B53EB7" w:rsidP="00B53EB7">
            <w:pP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747F4">
              <w:rPr>
                <w:sz w:val="20"/>
                <w:lang w:bidi="en-US"/>
              </w:rPr>
            </w:r>
            <w:r w:rsidR="004747F4">
              <w:rPr>
                <w:sz w:val="20"/>
                <w:lang w:bidi="en-US"/>
              </w:rPr>
              <w:fldChar w:fldCharType="separate"/>
            </w:r>
            <w:r w:rsidRPr="0059665E">
              <w:rPr>
                <w:sz w:val="20"/>
                <w:lang w:bidi="en-US"/>
              </w:rPr>
              <w:fldChar w:fldCharType="end"/>
            </w:r>
            <w:r w:rsidRPr="0059665E">
              <w:rPr>
                <w:sz w:val="20"/>
              </w:rPr>
              <w:t xml:space="preserve"> Low Res Cam 5</w:t>
            </w:r>
          </w:p>
        </w:tc>
      </w:tr>
      <w:tr w:rsidR="00B53EB7" w:rsidRPr="0059665E" w14:paraId="6697D7BE"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vMerge/>
            <w:tcBorders>
              <w:right w:val="none" w:sz="0" w:space="0" w:color="auto"/>
            </w:tcBorders>
            <w:shd w:val="clear" w:color="auto" w:fill="DADFE1"/>
            <w:vAlign w:val="center"/>
          </w:tcPr>
          <w:p w14:paraId="5BF06BF8" w14:textId="77777777" w:rsidR="00B53EB7" w:rsidRPr="0059665E" w:rsidRDefault="00B53EB7" w:rsidP="00B53EB7">
            <w:pPr>
              <w:jc w:val="right"/>
              <w:rPr>
                <w:b w:val="0"/>
                <w:color w:val="333333"/>
                <w:sz w:val="20"/>
                <w:szCs w:val="24"/>
              </w:rPr>
            </w:pPr>
          </w:p>
        </w:tc>
        <w:tc>
          <w:tcPr>
            <w:tcW w:w="2310" w:type="dxa"/>
            <w:tcBorders>
              <w:left w:val="none" w:sz="0" w:space="0" w:color="auto"/>
              <w:right w:val="none" w:sz="0" w:space="0" w:color="auto"/>
            </w:tcBorders>
            <w:shd w:val="clear" w:color="auto" w:fill="auto"/>
            <w:vAlign w:val="center"/>
          </w:tcPr>
          <w:p w14:paraId="316AE4F5" w14:textId="77777777" w:rsidR="00B53EB7" w:rsidRPr="0059665E" w:rsidRDefault="00B53EB7" w:rsidP="00B53EB7">
            <w:pP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747F4">
              <w:rPr>
                <w:sz w:val="20"/>
                <w:lang w:bidi="en-US"/>
              </w:rPr>
            </w:r>
            <w:r w:rsidR="004747F4">
              <w:rPr>
                <w:sz w:val="20"/>
                <w:lang w:bidi="en-US"/>
              </w:rPr>
              <w:fldChar w:fldCharType="separate"/>
            </w:r>
            <w:r w:rsidRPr="0059665E">
              <w:rPr>
                <w:sz w:val="20"/>
                <w:lang w:bidi="en-US"/>
              </w:rPr>
              <w:fldChar w:fldCharType="end"/>
            </w:r>
            <w:r w:rsidRPr="0059665E">
              <w:rPr>
                <w:sz w:val="20"/>
              </w:rPr>
              <w:t xml:space="preserve"> </w:t>
            </w:r>
            <w:r>
              <w:rPr>
                <w:sz w:val="20"/>
              </w:rPr>
              <w:t>LSS</w:t>
            </w:r>
          </w:p>
        </w:tc>
        <w:tc>
          <w:tcPr>
            <w:tcW w:w="2310" w:type="dxa"/>
            <w:tcBorders>
              <w:left w:val="none" w:sz="0" w:space="0" w:color="auto"/>
              <w:right w:val="none" w:sz="0" w:space="0" w:color="auto"/>
            </w:tcBorders>
            <w:shd w:val="clear" w:color="auto" w:fill="auto"/>
            <w:vAlign w:val="center"/>
          </w:tcPr>
          <w:p w14:paraId="6CDE5900" w14:textId="77777777" w:rsidR="00B53EB7" w:rsidRPr="0059665E" w:rsidRDefault="00B53EB7" w:rsidP="00B53EB7">
            <w:pP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747F4">
              <w:rPr>
                <w:sz w:val="20"/>
                <w:lang w:bidi="en-US"/>
              </w:rPr>
            </w:r>
            <w:r w:rsidR="004747F4">
              <w:rPr>
                <w:sz w:val="20"/>
                <w:lang w:bidi="en-US"/>
              </w:rPr>
              <w:fldChar w:fldCharType="separate"/>
            </w:r>
            <w:r w:rsidRPr="0059665E">
              <w:rPr>
                <w:sz w:val="20"/>
                <w:lang w:bidi="en-US"/>
              </w:rPr>
              <w:fldChar w:fldCharType="end"/>
            </w:r>
            <w:r>
              <w:rPr>
                <w:sz w:val="20"/>
              </w:rPr>
              <w:t>ORP</w:t>
            </w:r>
          </w:p>
        </w:tc>
        <w:tc>
          <w:tcPr>
            <w:tcW w:w="2312" w:type="dxa"/>
            <w:tcBorders>
              <w:left w:val="none" w:sz="0" w:space="0" w:color="auto"/>
            </w:tcBorders>
            <w:shd w:val="clear" w:color="auto" w:fill="auto"/>
            <w:vAlign w:val="center"/>
          </w:tcPr>
          <w:p w14:paraId="29095893" w14:textId="77777777" w:rsidR="00B53EB7" w:rsidRPr="0059665E" w:rsidRDefault="00B53EB7" w:rsidP="00B53EB7">
            <w:pPr>
              <w:cnfStyle w:val="000000100000" w:firstRow="0" w:lastRow="0" w:firstColumn="0" w:lastColumn="0" w:oddVBand="0" w:evenVBand="0" w:oddHBand="1" w:evenHBand="0" w:firstRowFirstColumn="0" w:firstRowLastColumn="0" w:lastRowFirstColumn="0" w:lastRowLastColumn="0"/>
              <w:rPr>
                <w:sz w:val="20"/>
              </w:rPr>
            </w:pPr>
          </w:p>
        </w:tc>
      </w:tr>
      <w:tr w:rsidR="00B53EB7" w:rsidRPr="0059665E" w14:paraId="2D00A5C2" w14:textId="77777777" w:rsidTr="00B53EB7">
        <w:trPr>
          <w:cnfStyle w:val="000000010000" w:firstRow="0" w:lastRow="0" w:firstColumn="0" w:lastColumn="0" w:oddVBand="0" w:evenVBand="0" w:oddHBand="0" w:evenHBand="1"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2520" w:type="dxa"/>
            <w:tcBorders>
              <w:right w:val="none" w:sz="0" w:space="0" w:color="auto"/>
            </w:tcBorders>
            <w:shd w:val="clear" w:color="auto" w:fill="DADFE1"/>
            <w:vAlign w:val="center"/>
          </w:tcPr>
          <w:p w14:paraId="6A3C73C8" w14:textId="77777777" w:rsidR="00B53EB7" w:rsidRPr="0059665E" w:rsidRDefault="00B53EB7" w:rsidP="00B53EB7">
            <w:pPr>
              <w:jc w:val="right"/>
              <w:rPr>
                <w:b w:val="0"/>
                <w:color w:val="333333"/>
                <w:sz w:val="20"/>
                <w:szCs w:val="24"/>
              </w:rPr>
            </w:pPr>
            <w:r w:rsidRPr="0059665E">
              <w:rPr>
                <w:b w:val="0"/>
                <w:color w:val="333333"/>
                <w:sz w:val="20"/>
                <w:szCs w:val="24"/>
              </w:rPr>
              <w:t>Equipment Malfunctions</w:t>
            </w:r>
          </w:p>
        </w:tc>
        <w:tc>
          <w:tcPr>
            <w:tcW w:w="6932" w:type="dxa"/>
            <w:gridSpan w:val="3"/>
            <w:tcBorders>
              <w:left w:val="none" w:sz="0" w:space="0" w:color="auto"/>
            </w:tcBorders>
            <w:shd w:val="clear" w:color="auto" w:fill="auto"/>
            <w:vAlign w:val="center"/>
          </w:tcPr>
          <w:p w14:paraId="2C329EBE" w14:textId="77777777" w:rsidR="00B53EB7" w:rsidRPr="00B7523F" w:rsidRDefault="00B53EB7" w:rsidP="00B53EB7">
            <w:pPr>
              <w:cnfStyle w:val="000000010000" w:firstRow="0" w:lastRow="0" w:firstColumn="0" w:lastColumn="0" w:oddVBand="0" w:evenVBand="0" w:oddHBand="0" w:evenHBand="1" w:firstRowFirstColumn="0" w:firstRowLastColumn="0" w:lastRowFirstColumn="0" w:lastRowLastColumn="0"/>
              <w:rPr>
                <w:color w:val="131B1A" w:themeColor="background2" w:themeShade="1A"/>
                <w:sz w:val="20"/>
                <w:lang w:bidi="en-US"/>
              </w:rPr>
            </w:pPr>
          </w:p>
        </w:tc>
      </w:tr>
      <w:tr w:rsidR="00B53EB7" w:rsidRPr="0059665E" w14:paraId="01A8AB4C" w14:textId="77777777" w:rsidTr="00B53EB7">
        <w:trPr>
          <w:cnfStyle w:val="000000100000" w:firstRow="0" w:lastRow="0" w:firstColumn="0" w:lastColumn="0" w:oddVBand="0" w:evenVBand="0" w:oddHBand="1" w:evenHBand="0" w:firstRowFirstColumn="0" w:firstRowLastColumn="0" w:lastRowFirstColumn="0" w:lastRowLastColumn="0"/>
          <w:trHeight w:val="921"/>
        </w:trPr>
        <w:tc>
          <w:tcPr>
            <w:cnfStyle w:val="001000000000" w:firstRow="0" w:lastRow="0" w:firstColumn="1" w:lastColumn="0" w:oddVBand="0" w:evenVBand="0" w:oddHBand="0" w:evenHBand="0" w:firstRowFirstColumn="0" w:firstRowLastColumn="0" w:lastRowFirstColumn="0" w:lastRowLastColumn="0"/>
            <w:tcW w:w="2520" w:type="dxa"/>
            <w:tcBorders>
              <w:right w:val="none" w:sz="0" w:space="0" w:color="auto"/>
            </w:tcBorders>
            <w:shd w:val="clear" w:color="auto" w:fill="DADFE1"/>
            <w:vAlign w:val="center"/>
          </w:tcPr>
          <w:p w14:paraId="0CE3C8F0" w14:textId="77777777" w:rsidR="00B53EB7" w:rsidRPr="00B7523F" w:rsidRDefault="00B53EB7" w:rsidP="00B53EB7">
            <w:pPr>
              <w:jc w:val="right"/>
              <w:rPr>
                <w:b w:val="0"/>
                <w:color w:val="333333"/>
                <w:sz w:val="20"/>
                <w:szCs w:val="24"/>
                <w:highlight w:val="yellow"/>
              </w:rPr>
            </w:pPr>
            <w:r w:rsidRPr="00473B7D">
              <w:rPr>
                <w:b w:val="0"/>
                <w:color w:val="333333"/>
                <w:sz w:val="20"/>
                <w:szCs w:val="24"/>
              </w:rPr>
              <w:t>ROV Dive Summary</w:t>
            </w:r>
            <w:r w:rsidRPr="00473B7D">
              <w:rPr>
                <w:b w:val="0"/>
                <w:color w:val="333333"/>
                <w:sz w:val="20"/>
                <w:szCs w:val="24"/>
              </w:rPr>
              <w:br/>
              <w:t>(from processed ROV data)</w:t>
            </w:r>
          </w:p>
        </w:tc>
        <w:tc>
          <w:tcPr>
            <w:tcW w:w="6932" w:type="dxa"/>
            <w:gridSpan w:val="3"/>
            <w:tcBorders>
              <w:left w:val="none" w:sz="0" w:space="0" w:color="auto"/>
            </w:tcBorders>
            <w:shd w:val="clear" w:color="auto" w:fill="auto"/>
            <w:vAlign w:val="center"/>
          </w:tcPr>
          <w:p w14:paraId="19A06147" w14:textId="77777777" w:rsidR="00B53EB7" w:rsidRPr="006C146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lang w:bidi="en-US"/>
              </w:rPr>
            </w:pPr>
            <w:r>
              <w:rPr>
                <w:rFonts w:ascii="Calibri" w:hAnsi="Calibri"/>
                <w:color w:val="auto"/>
                <w:sz w:val="20"/>
                <w:lang w:bidi="en-US"/>
              </w:rPr>
              <w:t xml:space="preserve">In </w:t>
            </w:r>
            <w:r w:rsidRPr="006C1464">
              <w:rPr>
                <w:rFonts w:ascii="Calibri" w:hAnsi="Calibri"/>
                <w:color w:val="auto"/>
                <w:sz w:val="20"/>
                <w:lang w:bidi="en-US"/>
              </w:rPr>
              <w:t>Water:</w:t>
            </w:r>
            <w:r w:rsidRPr="006C1464">
              <w:rPr>
                <w:rFonts w:ascii="Calibri" w:hAnsi="Calibri"/>
                <w:color w:val="auto"/>
                <w:sz w:val="20"/>
                <w:lang w:bidi="en-US"/>
              </w:rPr>
              <w:tab/>
            </w:r>
            <w:r w:rsidRPr="006C1464">
              <w:rPr>
                <w:rFonts w:ascii="Calibri" w:hAnsi="Calibri"/>
                <w:color w:val="auto"/>
                <w:sz w:val="20"/>
                <w:lang w:bidi="en-US"/>
              </w:rPr>
              <w:tab/>
              <w:t xml:space="preserve"> 2017-02-27T19:34:34.456000</w:t>
            </w:r>
          </w:p>
          <w:p w14:paraId="38C09C36" w14:textId="77777777" w:rsidR="00B53EB7" w:rsidRPr="006C146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lang w:bidi="en-US"/>
              </w:rPr>
            </w:pPr>
            <w:r w:rsidRPr="006C1464">
              <w:rPr>
                <w:rFonts w:ascii="Calibri" w:hAnsi="Calibri"/>
                <w:color w:val="auto"/>
                <w:sz w:val="20"/>
                <w:lang w:bidi="en-US"/>
              </w:rPr>
              <w:tab/>
            </w:r>
            <w:r w:rsidRPr="006C1464">
              <w:rPr>
                <w:rFonts w:ascii="Calibri" w:hAnsi="Calibri"/>
                <w:color w:val="auto"/>
                <w:sz w:val="20"/>
                <w:lang w:bidi="en-US"/>
              </w:rPr>
              <w:tab/>
            </w:r>
            <w:r w:rsidRPr="006C1464">
              <w:rPr>
                <w:rFonts w:ascii="Calibri" w:hAnsi="Calibri"/>
                <w:color w:val="auto"/>
                <w:sz w:val="20"/>
                <w:lang w:bidi="en-US"/>
              </w:rPr>
              <w:tab/>
              <w:t xml:space="preserve"> 14°, 27.892' S ; 168°, 38.472' W</w:t>
            </w:r>
          </w:p>
          <w:p w14:paraId="50359F07" w14:textId="77777777" w:rsidR="00B53EB7" w:rsidRPr="006C146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lang w:bidi="en-US"/>
              </w:rPr>
            </w:pPr>
          </w:p>
          <w:p w14:paraId="3422C076" w14:textId="77777777" w:rsidR="00B53EB7" w:rsidRPr="006C146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lang w:bidi="en-US"/>
              </w:rPr>
            </w:pPr>
            <w:r w:rsidRPr="006C1464">
              <w:rPr>
                <w:rFonts w:ascii="Calibri" w:hAnsi="Calibri"/>
                <w:color w:val="auto"/>
                <w:sz w:val="20"/>
                <w:lang w:bidi="en-US"/>
              </w:rPr>
              <w:t>Out Water:</w:t>
            </w:r>
            <w:r w:rsidRPr="006C1464">
              <w:rPr>
                <w:rFonts w:ascii="Calibri" w:hAnsi="Calibri"/>
                <w:color w:val="auto"/>
                <w:sz w:val="20"/>
                <w:lang w:bidi="en-US"/>
              </w:rPr>
              <w:tab/>
            </w:r>
            <w:r w:rsidRPr="006C1464">
              <w:rPr>
                <w:rFonts w:ascii="Calibri" w:hAnsi="Calibri"/>
                <w:color w:val="auto"/>
                <w:sz w:val="20"/>
                <w:lang w:bidi="en-US"/>
              </w:rPr>
              <w:tab/>
              <w:t xml:space="preserve"> 2017-02-28T05:29:00.542000</w:t>
            </w:r>
          </w:p>
          <w:p w14:paraId="343E3E71" w14:textId="77777777" w:rsidR="00B53EB7" w:rsidRPr="006C146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lang w:bidi="en-US"/>
              </w:rPr>
            </w:pPr>
            <w:r w:rsidRPr="006C1464">
              <w:rPr>
                <w:rFonts w:ascii="Calibri" w:hAnsi="Calibri"/>
                <w:color w:val="auto"/>
                <w:sz w:val="20"/>
                <w:lang w:bidi="en-US"/>
              </w:rPr>
              <w:tab/>
            </w:r>
            <w:r w:rsidRPr="006C1464">
              <w:rPr>
                <w:rFonts w:ascii="Calibri" w:hAnsi="Calibri"/>
                <w:color w:val="auto"/>
                <w:sz w:val="20"/>
                <w:lang w:bidi="en-US"/>
              </w:rPr>
              <w:tab/>
            </w:r>
            <w:r w:rsidRPr="006C1464">
              <w:rPr>
                <w:rFonts w:ascii="Calibri" w:hAnsi="Calibri"/>
                <w:color w:val="auto"/>
                <w:sz w:val="20"/>
                <w:lang w:bidi="en-US"/>
              </w:rPr>
              <w:tab/>
              <w:t xml:space="preserve"> 14°, 28.324' S ; 168°, 37.935' W</w:t>
            </w:r>
          </w:p>
          <w:p w14:paraId="52EE4B24" w14:textId="77777777" w:rsidR="00B53EB7" w:rsidRPr="006C146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lang w:bidi="en-US"/>
              </w:rPr>
            </w:pPr>
          </w:p>
          <w:p w14:paraId="1AC598F8" w14:textId="77777777" w:rsidR="00B53EB7" w:rsidRPr="006C146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lang w:bidi="en-US"/>
              </w:rPr>
            </w:pPr>
            <w:r w:rsidRPr="006C1464">
              <w:rPr>
                <w:rFonts w:ascii="Calibri" w:hAnsi="Calibri"/>
                <w:color w:val="auto"/>
                <w:sz w:val="20"/>
                <w:lang w:bidi="en-US"/>
              </w:rPr>
              <w:t>Off Bottom:</w:t>
            </w:r>
            <w:r w:rsidRPr="006C1464">
              <w:rPr>
                <w:rFonts w:ascii="Calibri" w:hAnsi="Calibri"/>
                <w:color w:val="auto"/>
                <w:sz w:val="20"/>
                <w:lang w:bidi="en-US"/>
              </w:rPr>
              <w:tab/>
            </w:r>
            <w:r w:rsidRPr="006C1464">
              <w:rPr>
                <w:rFonts w:ascii="Calibri" w:hAnsi="Calibri"/>
                <w:color w:val="auto"/>
                <w:sz w:val="20"/>
                <w:lang w:bidi="en-US"/>
              </w:rPr>
              <w:tab/>
              <w:t xml:space="preserve"> 2017-02-28T02:16:29.021000</w:t>
            </w:r>
          </w:p>
          <w:p w14:paraId="298A235C" w14:textId="77777777" w:rsidR="00B53EB7" w:rsidRPr="006C146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lang w:bidi="en-US"/>
              </w:rPr>
            </w:pPr>
            <w:r w:rsidRPr="006C1464">
              <w:rPr>
                <w:rFonts w:ascii="Calibri" w:hAnsi="Calibri"/>
                <w:color w:val="auto"/>
                <w:sz w:val="20"/>
                <w:lang w:bidi="en-US"/>
              </w:rPr>
              <w:tab/>
            </w:r>
            <w:r w:rsidRPr="006C1464">
              <w:rPr>
                <w:rFonts w:ascii="Calibri" w:hAnsi="Calibri"/>
                <w:color w:val="auto"/>
                <w:sz w:val="20"/>
                <w:lang w:bidi="en-US"/>
              </w:rPr>
              <w:tab/>
            </w:r>
            <w:r w:rsidRPr="006C1464">
              <w:rPr>
                <w:rFonts w:ascii="Calibri" w:hAnsi="Calibri"/>
                <w:color w:val="auto"/>
                <w:sz w:val="20"/>
                <w:lang w:bidi="en-US"/>
              </w:rPr>
              <w:tab/>
              <w:t xml:space="preserve"> 14°, 28.172' S ; 168°, 38.191' W</w:t>
            </w:r>
          </w:p>
          <w:p w14:paraId="337B3BEB" w14:textId="77777777" w:rsidR="00B53EB7" w:rsidRPr="006C146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lang w:bidi="en-US"/>
              </w:rPr>
            </w:pPr>
          </w:p>
          <w:p w14:paraId="19B66264" w14:textId="77777777" w:rsidR="00B53EB7" w:rsidRPr="006C146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lang w:bidi="en-US"/>
              </w:rPr>
            </w:pPr>
            <w:r w:rsidRPr="006C1464">
              <w:rPr>
                <w:rFonts w:ascii="Calibri" w:hAnsi="Calibri"/>
                <w:color w:val="auto"/>
                <w:sz w:val="20"/>
                <w:lang w:bidi="en-US"/>
              </w:rPr>
              <w:t>On Bottom:</w:t>
            </w:r>
            <w:r w:rsidRPr="006C1464">
              <w:rPr>
                <w:rFonts w:ascii="Calibri" w:hAnsi="Calibri"/>
                <w:color w:val="auto"/>
                <w:sz w:val="20"/>
                <w:lang w:bidi="en-US"/>
              </w:rPr>
              <w:tab/>
            </w:r>
            <w:r w:rsidRPr="006C1464">
              <w:rPr>
                <w:rFonts w:ascii="Calibri" w:hAnsi="Calibri"/>
                <w:color w:val="auto"/>
                <w:sz w:val="20"/>
                <w:lang w:bidi="en-US"/>
              </w:rPr>
              <w:tab/>
              <w:t xml:space="preserve"> 2017-02-27T21:18:17.529000</w:t>
            </w:r>
          </w:p>
          <w:p w14:paraId="04E95CC4" w14:textId="77777777" w:rsidR="00B53EB7" w:rsidRPr="006C146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lang w:bidi="en-US"/>
              </w:rPr>
            </w:pPr>
            <w:r w:rsidRPr="006C1464">
              <w:rPr>
                <w:rFonts w:ascii="Calibri" w:hAnsi="Calibri"/>
                <w:color w:val="auto"/>
                <w:sz w:val="20"/>
                <w:lang w:bidi="en-US"/>
              </w:rPr>
              <w:tab/>
            </w:r>
            <w:r w:rsidRPr="006C1464">
              <w:rPr>
                <w:rFonts w:ascii="Calibri" w:hAnsi="Calibri"/>
                <w:color w:val="auto"/>
                <w:sz w:val="20"/>
                <w:lang w:bidi="en-US"/>
              </w:rPr>
              <w:tab/>
            </w:r>
            <w:r w:rsidRPr="006C1464">
              <w:rPr>
                <w:rFonts w:ascii="Calibri" w:hAnsi="Calibri"/>
                <w:color w:val="auto"/>
                <w:sz w:val="20"/>
                <w:lang w:bidi="en-US"/>
              </w:rPr>
              <w:tab/>
              <w:t xml:space="preserve"> 14°, 28.127' S ; 168°, 38.335' W</w:t>
            </w:r>
          </w:p>
          <w:p w14:paraId="079874CB" w14:textId="77777777" w:rsidR="00B53EB7" w:rsidRPr="006C146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lang w:bidi="en-US"/>
              </w:rPr>
            </w:pPr>
          </w:p>
          <w:p w14:paraId="7EC53BF3" w14:textId="77777777" w:rsidR="00B53EB7" w:rsidRPr="006C146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lang w:bidi="en-US"/>
              </w:rPr>
            </w:pPr>
            <w:r w:rsidRPr="006C1464">
              <w:rPr>
                <w:rFonts w:ascii="Calibri" w:hAnsi="Calibri"/>
                <w:color w:val="auto"/>
                <w:sz w:val="20"/>
                <w:lang w:bidi="en-US"/>
              </w:rPr>
              <w:t>Dive duration:</w:t>
            </w:r>
            <w:r w:rsidRPr="006C1464">
              <w:rPr>
                <w:rFonts w:ascii="Calibri" w:hAnsi="Calibri"/>
                <w:color w:val="auto"/>
                <w:sz w:val="20"/>
                <w:lang w:bidi="en-US"/>
              </w:rPr>
              <w:tab/>
            </w:r>
            <w:r w:rsidRPr="006C1464">
              <w:rPr>
                <w:rFonts w:ascii="Calibri" w:hAnsi="Calibri"/>
                <w:color w:val="auto"/>
                <w:sz w:val="20"/>
                <w:lang w:bidi="en-US"/>
              </w:rPr>
              <w:tab/>
              <w:t xml:space="preserve"> 9:54:26</w:t>
            </w:r>
          </w:p>
          <w:p w14:paraId="6F99DFEC" w14:textId="77777777" w:rsidR="00B53EB7" w:rsidRPr="006C146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lang w:bidi="en-US"/>
              </w:rPr>
            </w:pPr>
          </w:p>
          <w:p w14:paraId="7D304A4E" w14:textId="77777777" w:rsidR="00B53EB7" w:rsidRPr="006C146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lang w:bidi="en-US"/>
              </w:rPr>
            </w:pPr>
            <w:r w:rsidRPr="006C1464">
              <w:rPr>
                <w:rFonts w:ascii="Calibri" w:hAnsi="Calibri"/>
                <w:color w:val="auto"/>
                <w:sz w:val="20"/>
                <w:lang w:bidi="en-US"/>
              </w:rPr>
              <w:t>Bottom Time:</w:t>
            </w:r>
            <w:r w:rsidRPr="006C1464">
              <w:rPr>
                <w:rFonts w:ascii="Calibri" w:hAnsi="Calibri"/>
                <w:color w:val="auto"/>
                <w:sz w:val="20"/>
                <w:lang w:bidi="en-US"/>
              </w:rPr>
              <w:tab/>
            </w:r>
            <w:r w:rsidRPr="006C1464">
              <w:rPr>
                <w:rFonts w:ascii="Calibri" w:hAnsi="Calibri"/>
                <w:color w:val="auto"/>
                <w:sz w:val="20"/>
                <w:lang w:bidi="en-US"/>
              </w:rPr>
              <w:tab/>
              <w:t xml:space="preserve"> 4:58:11</w:t>
            </w:r>
          </w:p>
          <w:p w14:paraId="409F8FFE" w14:textId="77777777" w:rsidR="00B53EB7" w:rsidRPr="006C146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lang w:bidi="en-US"/>
              </w:rPr>
            </w:pPr>
          </w:p>
          <w:p w14:paraId="4463CE47" w14:textId="77777777" w:rsidR="00B53EB7" w:rsidRPr="008352D5"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auto"/>
                <w:sz w:val="20"/>
                <w:lang w:bidi="en-US"/>
              </w:rPr>
            </w:pPr>
            <w:r w:rsidRPr="006C1464">
              <w:rPr>
                <w:rFonts w:ascii="Calibri" w:hAnsi="Calibri"/>
                <w:color w:val="auto"/>
                <w:sz w:val="20"/>
                <w:lang w:bidi="en-US"/>
              </w:rPr>
              <w:t xml:space="preserve">Max. depth: </w:t>
            </w:r>
            <w:r w:rsidRPr="006C1464">
              <w:rPr>
                <w:rFonts w:ascii="Calibri" w:hAnsi="Calibri"/>
                <w:color w:val="auto"/>
                <w:sz w:val="20"/>
                <w:lang w:bidi="en-US"/>
              </w:rPr>
              <w:tab/>
            </w:r>
            <w:r w:rsidRPr="006C1464">
              <w:rPr>
                <w:rFonts w:ascii="Calibri" w:hAnsi="Calibri"/>
                <w:color w:val="auto"/>
                <w:sz w:val="20"/>
                <w:lang w:bidi="en-US"/>
              </w:rPr>
              <w:tab/>
              <w:t xml:space="preserve"> 2469.9 m</w:t>
            </w:r>
          </w:p>
          <w:p w14:paraId="43ED4CD0" w14:textId="77777777" w:rsidR="00B53EB7" w:rsidRPr="00891E5D"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FF0000"/>
                <w:sz w:val="20"/>
                <w:highlight w:val="green"/>
                <w:lang w:bidi="en-US"/>
              </w:rPr>
            </w:pPr>
          </w:p>
        </w:tc>
      </w:tr>
      <w:tr w:rsidR="00B53EB7" w:rsidRPr="0059665E" w14:paraId="2BCF40D8" w14:textId="77777777" w:rsidTr="00B53EB7">
        <w:trPr>
          <w:cnfStyle w:val="000000010000" w:firstRow="0" w:lastRow="0" w:firstColumn="0" w:lastColumn="0" w:oddVBand="0" w:evenVBand="0" w:oddHBand="0" w:evenHBand="1" w:firstRowFirstColumn="0" w:firstRowLastColumn="0" w:lastRowFirstColumn="0" w:lastRowLastColumn="0"/>
          <w:trHeight w:val="849"/>
        </w:trPr>
        <w:tc>
          <w:tcPr>
            <w:cnfStyle w:val="001000000000" w:firstRow="0" w:lastRow="0" w:firstColumn="1" w:lastColumn="0" w:oddVBand="0" w:evenVBand="0" w:oddHBand="0" w:evenHBand="0" w:firstRowFirstColumn="0" w:firstRowLastColumn="0" w:lastRowFirstColumn="0" w:lastRowLastColumn="0"/>
            <w:tcW w:w="2520" w:type="dxa"/>
            <w:tcBorders>
              <w:right w:val="none" w:sz="0" w:space="0" w:color="auto"/>
            </w:tcBorders>
            <w:shd w:val="clear" w:color="auto" w:fill="DADFE1"/>
            <w:vAlign w:val="center"/>
          </w:tcPr>
          <w:p w14:paraId="3EC02D05" w14:textId="77777777" w:rsidR="00B53EB7" w:rsidRPr="0059665E" w:rsidRDefault="00B53EB7" w:rsidP="00B53EB7">
            <w:pPr>
              <w:jc w:val="right"/>
              <w:rPr>
                <w:b w:val="0"/>
                <w:color w:val="333333"/>
                <w:sz w:val="20"/>
                <w:szCs w:val="24"/>
              </w:rPr>
            </w:pPr>
            <w:r w:rsidRPr="0059665E">
              <w:rPr>
                <w:b w:val="0"/>
                <w:color w:val="333333"/>
                <w:sz w:val="20"/>
                <w:szCs w:val="24"/>
              </w:rPr>
              <w:t>Special Notes</w:t>
            </w:r>
          </w:p>
        </w:tc>
        <w:tc>
          <w:tcPr>
            <w:tcW w:w="6932" w:type="dxa"/>
            <w:gridSpan w:val="3"/>
            <w:tcBorders>
              <w:left w:val="none" w:sz="0" w:space="0" w:color="auto"/>
            </w:tcBorders>
            <w:shd w:val="clear" w:color="auto" w:fill="auto"/>
            <w:vAlign w:val="center"/>
          </w:tcPr>
          <w:p w14:paraId="6D8BEB50" w14:textId="77777777" w:rsidR="00B53EB7" w:rsidRPr="002619E7"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p>
        </w:tc>
      </w:tr>
    </w:tbl>
    <w:p w14:paraId="2A1CB657" w14:textId="77777777" w:rsidR="00ED7281" w:rsidRDefault="00ED7281">
      <w:r>
        <w:rPr>
          <w:b/>
          <w:bCs/>
        </w:rPr>
        <w:br w:type="page"/>
      </w:r>
    </w:p>
    <w:tbl>
      <w:tblPr>
        <w:tblStyle w:val="MediumShading1-Accent11"/>
        <w:tblpPr w:leftFromText="180" w:rightFromText="180" w:vertAnchor="text" w:horzAnchor="margin" w:tblpY="1030"/>
        <w:tblOverlap w:val="never"/>
        <w:tblW w:w="0" w:type="auto"/>
        <w:tblBorders>
          <w:top w:val="single" w:sz="6" w:space="0" w:color="A3A9AC"/>
          <w:left w:val="single" w:sz="6" w:space="0" w:color="A3A9AC"/>
          <w:bottom w:val="single" w:sz="6" w:space="0" w:color="A3A9AC"/>
          <w:right w:val="single" w:sz="6" w:space="0" w:color="A3A9AC"/>
          <w:insideH w:val="single" w:sz="6" w:space="0" w:color="A3A9AC"/>
          <w:insideV w:val="single" w:sz="6" w:space="0" w:color="A3A9AC"/>
        </w:tblBorders>
        <w:tblLayout w:type="fixed"/>
        <w:tblCellMar>
          <w:left w:w="115" w:type="dxa"/>
          <w:right w:w="115" w:type="dxa"/>
        </w:tblCellMar>
        <w:tblLook w:val="04A0" w:firstRow="1" w:lastRow="0" w:firstColumn="1" w:lastColumn="0" w:noHBand="0" w:noVBand="1"/>
      </w:tblPr>
      <w:tblGrid>
        <w:gridCol w:w="1800"/>
        <w:gridCol w:w="720"/>
        <w:gridCol w:w="2160"/>
        <w:gridCol w:w="4772"/>
      </w:tblGrid>
      <w:tr w:rsidR="00B53EB7" w:rsidRPr="0059665E" w14:paraId="75C12C10" w14:textId="77777777" w:rsidTr="00B53EB7">
        <w:trPr>
          <w:cnfStyle w:val="100000000000" w:firstRow="1" w:lastRow="0" w:firstColumn="0" w:lastColumn="0" w:oddVBand="0" w:evenVBand="0" w:oddHBand="0" w:evenHBand="0" w:firstRowFirstColumn="0" w:firstRowLastColumn="0" w:lastRowFirstColumn="0" w:lastRowLastColumn="0"/>
          <w:trHeight w:val="1416"/>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48F75DC8" w14:textId="6B0496DE" w:rsidR="00B53EB7" w:rsidRPr="0059665E" w:rsidRDefault="00B53EB7" w:rsidP="00B53EB7">
            <w:pPr>
              <w:jc w:val="right"/>
              <w:rPr>
                <w:b w:val="0"/>
                <w:color w:val="333333"/>
                <w:sz w:val="20"/>
                <w:szCs w:val="24"/>
              </w:rPr>
            </w:pPr>
            <w:r w:rsidRPr="0059665E">
              <w:rPr>
                <w:b w:val="0"/>
                <w:color w:val="333333"/>
                <w:sz w:val="20"/>
                <w:szCs w:val="24"/>
              </w:rPr>
              <w:lastRenderedPageBreak/>
              <w:t>Scientists Involved</w:t>
            </w:r>
          </w:p>
          <w:p w14:paraId="54D5AE27" w14:textId="77777777" w:rsidR="00B53EB7" w:rsidRPr="0059665E" w:rsidRDefault="00B53EB7" w:rsidP="00B53EB7">
            <w:pPr>
              <w:jc w:val="right"/>
              <w:rPr>
                <w:b w:val="0"/>
                <w:color w:val="333333"/>
                <w:sz w:val="20"/>
                <w:szCs w:val="24"/>
              </w:rPr>
            </w:pPr>
            <w:r w:rsidRPr="0059665E">
              <w:rPr>
                <w:b w:val="0"/>
                <w:color w:val="333333"/>
                <w:sz w:val="20"/>
                <w:szCs w:val="24"/>
              </w:rPr>
              <w:t>(please provide name, location, affiliation, email)</w:t>
            </w:r>
          </w:p>
        </w:tc>
        <w:tc>
          <w:tcPr>
            <w:tcW w:w="6932" w:type="dxa"/>
            <w:gridSpan w:val="2"/>
            <w:tcBorders>
              <w:left w:val="none" w:sz="0" w:space="0" w:color="auto"/>
            </w:tcBorders>
            <w:shd w:val="clear" w:color="auto" w:fill="auto"/>
            <w:vAlign w:val="center"/>
          </w:tcPr>
          <w:p w14:paraId="2486E89C" w14:textId="77777777" w:rsidR="00B53EB7" w:rsidRPr="00ED7281" w:rsidRDefault="00B53EB7" w:rsidP="00B53EB7">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proofErr w:type="spellStart"/>
            <w:r w:rsidRPr="00ED7281">
              <w:rPr>
                <w:rFonts w:ascii="Calibri" w:hAnsi="Calibri"/>
                <w:b w:val="0"/>
                <w:sz w:val="20"/>
                <w:lang w:bidi="en-US"/>
              </w:rPr>
              <w:t>Asako</w:t>
            </w:r>
            <w:proofErr w:type="spellEnd"/>
            <w:r w:rsidRPr="00ED7281">
              <w:rPr>
                <w:rFonts w:ascii="Calibri" w:hAnsi="Calibri"/>
                <w:b w:val="0"/>
                <w:sz w:val="20"/>
                <w:lang w:bidi="en-US"/>
              </w:rPr>
              <w:t xml:space="preserve"> Matsumoto, PERC, Chiba Institute of Technology, Japan</w:t>
            </w:r>
          </w:p>
          <w:p w14:paraId="6696655D" w14:textId="77777777" w:rsidR="00B53EB7" w:rsidRPr="00ED7281" w:rsidRDefault="00B53EB7" w:rsidP="00B53EB7">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ED7281">
              <w:rPr>
                <w:rFonts w:ascii="Calibri" w:hAnsi="Calibri"/>
                <w:b w:val="0"/>
                <w:sz w:val="20"/>
                <w:lang w:bidi="en-US"/>
              </w:rPr>
              <w:t xml:space="preserve">Chris </w:t>
            </w:r>
            <w:proofErr w:type="spellStart"/>
            <w:r w:rsidRPr="00ED7281">
              <w:rPr>
                <w:rFonts w:ascii="Calibri" w:hAnsi="Calibri"/>
                <w:b w:val="0"/>
                <w:sz w:val="20"/>
                <w:lang w:bidi="en-US"/>
              </w:rPr>
              <w:t>Mah</w:t>
            </w:r>
            <w:proofErr w:type="spellEnd"/>
            <w:r w:rsidRPr="00ED7281">
              <w:rPr>
                <w:rFonts w:ascii="Calibri" w:hAnsi="Calibri"/>
                <w:b w:val="0"/>
                <w:sz w:val="20"/>
                <w:lang w:bidi="en-US"/>
              </w:rPr>
              <w:t>, NMNH Smithsonian Institution</w:t>
            </w:r>
          </w:p>
          <w:p w14:paraId="32BB7F92" w14:textId="77777777" w:rsidR="00B53EB7" w:rsidRPr="00ED7281" w:rsidRDefault="00B53EB7" w:rsidP="00B53EB7">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ED7281">
              <w:rPr>
                <w:rFonts w:ascii="Calibri" w:hAnsi="Calibri"/>
                <w:b w:val="0"/>
                <w:sz w:val="20"/>
                <w:lang w:bidi="en-US"/>
              </w:rPr>
              <w:t xml:space="preserve">Deborah </w:t>
            </w:r>
            <w:proofErr w:type="spellStart"/>
            <w:r w:rsidRPr="00ED7281">
              <w:rPr>
                <w:rFonts w:ascii="Calibri" w:hAnsi="Calibri"/>
                <w:b w:val="0"/>
                <w:sz w:val="20"/>
                <w:lang w:bidi="en-US"/>
              </w:rPr>
              <w:t>Glickson</w:t>
            </w:r>
            <w:proofErr w:type="spellEnd"/>
            <w:r w:rsidRPr="00ED7281">
              <w:rPr>
                <w:rFonts w:ascii="Calibri" w:hAnsi="Calibri"/>
                <w:b w:val="0"/>
                <w:sz w:val="20"/>
                <w:lang w:bidi="en-US"/>
              </w:rPr>
              <w:tab/>
              <w:t>, National Academies of Sciences, Engineering, and Medicine</w:t>
            </w:r>
          </w:p>
          <w:p w14:paraId="5E19D543" w14:textId="77777777" w:rsidR="00B53EB7" w:rsidRPr="00ED7281" w:rsidRDefault="00B53EB7" w:rsidP="00B53EB7">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ED7281">
              <w:rPr>
                <w:rFonts w:ascii="Calibri" w:hAnsi="Calibri"/>
                <w:b w:val="0"/>
                <w:sz w:val="20"/>
                <w:lang w:bidi="en-US"/>
              </w:rPr>
              <w:t>Matthew Jackson, UC Santa Barbara</w:t>
            </w:r>
          </w:p>
          <w:p w14:paraId="20174149" w14:textId="77777777" w:rsidR="00B53EB7" w:rsidRPr="00ED7281" w:rsidRDefault="00B53EB7" w:rsidP="00B53EB7">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ED7281">
              <w:rPr>
                <w:rFonts w:ascii="Calibri" w:hAnsi="Calibri"/>
                <w:b w:val="0"/>
                <w:sz w:val="20"/>
                <w:lang w:bidi="en-US"/>
              </w:rPr>
              <w:t>Santiago Herrera, Lehigh University</w:t>
            </w:r>
          </w:p>
          <w:p w14:paraId="37304E1C" w14:textId="77777777" w:rsidR="00B53EB7" w:rsidRPr="00ED7281" w:rsidRDefault="00B53EB7" w:rsidP="00B53EB7">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ED7281">
              <w:rPr>
                <w:rFonts w:ascii="Calibri" w:hAnsi="Calibri"/>
                <w:b w:val="0"/>
                <w:sz w:val="20"/>
                <w:lang w:bidi="en-US"/>
              </w:rPr>
              <w:t>Tara Harmer Luke, Stockton University</w:t>
            </w:r>
          </w:p>
          <w:p w14:paraId="533151AD" w14:textId="77777777" w:rsidR="00B53EB7" w:rsidRPr="00ED7281" w:rsidRDefault="00B53EB7" w:rsidP="00B53EB7">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ED7281">
              <w:rPr>
                <w:rFonts w:ascii="Calibri" w:hAnsi="Calibri"/>
                <w:b w:val="0"/>
                <w:sz w:val="20"/>
                <w:lang w:bidi="en-US"/>
              </w:rPr>
              <w:t>Timothy Shank, Woods Hole Oceanographic Institution</w:t>
            </w:r>
          </w:p>
          <w:p w14:paraId="26173AF5" w14:textId="77777777" w:rsidR="00B53EB7" w:rsidRPr="00ED7281" w:rsidRDefault="00B53EB7" w:rsidP="00B53EB7">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ED7281">
              <w:rPr>
                <w:rFonts w:ascii="Calibri" w:hAnsi="Calibri"/>
                <w:b w:val="0"/>
                <w:sz w:val="20"/>
                <w:lang w:bidi="en-US"/>
              </w:rPr>
              <w:t xml:space="preserve">Tina </w:t>
            </w:r>
            <w:proofErr w:type="spellStart"/>
            <w:r w:rsidRPr="00ED7281">
              <w:rPr>
                <w:rFonts w:ascii="Calibri" w:hAnsi="Calibri"/>
                <w:b w:val="0"/>
                <w:sz w:val="20"/>
                <w:lang w:bidi="en-US"/>
              </w:rPr>
              <w:t>Molodtsova</w:t>
            </w:r>
            <w:proofErr w:type="spellEnd"/>
            <w:r w:rsidRPr="00ED7281">
              <w:rPr>
                <w:rFonts w:ascii="Calibri" w:hAnsi="Calibri"/>
                <w:b w:val="0"/>
                <w:sz w:val="20"/>
                <w:lang w:bidi="en-US"/>
              </w:rPr>
              <w:t xml:space="preserve">, P.P. </w:t>
            </w:r>
            <w:proofErr w:type="spellStart"/>
            <w:r w:rsidRPr="00ED7281">
              <w:rPr>
                <w:rFonts w:ascii="Calibri" w:hAnsi="Calibri"/>
                <w:b w:val="0"/>
                <w:sz w:val="20"/>
                <w:lang w:bidi="en-US"/>
              </w:rPr>
              <w:t>Shirshov</w:t>
            </w:r>
            <w:proofErr w:type="spellEnd"/>
            <w:r w:rsidRPr="00ED7281">
              <w:rPr>
                <w:rFonts w:ascii="Calibri" w:hAnsi="Calibri"/>
                <w:b w:val="0"/>
                <w:sz w:val="20"/>
                <w:lang w:bidi="en-US"/>
              </w:rPr>
              <w:t xml:space="preserve"> Institute of Oceanology RAS</w:t>
            </w:r>
          </w:p>
          <w:p w14:paraId="643D8C10" w14:textId="0FDDEBBD" w:rsidR="00B53EB7" w:rsidRPr="00ED7281" w:rsidRDefault="00B53EB7" w:rsidP="00B53EB7">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ED7281">
              <w:rPr>
                <w:rFonts w:ascii="Calibri" w:hAnsi="Calibri"/>
                <w:b w:val="0"/>
                <w:sz w:val="20"/>
                <w:lang w:bidi="en-US"/>
              </w:rPr>
              <w:t>Bruce Mundy</w:t>
            </w:r>
            <w:r w:rsidR="00ED7281" w:rsidRPr="00ED7281">
              <w:rPr>
                <w:rFonts w:ascii="Calibri" w:hAnsi="Calibri"/>
                <w:b w:val="0"/>
                <w:sz w:val="20"/>
                <w:lang w:bidi="en-US"/>
              </w:rPr>
              <w:t xml:space="preserve">, NOAA </w:t>
            </w:r>
            <w:r w:rsidR="00ED7281">
              <w:rPr>
                <w:rFonts w:ascii="Calibri" w:hAnsi="Calibri"/>
                <w:b w:val="0"/>
                <w:sz w:val="20"/>
                <w:lang w:bidi="en-US"/>
              </w:rPr>
              <w:t>PIFSC</w:t>
            </w:r>
          </w:p>
          <w:p w14:paraId="505E9869" w14:textId="071A6C9E" w:rsidR="00ED7281" w:rsidRPr="004747F4"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4747F4">
              <w:rPr>
                <w:rFonts w:ascii="Calibri" w:hAnsi="Calibri"/>
                <w:b w:val="0"/>
                <w:sz w:val="20"/>
                <w:lang w:bidi="en-US"/>
              </w:rPr>
              <w:t>Christopher Kelley, University of Hawaii</w:t>
            </w:r>
          </w:p>
          <w:p w14:paraId="5809C79D" w14:textId="34C26DAD" w:rsidR="00ED7281" w:rsidRPr="004747F4"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4747F4">
              <w:rPr>
                <w:rFonts w:ascii="Calibri" w:hAnsi="Calibri"/>
                <w:b w:val="0"/>
                <w:sz w:val="20"/>
                <w:lang w:bidi="en-US"/>
              </w:rPr>
              <w:t>John Smith, University of Hawaii/SOEST</w:t>
            </w:r>
          </w:p>
          <w:p w14:paraId="0A3BB937" w14:textId="229D55CA" w:rsidR="00ED7281" w:rsidRPr="004747F4"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4747F4">
              <w:rPr>
                <w:rFonts w:ascii="Calibri" w:hAnsi="Calibri"/>
                <w:b w:val="0"/>
                <w:sz w:val="20"/>
                <w:lang w:bidi="en-US"/>
              </w:rPr>
              <w:t>Joseph O'Malley, NOAA PIFSC</w:t>
            </w:r>
          </w:p>
          <w:p w14:paraId="303D2B07" w14:textId="33672AB5" w:rsidR="00ED7281" w:rsidRPr="004747F4"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4747F4">
              <w:rPr>
                <w:rFonts w:ascii="Calibri" w:hAnsi="Calibri"/>
                <w:b w:val="0"/>
                <w:sz w:val="20"/>
                <w:lang w:bidi="en-US"/>
              </w:rPr>
              <w:t>Scott France, University of Louisiana at Lafayette</w:t>
            </w:r>
          </w:p>
          <w:p w14:paraId="28333175" w14:textId="40A46A4B" w:rsidR="00B53EB7" w:rsidRPr="004747F4"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4747F4">
              <w:rPr>
                <w:rFonts w:ascii="Calibri" w:hAnsi="Calibri"/>
                <w:b w:val="0"/>
                <w:sz w:val="20"/>
                <w:lang w:bidi="en-US"/>
              </w:rPr>
              <w:t xml:space="preserve">Steve </w:t>
            </w:r>
            <w:proofErr w:type="spellStart"/>
            <w:r w:rsidRPr="004747F4">
              <w:rPr>
                <w:rFonts w:ascii="Calibri" w:hAnsi="Calibri"/>
                <w:b w:val="0"/>
                <w:sz w:val="20"/>
                <w:lang w:bidi="en-US"/>
              </w:rPr>
              <w:t>Auscavitch</w:t>
            </w:r>
            <w:proofErr w:type="spellEnd"/>
            <w:r w:rsidRPr="004747F4">
              <w:rPr>
                <w:rFonts w:ascii="Calibri" w:hAnsi="Calibri"/>
                <w:b w:val="0"/>
                <w:sz w:val="20"/>
                <w:lang w:bidi="en-US"/>
              </w:rPr>
              <w:t>, Temple University</w:t>
            </w:r>
          </w:p>
          <w:p w14:paraId="1C4E5B12" w14:textId="77777777" w:rsidR="00ED7281" w:rsidRDefault="00ED7281" w:rsidP="00B53EB7">
            <w:pPr>
              <w:jc w:val="center"/>
              <w:cnfStyle w:val="100000000000" w:firstRow="1" w:lastRow="0" w:firstColumn="0" w:lastColumn="0" w:oddVBand="0" w:evenVBand="0" w:oddHBand="0" w:evenHBand="0" w:firstRowFirstColumn="0" w:firstRowLastColumn="0" w:lastRowFirstColumn="0" w:lastRowLastColumn="0"/>
              <w:rPr>
                <w:rFonts w:ascii="Calibri" w:hAnsi="Calibri"/>
                <w:sz w:val="20"/>
                <w:lang w:bidi="en-US"/>
              </w:rPr>
            </w:pPr>
          </w:p>
          <w:p w14:paraId="4EFD21B5" w14:textId="77777777" w:rsidR="00B53EB7" w:rsidRPr="00ED7281" w:rsidRDefault="00B53EB7" w:rsidP="00B53EB7">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u w:val="single"/>
                <w:lang w:bidi="en-US"/>
              </w:rPr>
            </w:pPr>
            <w:r w:rsidRPr="00ED7281">
              <w:rPr>
                <w:rFonts w:ascii="Calibri" w:hAnsi="Calibri"/>
                <w:b w:val="0"/>
                <w:sz w:val="20"/>
                <w:u w:val="single"/>
                <w:lang w:bidi="en-US"/>
              </w:rPr>
              <w:t>For Midwater Transects:</w:t>
            </w:r>
          </w:p>
          <w:p w14:paraId="2A499B68" w14:textId="77777777" w:rsidR="00ED7281" w:rsidRPr="00ED7281"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ED7281">
              <w:rPr>
                <w:rFonts w:ascii="Calibri" w:hAnsi="Calibri"/>
                <w:b w:val="0"/>
                <w:sz w:val="20"/>
                <w:lang w:bidi="en-US"/>
              </w:rPr>
              <w:t>Santiago Herrera, Lehigh University</w:t>
            </w:r>
          </w:p>
          <w:p w14:paraId="6D3429AD" w14:textId="02D3CF30" w:rsidR="00ED7281" w:rsidRPr="00ED7281"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proofErr w:type="spellStart"/>
            <w:r w:rsidRPr="00ED7281">
              <w:rPr>
                <w:rFonts w:ascii="Calibri" w:hAnsi="Calibri"/>
                <w:b w:val="0"/>
                <w:sz w:val="20"/>
                <w:lang w:bidi="en-US"/>
              </w:rPr>
              <w:t>Dhugal</w:t>
            </w:r>
            <w:proofErr w:type="spellEnd"/>
            <w:r w:rsidRPr="00ED7281">
              <w:rPr>
                <w:rFonts w:ascii="Calibri" w:hAnsi="Calibri"/>
                <w:b w:val="0"/>
                <w:sz w:val="20"/>
                <w:lang w:bidi="en-US"/>
              </w:rPr>
              <w:t xml:space="preserve"> Lindsay, Japan Agency for Marine-Earth Science and Technology</w:t>
            </w:r>
          </w:p>
          <w:p w14:paraId="052FCD55" w14:textId="57B4C990" w:rsidR="00ED7281" w:rsidRPr="00ED7281"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ED7281">
              <w:rPr>
                <w:rFonts w:ascii="Calibri" w:hAnsi="Calibri"/>
                <w:b w:val="0"/>
                <w:sz w:val="20"/>
                <w:lang w:bidi="en-US"/>
              </w:rPr>
              <w:t xml:space="preserve">    Co</w:t>
            </w:r>
            <w:r>
              <w:rPr>
                <w:rFonts w:ascii="Calibri" w:hAnsi="Calibri"/>
                <w:b w:val="0"/>
                <w:sz w:val="20"/>
                <w:lang w:bidi="en-US"/>
              </w:rPr>
              <w:t xml:space="preserve">llin </w:t>
            </w:r>
            <w:proofErr w:type="spellStart"/>
            <w:r>
              <w:rPr>
                <w:rFonts w:ascii="Calibri" w:hAnsi="Calibri"/>
                <w:b w:val="0"/>
                <w:sz w:val="20"/>
                <w:lang w:bidi="en-US"/>
              </w:rPr>
              <w:t>Closek</w:t>
            </w:r>
            <w:proofErr w:type="spellEnd"/>
            <w:r>
              <w:rPr>
                <w:rFonts w:ascii="Calibri" w:hAnsi="Calibri"/>
                <w:b w:val="0"/>
                <w:sz w:val="20"/>
                <w:lang w:bidi="en-US"/>
              </w:rPr>
              <w:t>, Stanford University</w:t>
            </w:r>
          </w:p>
          <w:p w14:paraId="15E4F68B" w14:textId="0687B1C6" w:rsidR="00ED7281" w:rsidRPr="00ED7281"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ED7281">
              <w:rPr>
                <w:rFonts w:ascii="Calibri" w:hAnsi="Calibri"/>
                <w:b w:val="0"/>
                <w:sz w:val="20"/>
                <w:lang w:bidi="en-US"/>
              </w:rPr>
              <w:t xml:space="preserve">    Elizabeth </w:t>
            </w:r>
            <w:proofErr w:type="spellStart"/>
            <w:r w:rsidRPr="00ED7281">
              <w:rPr>
                <w:rFonts w:ascii="Calibri" w:hAnsi="Calibri"/>
                <w:b w:val="0"/>
                <w:sz w:val="20"/>
                <w:lang w:bidi="en-US"/>
              </w:rPr>
              <w:t>And</w:t>
            </w:r>
            <w:r>
              <w:rPr>
                <w:rFonts w:ascii="Calibri" w:hAnsi="Calibri"/>
                <w:b w:val="0"/>
                <w:sz w:val="20"/>
                <w:lang w:bidi="en-US"/>
              </w:rPr>
              <w:t>ruszkiewicz</w:t>
            </w:r>
            <w:proofErr w:type="spellEnd"/>
            <w:r>
              <w:rPr>
                <w:rFonts w:ascii="Calibri" w:hAnsi="Calibri"/>
                <w:b w:val="0"/>
                <w:sz w:val="20"/>
                <w:lang w:bidi="en-US"/>
              </w:rPr>
              <w:t>, Stanford University</w:t>
            </w:r>
          </w:p>
          <w:p w14:paraId="0BD302F9" w14:textId="64084E86" w:rsidR="00ED7281" w:rsidRPr="00ED7281"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ED7281">
              <w:rPr>
                <w:rFonts w:ascii="Calibri" w:hAnsi="Calibri"/>
                <w:b w:val="0"/>
                <w:sz w:val="20"/>
                <w:lang w:bidi="en-US"/>
              </w:rPr>
              <w:t xml:space="preserve">    Russ Hopcroft </w:t>
            </w:r>
            <w:r>
              <w:rPr>
                <w:rFonts w:ascii="Calibri" w:hAnsi="Calibri"/>
                <w:b w:val="0"/>
                <w:sz w:val="20"/>
                <w:lang w:bidi="en-US"/>
              </w:rPr>
              <w:t>University of Alaska Fairbanks</w:t>
            </w:r>
          </w:p>
          <w:p w14:paraId="3925C115" w14:textId="23782C9E" w:rsidR="00ED7281" w:rsidRPr="00ED7281"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ED7281">
              <w:rPr>
                <w:rFonts w:ascii="Calibri" w:hAnsi="Calibri"/>
                <w:b w:val="0"/>
                <w:sz w:val="20"/>
                <w:lang w:bidi="en-US"/>
              </w:rPr>
              <w:t xml:space="preserve">    Cornelia Jaspers, T</w:t>
            </w:r>
            <w:r>
              <w:rPr>
                <w:rFonts w:ascii="Calibri" w:hAnsi="Calibri"/>
                <w:b w:val="0"/>
                <w:sz w:val="20"/>
                <w:lang w:bidi="en-US"/>
              </w:rPr>
              <w:t>echnical University of Denmark</w:t>
            </w:r>
          </w:p>
          <w:p w14:paraId="786D0610" w14:textId="5899D88B" w:rsidR="00ED7281" w:rsidRPr="00ED7281"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ED7281">
              <w:rPr>
                <w:rFonts w:ascii="Calibri" w:hAnsi="Calibri"/>
                <w:b w:val="0"/>
                <w:sz w:val="20"/>
                <w:lang w:bidi="en-US"/>
              </w:rPr>
              <w:t xml:space="preserve">    Heather </w:t>
            </w:r>
            <w:proofErr w:type="spellStart"/>
            <w:r w:rsidRPr="00ED7281">
              <w:rPr>
                <w:rFonts w:ascii="Calibri" w:hAnsi="Calibri"/>
                <w:b w:val="0"/>
                <w:sz w:val="20"/>
                <w:lang w:bidi="en-US"/>
              </w:rPr>
              <w:t>Judkins</w:t>
            </w:r>
            <w:proofErr w:type="spellEnd"/>
            <w:r w:rsidRPr="00ED7281">
              <w:rPr>
                <w:rFonts w:ascii="Calibri" w:hAnsi="Calibri"/>
                <w:b w:val="0"/>
                <w:sz w:val="20"/>
                <w:lang w:bidi="en-US"/>
              </w:rPr>
              <w:t>, University o</w:t>
            </w:r>
            <w:r>
              <w:rPr>
                <w:rFonts w:ascii="Calibri" w:hAnsi="Calibri"/>
                <w:b w:val="0"/>
                <w:sz w:val="20"/>
                <w:lang w:bidi="en-US"/>
              </w:rPr>
              <w:t>f South Florida St. Petersburg</w:t>
            </w:r>
            <w:r w:rsidRPr="00ED7281">
              <w:rPr>
                <w:rFonts w:ascii="Calibri" w:hAnsi="Calibri"/>
                <w:b w:val="0"/>
                <w:sz w:val="20"/>
                <w:lang w:bidi="en-US"/>
              </w:rPr>
              <w:t xml:space="preserve"> </w:t>
            </w:r>
          </w:p>
          <w:p w14:paraId="098E7FF0" w14:textId="78CBBCCC" w:rsidR="00ED7281" w:rsidRPr="00ED7281"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ED7281">
              <w:rPr>
                <w:rFonts w:ascii="Calibri" w:hAnsi="Calibri"/>
                <w:b w:val="0"/>
                <w:sz w:val="20"/>
                <w:lang w:bidi="en-US"/>
              </w:rPr>
              <w:t xml:space="preserve">    Alistair </w:t>
            </w:r>
            <w:proofErr w:type="spellStart"/>
            <w:r w:rsidRPr="00ED7281">
              <w:rPr>
                <w:rFonts w:ascii="Calibri" w:hAnsi="Calibri"/>
                <w:b w:val="0"/>
                <w:sz w:val="20"/>
                <w:lang w:bidi="en-US"/>
              </w:rPr>
              <w:t>Gri</w:t>
            </w:r>
            <w:r>
              <w:rPr>
                <w:rFonts w:ascii="Calibri" w:hAnsi="Calibri"/>
                <w:b w:val="0"/>
                <w:sz w:val="20"/>
                <w:lang w:bidi="en-US"/>
              </w:rPr>
              <w:t>nham</w:t>
            </w:r>
            <w:proofErr w:type="spellEnd"/>
            <w:r>
              <w:rPr>
                <w:rFonts w:ascii="Calibri" w:hAnsi="Calibri"/>
                <w:b w:val="0"/>
                <w:sz w:val="20"/>
                <w:lang w:bidi="en-US"/>
              </w:rPr>
              <w:t>, University of Queensland</w:t>
            </w:r>
          </w:p>
          <w:p w14:paraId="3ACED1DC" w14:textId="1849E2B8" w:rsidR="00ED7281" w:rsidRPr="00ED7281"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ED7281">
              <w:rPr>
                <w:rFonts w:ascii="Calibri" w:hAnsi="Calibri"/>
                <w:b w:val="0"/>
                <w:sz w:val="20"/>
                <w:lang w:bidi="en-US"/>
              </w:rPr>
              <w:t xml:space="preserve">    Brennan Phillips, Harvard Unive</w:t>
            </w:r>
            <w:r>
              <w:rPr>
                <w:rFonts w:ascii="Calibri" w:hAnsi="Calibri"/>
                <w:b w:val="0"/>
                <w:sz w:val="20"/>
                <w:lang w:bidi="en-US"/>
              </w:rPr>
              <w:t>rsity</w:t>
            </w:r>
          </w:p>
          <w:p w14:paraId="2B55BD30" w14:textId="2FD85181" w:rsidR="00ED7281" w:rsidRPr="004747F4"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bookmarkStart w:id="1" w:name="_GoBack"/>
            <w:r w:rsidRPr="004747F4">
              <w:rPr>
                <w:rFonts w:ascii="Calibri" w:hAnsi="Calibri"/>
                <w:b w:val="0"/>
                <w:sz w:val="20"/>
                <w:lang w:bidi="en-US"/>
              </w:rPr>
              <w:t xml:space="preserve">    Dick Young, University of Hawaii</w:t>
            </w:r>
          </w:p>
          <w:p w14:paraId="30F5BD40" w14:textId="54405DE6" w:rsidR="00ED7281" w:rsidRPr="004747F4"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4747F4">
              <w:rPr>
                <w:rFonts w:ascii="Calibri" w:hAnsi="Calibri"/>
                <w:b w:val="0"/>
                <w:sz w:val="20"/>
                <w:lang w:bidi="en-US"/>
              </w:rPr>
              <w:t xml:space="preserve">    Amanda </w:t>
            </w:r>
            <w:proofErr w:type="spellStart"/>
            <w:r w:rsidRPr="004747F4">
              <w:rPr>
                <w:rFonts w:ascii="Calibri" w:hAnsi="Calibri"/>
                <w:b w:val="0"/>
                <w:sz w:val="20"/>
                <w:lang w:bidi="en-US"/>
              </w:rPr>
              <w:t>Netburn</w:t>
            </w:r>
            <w:proofErr w:type="spellEnd"/>
            <w:r w:rsidRPr="004747F4">
              <w:rPr>
                <w:rFonts w:ascii="Calibri" w:hAnsi="Calibri"/>
                <w:b w:val="0"/>
                <w:sz w:val="20"/>
                <w:lang w:bidi="en-US"/>
              </w:rPr>
              <w:t>, CIOERT at FAU/NOAA OER</w:t>
            </w:r>
          </w:p>
          <w:p w14:paraId="78CC561E" w14:textId="3FDEA9C9" w:rsidR="00ED7281" w:rsidRPr="004747F4"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4747F4">
              <w:rPr>
                <w:rFonts w:ascii="Calibri" w:hAnsi="Calibri"/>
                <w:b w:val="0"/>
                <w:sz w:val="20"/>
                <w:lang w:bidi="en-US"/>
              </w:rPr>
              <w:t>Mike Ford, NOAA NMFS</w:t>
            </w:r>
          </w:p>
          <w:p w14:paraId="5E6A08DB" w14:textId="2ACFAD9D" w:rsidR="00ED7281" w:rsidRPr="004747F4" w:rsidRDefault="00ED7281" w:rsidP="00ED7281">
            <w:pPr>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0"/>
                <w:lang w:bidi="en-US"/>
              </w:rPr>
            </w:pPr>
            <w:r w:rsidRPr="004747F4">
              <w:rPr>
                <w:rFonts w:ascii="Calibri" w:hAnsi="Calibri"/>
                <w:b w:val="0"/>
                <w:sz w:val="20"/>
                <w:lang w:bidi="en-US"/>
              </w:rPr>
              <w:t xml:space="preserve">    Marsh </w:t>
            </w:r>
            <w:proofErr w:type="spellStart"/>
            <w:r w:rsidRPr="004747F4">
              <w:rPr>
                <w:rFonts w:ascii="Calibri" w:hAnsi="Calibri"/>
                <w:b w:val="0"/>
                <w:sz w:val="20"/>
                <w:lang w:bidi="en-US"/>
              </w:rPr>
              <w:t>Youngbluth</w:t>
            </w:r>
            <w:proofErr w:type="spellEnd"/>
            <w:r w:rsidRPr="004747F4">
              <w:rPr>
                <w:rFonts w:ascii="Calibri" w:hAnsi="Calibri"/>
                <w:b w:val="0"/>
                <w:sz w:val="20"/>
                <w:lang w:bidi="en-US"/>
              </w:rPr>
              <w:t>, Harbor Branch Oceanographic Institute</w:t>
            </w:r>
          </w:p>
          <w:bookmarkEnd w:id="1"/>
          <w:p w14:paraId="01535A70" w14:textId="6EFE3F4F" w:rsidR="00B53EB7" w:rsidRPr="002619E7" w:rsidRDefault="00B53EB7" w:rsidP="00ED7281">
            <w:pPr>
              <w:cnfStyle w:val="100000000000" w:firstRow="1" w:lastRow="0" w:firstColumn="0" w:lastColumn="0" w:oddVBand="0" w:evenVBand="0" w:oddHBand="0" w:evenHBand="0" w:firstRowFirstColumn="0" w:firstRowLastColumn="0" w:lastRowFirstColumn="0" w:lastRowLastColumn="0"/>
              <w:rPr>
                <w:rFonts w:ascii="Calibri" w:hAnsi="Calibri"/>
                <w:sz w:val="20"/>
                <w:lang w:bidi="en-US"/>
              </w:rPr>
            </w:pPr>
          </w:p>
        </w:tc>
      </w:tr>
      <w:tr w:rsidR="00B53EB7" w:rsidRPr="0059665E" w14:paraId="46D54299" w14:textId="77777777" w:rsidTr="00B53EB7">
        <w:trPr>
          <w:cnfStyle w:val="000000100000" w:firstRow="0" w:lastRow="0" w:firstColumn="0" w:lastColumn="0" w:oddVBand="0" w:evenVBand="0" w:oddHBand="1" w:evenHBand="0" w:firstRowFirstColumn="0" w:firstRowLastColumn="0" w:lastRowFirstColumn="0" w:lastRowLastColumn="0"/>
          <w:trHeight w:val="187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0EC4568E" w14:textId="77777777" w:rsidR="00B53EB7" w:rsidRPr="0007075B" w:rsidRDefault="00B53EB7" w:rsidP="00B53EB7">
            <w:pPr>
              <w:jc w:val="right"/>
              <w:rPr>
                <w:rFonts w:ascii="Calibri" w:hAnsi="Calibri"/>
                <w:b w:val="0"/>
                <w:color w:val="333333"/>
                <w:sz w:val="20"/>
                <w:szCs w:val="24"/>
              </w:rPr>
            </w:pPr>
            <w:r w:rsidRPr="0007075B">
              <w:rPr>
                <w:rFonts w:ascii="Calibri" w:hAnsi="Calibri"/>
                <w:b w:val="0"/>
                <w:color w:val="333333"/>
                <w:sz w:val="20"/>
                <w:szCs w:val="24"/>
              </w:rPr>
              <w:t>Purpose of the Dive</w:t>
            </w:r>
          </w:p>
        </w:tc>
        <w:tc>
          <w:tcPr>
            <w:tcW w:w="6932" w:type="dxa"/>
            <w:gridSpan w:val="2"/>
            <w:tcBorders>
              <w:left w:val="none" w:sz="0" w:space="0" w:color="auto"/>
            </w:tcBorders>
            <w:shd w:val="clear" w:color="auto" w:fill="auto"/>
            <w:vAlign w:val="center"/>
          </w:tcPr>
          <w:p w14:paraId="1D394474" w14:textId="77777777" w:rsidR="00B53EB7"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rPr>
            </w:pPr>
            <w:r w:rsidRPr="00CB1995">
              <w:rPr>
                <w:rFonts w:ascii="Calibri" w:hAnsi="Calibri"/>
                <w:sz w:val="20"/>
              </w:rPr>
              <w:t xml:space="preserve">The goal of this dive is to generate baseline information on deep sea habitats and biological communities, particularly deep-sea coral communities, to better understand their diversity and distribution and support management needs of the Rose Atoll Marine National Monument.  Water column transects are also planned during this dive to obtain information on animals living in the largest unexplored biome on the planet. </w:t>
            </w:r>
          </w:p>
          <w:p w14:paraId="3903D8D4" w14:textId="77777777" w:rsidR="00B53EB7" w:rsidRPr="00CB1995"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rPr>
            </w:pPr>
          </w:p>
          <w:p w14:paraId="63A209D1" w14:textId="77777777" w:rsidR="00B53EB7" w:rsidRDefault="00B53EB7" w:rsidP="00B53EB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sz w:val="20"/>
                <w:szCs w:val="24"/>
              </w:rPr>
            </w:pPr>
            <w:r w:rsidRPr="00CB1995">
              <w:rPr>
                <w:rFonts w:ascii="Calibri" w:hAnsi="Calibri"/>
                <w:sz w:val="20"/>
                <w:szCs w:val="24"/>
              </w:rPr>
              <w:t xml:space="preserve">The dive will begin around 2500 m, near the summit of </w:t>
            </w:r>
            <w:proofErr w:type="spellStart"/>
            <w:r w:rsidRPr="00CB1995">
              <w:rPr>
                <w:rFonts w:ascii="Calibri" w:hAnsi="Calibri"/>
                <w:sz w:val="20"/>
                <w:szCs w:val="24"/>
              </w:rPr>
              <w:t>Malulu</w:t>
            </w:r>
            <w:proofErr w:type="spellEnd"/>
            <w:r w:rsidRPr="00CB1995">
              <w:rPr>
                <w:rFonts w:ascii="Calibri" w:hAnsi="Calibri"/>
                <w:sz w:val="20"/>
                <w:szCs w:val="24"/>
              </w:rPr>
              <w:t xml:space="preserve"> seamount, as shown in the bathymetry map. The ROV will climb to the summit and then continue moving along the flat top of the summit</w:t>
            </w:r>
            <w:r w:rsidRPr="00CB1995">
              <w:rPr>
                <w:rFonts w:ascii="Calibri" w:hAnsi="Calibri"/>
                <w:color w:val="131B1A" w:themeColor="background2" w:themeShade="1A"/>
                <w:sz w:val="20"/>
                <w:szCs w:val="24"/>
              </w:rPr>
              <w:t>. After the ROV comes off bottom at appr</w:t>
            </w:r>
            <w:r>
              <w:rPr>
                <w:rFonts w:ascii="Calibri" w:hAnsi="Calibri"/>
                <w:color w:val="131B1A" w:themeColor="background2" w:themeShade="1A"/>
                <w:sz w:val="20"/>
                <w:szCs w:val="24"/>
              </w:rPr>
              <w:t>oximately 2430m, the ROV</w:t>
            </w:r>
            <w:r w:rsidRPr="00CB1995">
              <w:rPr>
                <w:rFonts w:ascii="Calibri" w:hAnsi="Calibri"/>
                <w:color w:val="131B1A" w:themeColor="background2" w:themeShade="1A"/>
                <w:sz w:val="20"/>
                <w:szCs w:val="24"/>
              </w:rPr>
              <w:t xml:space="preserve"> will ascend to 2000</w:t>
            </w:r>
            <w:r>
              <w:rPr>
                <w:rFonts w:ascii="Calibri" w:hAnsi="Calibri"/>
                <w:color w:val="131B1A" w:themeColor="background2" w:themeShade="1A"/>
                <w:sz w:val="20"/>
                <w:szCs w:val="24"/>
              </w:rPr>
              <w:t xml:space="preserve"> </w:t>
            </w:r>
            <w:r w:rsidRPr="00CB1995">
              <w:rPr>
                <w:rFonts w:ascii="Calibri" w:hAnsi="Calibri"/>
                <w:color w:val="131B1A" w:themeColor="background2" w:themeShade="1A"/>
                <w:sz w:val="20"/>
                <w:szCs w:val="24"/>
              </w:rPr>
              <w:t xml:space="preserve">m to start the water column exploration portion of the dive. A 10-minute transect will be conducted at each of the following depths, while moving the ROV at 0.1 knots: </w:t>
            </w:r>
            <w:r w:rsidRPr="00CB1995">
              <w:rPr>
                <w:rFonts w:ascii="Calibri" w:eastAsia="Times New Roman" w:hAnsi="Calibri" w:cs="Arial"/>
                <w:sz w:val="20"/>
                <w:szCs w:val="24"/>
              </w:rPr>
              <w:t>2000m, 1500m, 1200m, 900m, 700m, 500m and the depth of the scattering layer identified in EK60 data. The EK60 sonar will be on for the duration of these transects, and the 38 kHz ADCP will also be run if it does not cause interference.</w:t>
            </w:r>
          </w:p>
          <w:p w14:paraId="5A5F77BB" w14:textId="77777777" w:rsidR="00B53EB7" w:rsidRPr="00CB1995"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131B1A" w:themeColor="background2" w:themeShade="1A"/>
                <w:sz w:val="20"/>
                <w:szCs w:val="24"/>
              </w:rPr>
            </w:pPr>
          </w:p>
          <w:p w14:paraId="1B8134DA" w14:textId="77777777" w:rsidR="00B53EB7" w:rsidRPr="00B073FD"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131B1A" w:themeColor="background2" w:themeShade="1A"/>
                <w:sz w:val="20"/>
              </w:rPr>
            </w:pPr>
            <w:r w:rsidRPr="00CB1995">
              <w:rPr>
                <w:rFonts w:ascii="Calibri" w:hAnsi="Calibri" w:cs="Helvetica"/>
                <w:color w:val="131B1A" w:themeColor="background2" w:themeShade="1A"/>
                <w:sz w:val="20"/>
                <w:szCs w:val="20"/>
              </w:rPr>
              <w:t xml:space="preserve">From a geological standpoint, </w:t>
            </w:r>
            <w:proofErr w:type="spellStart"/>
            <w:r w:rsidRPr="00CB1995">
              <w:rPr>
                <w:rFonts w:ascii="Calibri" w:hAnsi="Calibri" w:cs="Helvetica"/>
                <w:color w:val="131B1A" w:themeColor="background2" w:themeShade="1A"/>
                <w:sz w:val="20"/>
                <w:szCs w:val="20"/>
              </w:rPr>
              <w:t>Malulu</w:t>
            </w:r>
            <w:proofErr w:type="spellEnd"/>
            <w:r w:rsidRPr="00CB1995">
              <w:rPr>
                <w:rFonts w:ascii="Calibri" w:hAnsi="Calibri" w:cs="Helvetica"/>
                <w:color w:val="131B1A" w:themeColor="background2" w:themeShade="1A"/>
                <w:sz w:val="20"/>
                <w:szCs w:val="20"/>
              </w:rPr>
              <w:t xml:space="preserve"> seamount is thought to be an older </w:t>
            </w:r>
            <w:r w:rsidRPr="00CB1995">
              <w:rPr>
                <w:rFonts w:ascii="Calibri" w:hAnsi="Calibri" w:cs="Helvetica"/>
                <w:color w:val="131B1A" w:themeColor="background2" w:themeShade="1A"/>
                <w:sz w:val="20"/>
                <w:szCs w:val="20"/>
              </w:rPr>
              <w:lastRenderedPageBreak/>
              <w:t xml:space="preserve">seamount linked to </w:t>
            </w:r>
            <w:r>
              <w:rPr>
                <w:rFonts w:ascii="Calibri" w:hAnsi="Calibri" w:cs="Helvetica"/>
                <w:color w:val="131B1A" w:themeColor="background2" w:themeShade="1A"/>
                <w:sz w:val="20"/>
                <w:szCs w:val="20"/>
              </w:rPr>
              <w:t>another, non-</w:t>
            </w:r>
            <w:r w:rsidRPr="00CB1995">
              <w:rPr>
                <w:rFonts w:ascii="Calibri" w:hAnsi="Calibri" w:cs="Helvetica"/>
                <w:color w:val="131B1A" w:themeColor="background2" w:themeShade="1A"/>
                <w:sz w:val="20"/>
                <w:szCs w:val="20"/>
              </w:rPr>
              <w:t>Samoa</w:t>
            </w:r>
            <w:r>
              <w:rPr>
                <w:rFonts w:ascii="Calibri" w:hAnsi="Calibri" w:cs="Helvetica"/>
                <w:color w:val="131B1A" w:themeColor="background2" w:themeShade="1A"/>
                <w:sz w:val="20"/>
                <w:szCs w:val="20"/>
              </w:rPr>
              <w:t xml:space="preserve"> hotspot</w:t>
            </w:r>
            <w:r w:rsidRPr="00CB1995">
              <w:rPr>
                <w:rFonts w:ascii="Calibri" w:hAnsi="Calibri" w:cs="Helvetica"/>
                <w:color w:val="131B1A" w:themeColor="background2" w:themeShade="1A"/>
                <w:sz w:val="20"/>
                <w:szCs w:val="20"/>
              </w:rPr>
              <w:t xml:space="preserve">. Rose Atoll to the east (sampled in an earlier dive during this cruise) and </w:t>
            </w:r>
            <w:proofErr w:type="spellStart"/>
            <w:r w:rsidRPr="00CB1995">
              <w:rPr>
                <w:rFonts w:ascii="Calibri" w:hAnsi="Calibri" w:cs="Helvetica"/>
                <w:color w:val="131B1A" w:themeColor="background2" w:themeShade="1A"/>
                <w:sz w:val="20"/>
                <w:szCs w:val="20"/>
              </w:rPr>
              <w:t>Malulu</w:t>
            </w:r>
            <w:proofErr w:type="spellEnd"/>
            <w:r w:rsidRPr="00CB1995">
              <w:rPr>
                <w:rFonts w:ascii="Calibri" w:hAnsi="Calibri" w:cs="Helvetica"/>
                <w:color w:val="131B1A" w:themeColor="background2" w:themeShade="1A"/>
                <w:sz w:val="20"/>
                <w:szCs w:val="20"/>
              </w:rPr>
              <w:t xml:space="preserve"> seamount are </w:t>
            </w:r>
            <w:proofErr w:type="gramStart"/>
            <w:r w:rsidRPr="00CB1995">
              <w:rPr>
                <w:rFonts w:ascii="Calibri" w:hAnsi="Calibri" w:cs="Helvetica"/>
                <w:color w:val="131B1A" w:themeColor="background2" w:themeShade="1A"/>
                <w:sz w:val="20"/>
                <w:szCs w:val="20"/>
              </w:rPr>
              <w:t>key</w:t>
            </w:r>
            <w:proofErr w:type="gramEnd"/>
            <w:r w:rsidRPr="00CB1995">
              <w:rPr>
                <w:rFonts w:ascii="Calibri" w:hAnsi="Calibri" w:cs="Helvetica"/>
                <w:color w:val="131B1A" w:themeColor="background2" w:themeShade="1A"/>
                <w:sz w:val="20"/>
                <w:szCs w:val="20"/>
              </w:rPr>
              <w:t xml:space="preserve"> in defining the Cook-Austral hotspot tracks back in time, and as such an age on a volcanic rock is needed from </w:t>
            </w:r>
            <w:proofErr w:type="spellStart"/>
            <w:r w:rsidRPr="00CB1995">
              <w:rPr>
                <w:rFonts w:ascii="Calibri" w:hAnsi="Calibri" w:cs="Helvetica"/>
                <w:color w:val="131B1A" w:themeColor="background2" w:themeShade="1A"/>
                <w:sz w:val="20"/>
                <w:szCs w:val="20"/>
              </w:rPr>
              <w:t>Malulu</w:t>
            </w:r>
            <w:proofErr w:type="spellEnd"/>
            <w:r w:rsidRPr="00CB1995">
              <w:rPr>
                <w:rFonts w:ascii="Calibri" w:hAnsi="Calibri" w:cs="Helvetica"/>
                <w:color w:val="131B1A" w:themeColor="background2" w:themeShade="1A"/>
                <w:sz w:val="20"/>
                <w:szCs w:val="20"/>
              </w:rPr>
              <w:t xml:space="preserve"> seamount. Without an age, it is not possible to truly define plate motion for the time frame represented by this volcano.</w:t>
            </w:r>
          </w:p>
        </w:tc>
      </w:tr>
      <w:tr w:rsidR="00B53EB7" w:rsidRPr="0059665E" w14:paraId="61832A21" w14:textId="77777777" w:rsidTr="00B53EB7">
        <w:trPr>
          <w:cnfStyle w:val="000000010000" w:firstRow="0" w:lastRow="0" w:firstColumn="0" w:lastColumn="0" w:oddVBand="0" w:evenVBand="0" w:oddHBand="0" w:evenHBand="1" w:firstRowFirstColumn="0" w:firstRowLastColumn="0" w:lastRowFirstColumn="0" w:lastRowLastColumn="0"/>
          <w:trHeight w:val="178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7E68B248" w14:textId="77777777" w:rsidR="00B53EB7" w:rsidRPr="0059665E" w:rsidRDefault="00B53EB7" w:rsidP="00B53EB7">
            <w:pPr>
              <w:jc w:val="right"/>
              <w:rPr>
                <w:b w:val="0"/>
                <w:color w:val="333333"/>
                <w:sz w:val="20"/>
                <w:szCs w:val="24"/>
              </w:rPr>
            </w:pPr>
            <w:r w:rsidRPr="0059665E">
              <w:rPr>
                <w:b w:val="0"/>
                <w:color w:val="333333"/>
                <w:sz w:val="20"/>
                <w:szCs w:val="24"/>
              </w:rPr>
              <w:lastRenderedPageBreak/>
              <w:t>Description of the Dive</w:t>
            </w:r>
          </w:p>
        </w:tc>
        <w:tc>
          <w:tcPr>
            <w:tcW w:w="6932" w:type="dxa"/>
            <w:gridSpan w:val="2"/>
            <w:tcBorders>
              <w:left w:val="none" w:sz="0" w:space="0" w:color="auto"/>
            </w:tcBorders>
            <w:shd w:val="clear" w:color="auto" w:fill="auto"/>
            <w:vAlign w:val="center"/>
          </w:tcPr>
          <w:p w14:paraId="118C7808" w14:textId="77777777" w:rsidR="00B53EB7" w:rsidRPr="002619E7"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cs="Calibri"/>
                <w:color w:val="131B1A"/>
                <w:sz w:val="20"/>
                <w:szCs w:val="20"/>
              </w:rPr>
            </w:pPr>
            <w:proofErr w:type="spellStart"/>
            <w:r>
              <w:rPr>
                <w:rFonts w:ascii="Calibri" w:hAnsi="Calibri" w:cs="Calibri"/>
                <w:color w:val="auto"/>
                <w:sz w:val="20"/>
                <w:szCs w:val="30"/>
              </w:rPr>
              <w:t>Malulu</w:t>
            </w:r>
            <w:proofErr w:type="spellEnd"/>
            <w:r>
              <w:rPr>
                <w:rFonts w:ascii="Calibri" w:hAnsi="Calibri" w:cs="Calibri"/>
                <w:color w:val="auto"/>
                <w:sz w:val="20"/>
                <w:szCs w:val="30"/>
              </w:rPr>
              <w:t xml:space="preserve"> seamount </w:t>
            </w:r>
            <w:r w:rsidRPr="002619E7">
              <w:rPr>
                <w:rFonts w:ascii="Calibri" w:hAnsi="Calibri" w:cs="Calibri"/>
                <w:color w:val="131B1A"/>
                <w:sz w:val="20"/>
                <w:szCs w:val="20"/>
              </w:rPr>
              <w:t xml:space="preserve">lies in the eastern region of the Samoan </w:t>
            </w:r>
            <w:r>
              <w:rPr>
                <w:rFonts w:ascii="Calibri" w:hAnsi="Calibri" w:cs="Calibri"/>
                <w:color w:val="131B1A"/>
                <w:sz w:val="20"/>
                <w:szCs w:val="20"/>
              </w:rPr>
              <w:t>islands</w:t>
            </w:r>
            <w:r w:rsidRPr="002619E7">
              <w:rPr>
                <w:rFonts w:ascii="Calibri" w:hAnsi="Calibri" w:cs="Calibri"/>
                <w:color w:val="131B1A"/>
                <w:sz w:val="20"/>
                <w:szCs w:val="20"/>
              </w:rPr>
              <w:t>.</w:t>
            </w:r>
            <w:r>
              <w:rPr>
                <w:rFonts w:ascii="Calibri" w:hAnsi="Calibri" w:cs="Calibri"/>
                <w:color w:val="131B1A"/>
                <w:sz w:val="20"/>
                <w:szCs w:val="20"/>
              </w:rPr>
              <w:t xml:space="preserve"> The bathymetry reveals that the seamount has a roughly conical shape; additionally, the seamount is host to 5 or 6 smaller conical cones, which may represent a rejuvenate stage of volcanism. These smaller cones were avoided during the dive planning efforts. One hypothesis is that</w:t>
            </w:r>
            <w:r w:rsidRPr="002619E7">
              <w:rPr>
                <w:rFonts w:ascii="Calibri" w:hAnsi="Calibri" w:cs="Calibri"/>
                <w:color w:val="131B1A"/>
                <w:sz w:val="20"/>
                <w:szCs w:val="20"/>
              </w:rPr>
              <w:t xml:space="preserve"> </w:t>
            </w:r>
            <w:proofErr w:type="spellStart"/>
            <w:r>
              <w:rPr>
                <w:rFonts w:ascii="Calibri" w:hAnsi="Calibri" w:cs="Calibri"/>
                <w:color w:val="131B1A"/>
                <w:sz w:val="20"/>
                <w:szCs w:val="20"/>
              </w:rPr>
              <w:t>Malulu</w:t>
            </w:r>
            <w:proofErr w:type="spellEnd"/>
            <w:r>
              <w:rPr>
                <w:rFonts w:ascii="Calibri" w:hAnsi="Calibri" w:cs="Calibri"/>
                <w:color w:val="131B1A"/>
                <w:sz w:val="20"/>
                <w:szCs w:val="20"/>
              </w:rPr>
              <w:t xml:space="preserve"> seamount</w:t>
            </w:r>
            <w:r w:rsidRPr="002619E7">
              <w:rPr>
                <w:rFonts w:ascii="Calibri" w:hAnsi="Calibri" w:cs="Calibri"/>
                <w:color w:val="131B1A"/>
                <w:sz w:val="20"/>
                <w:szCs w:val="20"/>
              </w:rPr>
              <w:t xml:space="preserve"> is an ancient volcano that</w:t>
            </w:r>
            <w:r>
              <w:rPr>
                <w:rFonts w:ascii="Calibri" w:hAnsi="Calibri" w:cs="Calibri"/>
                <w:color w:val="131B1A"/>
                <w:sz w:val="20"/>
                <w:szCs w:val="20"/>
              </w:rPr>
              <w:t xml:space="preserve"> formed by a different, non-Samoan hotspot. </w:t>
            </w:r>
            <w:r w:rsidRPr="002619E7">
              <w:rPr>
                <w:rFonts w:ascii="Calibri" w:hAnsi="Calibri" w:cs="Calibri"/>
                <w:color w:val="131B1A"/>
                <w:sz w:val="20"/>
                <w:szCs w:val="20"/>
              </w:rPr>
              <w:t>This hypothesis can be tested by obtaining basal</w:t>
            </w:r>
            <w:r>
              <w:rPr>
                <w:rFonts w:ascii="Calibri" w:hAnsi="Calibri" w:cs="Calibri"/>
                <w:color w:val="131B1A"/>
                <w:sz w:val="20"/>
                <w:szCs w:val="20"/>
              </w:rPr>
              <w:t>tic samples to obtain age-dates and geochemical data.</w:t>
            </w:r>
            <w:r w:rsidRPr="002619E7">
              <w:rPr>
                <w:rFonts w:ascii="Calibri" w:hAnsi="Calibri" w:cs="Calibri"/>
                <w:color w:val="131B1A"/>
                <w:sz w:val="20"/>
                <w:szCs w:val="20"/>
              </w:rPr>
              <w:t xml:space="preserve"> </w:t>
            </w:r>
          </w:p>
          <w:p w14:paraId="54E598C1" w14:textId="77777777" w:rsidR="00B53EB7" w:rsidRPr="002619E7"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cs="Calibri"/>
                <w:color w:val="131B1A"/>
                <w:sz w:val="20"/>
                <w:szCs w:val="20"/>
              </w:rPr>
            </w:pPr>
          </w:p>
          <w:p w14:paraId="072219C1" w14:textId="77777777" w:rsidR="00B53EB7" w:rsidRPr="002619E7" w:rsidRDefault="00B53EB7" w:rsidP="00B53EB7">
            <w:pPr>
              <w:cnfStyle w:val="000000010000" w:firstRow="0" w:lastRow="0" w:firstColumn="0" w:lastColumn="0" w:oddVBand="0" w:evenVBand="0" w:oddHBand="0" w:evenHBand="1" w:firstRowFirstColumn="0" w:firstRowLastColumn="0" w:lastRowFirstColumn="0" w:lastRowLastColumn="0"/>
              <w:rPr>
                <w:rFonts w:ascii="Calibri" w:eastAsiaTheme="majorEastAsia" w:hAnsi="Calibri" w:cs="Calibri"/>
                <w:color w:val="131B1A"/>
                <w:sz w:val="20"/>
                <w:szCs w:val="20"/>
              </w:rPr>
            </w:pPr>
            <w:r w:rsidRPr="002619E7">
              <w:rPr>
                <w:rFonts w:ascii="Calibri" w:hAnsi="Calibri" w:cs="Calibri"/>
                <w:color w:val="131B1A"/>
                <w:sz w:val="20"/>
                <w:szCs w:val="20"/>
              </w:rPr>
              <w:t xml:space="preserve">The dive track was designed to target the </w:t>
            </w:r>
            <w:r>
              <w:rPr>
                <w:rFonts w:ascii="Calibri" w:hAnsi="Calibri" w:cs="Calibri"/>
                <w:color w:val="131B1A"/>
                <w:sz w:val="20"/>
                <w:szCs w:val="20"/>
              </w:rPr>
              <w:t>northwest face of the volcanic structure, near the summit of the volcano. The ROV will move upslope and summit a gently sloping ridge that exhibits a gentle slope to the seamount summit.</w:t>
            </w:r>
          </w:p>
          <w:p w14:paraId="4242BB55" w14:textId="77777777" w:rsidR="00B53EB7" w:rsidRPr="002619E7" w:rsidRDefault="00B53EB7" w:rsidP="00B53EB7">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Calibri" w:hAnsi="Calibri" w:cs="Calibri"/>
                <w:b/>
                <w:bCs/>
                <w:color w:val="333333"/>
                <w:sz w:val="20"/>
                <w:szCs w:val="24"/>
              </w:rPr>
            </w:pPr>
          </w:p>
          <w:p w14:paraId="15198AE4" w14:textId="77777777" w:rsidR="00B53EB7" w:rsidRPr="002619E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Calibri"/>
                <w:b/>
                <w:bCs/>
                <w:color w:val="131B1A"/>
                <w:sz w:val="20"/>
                <w:szCs w:val="20"/>
              </w:rPr>
            </w:pPr>
            <w:r w:rsidRPr="002619E7">
              <w:rPr>
                <w:rFonts w:ascii="Calibri" w:hAnsi="Calibri" w:cs="Calibri"/>
                <w:b/>
                <w:bCs/>
                <w:color w:val="131B1A"/>
                <w:sz w:val="20"/>
                <w:szCs w:val="20"/>
              </w:rPr>
              <w:t xml:space="preserve">The following geological description provides a chronological summary of the major geological features, or changes in the geology of the ocean floor, over the course of the dive:  </w:t>
            </w:r>
          </w:p>
          <w:p w14:paraId="0FF20C98" w14:textId="77777777" w:rsidR="00B53EB7" w:rsidRPr="002619E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Calibri"/>
                <w:bCs/>
                <w:color w:val="131B1A"/>
                <w:sz w:val="20"/>
                <w:szCs w:val="20"/>
              </w:rPr>
            </w:pPr>
          </w:p>
          <w:p w14:paraId="53D9ECCC" w14:textId="77777777" w:rsidR="00B53EB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Calibri"/>
                <w:bCs/>
                <w:color w:val="131B1A"/>
                <w:sz w:val="20"/>
                <w:szCs w:val="20"/>
              </w:rPr>
            </w:pPr>
            <w:r w:rsidRPr="002619E7">
              <w:rPr>
                <w:rFonts w:ascii="Calibri" w:hAnsi="Calibri" w:cs="Calibri"/>
                <w:bCs/>
                <w:color w:val="131B1A"/>
                <w:sz w:val="20"/>
                <w:szCs w:val="20"/>
              </w:rPr>
              <w:t>2</w:t>
            </w:r>
            <w:r>
              <w:rPr>
                <w:rFonts w:ascii="Calibri" w:hAnsi="Calibri" w:cs="Calibri"/>
                <w:bCs/>
                <w:color w:val="131B1A"/>
                <w:sz w:val="20"/>
                <w:szCs w:val="20"/>
              </w:rPr>
              <w:t>1</w:t>
            </w:r>
            <w:r w:rsidRPr="002619E7">
              <w:rPr>
                <w:rFonts w:ascii="Calibri" w:hAnsi="Calibri" w:cs="Calibri"/>
                <w:bCs/>
                <w:color w:val="131B1A"/>
                <w:sz w:val="20"/>
                <w:szCs w:val="20"/>
              </w:rPr>
              <w:t>:</w:t>
            </w:r>
            <w:r>
              <w:rPr>
                <w:rFonts w:ascii="Calibri" w:hAnsi="Calibri" w:cs="Calibri"/>
                <w:bCs/>
                <w:color w:val="131B1A"/>
                <w:sz w:val="20"/>
                <w:szCs w:val="20"/>
              </w:rPr>
              <w:t>00</w:t>
            </w:r>
            <w:r w:rsidRPr="002619E7">
              <w:rPr>
                <w:rFonts w:ascii="Calibri" w:hAnsi="Calibri" w:cs="Calibri"/>
                <w:bCs/>
                <w:color w:val="131B1A"/>
                <w:sz w:val="20"/>
                <w:szCs w:val="20"/>
              </w:rPr>
              <w:t>:00 UTC</w:t>
            </w:r>
            <w:r w:rsidRPr="002619E7">
              <w:rPr>
                <w:rFonts w:ascii="Calibri" w:hAnsi="Calibri" w:cs="Calibri"/>
                <w:bCs/>
                <w:i/>
                <w:color w:val="131B1A"/>
                <w:sz w:val="20"/>
                <w:szCs w:val="20"/>
              </w:rPr>
              <w:t>.</w:t>
            </w:r>
            <w:r w:rsidRPr="002619E7">
              <w:rPr>
                <w:rFonts w:ascii="Calibri" w:hAnsi="Calibri" w:cs="Calibri"/>
                <w:bCs/>
                <w:color w:val="131B1A"/>
                <w:sz w:val="20"/>
                <w:szCs w:val="20"/>
              </w:rPr>
              <w:t xml:space="preserve">  The ROV arrived </w:t>
            </w:r>
            <w:r>
              <w:rPr>
                <w:rFonts w:ascii="Calibri" w:hAnsi="Calibri" w:cs="Calibri"/>
                <w:bCs/>
                <w:color w:val="131B1A"/>
                <w:sz w:val="20"/>
                <w:szCs w:val="20"/>
              </w:rPr>
              <w:t>on bottom.</w:t>
            </w:r>
            <w:r w:rsidRPr="002619E7">
              <w:rPr>
                <w:rFonts w:ascii="Calibri" w:hAnsi="Calibri" w:cs="Calibri"/>
                <w:bCs/>
                <w:color w:val="131B1A"/>
                <w:sz w:val="20"/>
                <w:szCs w:val="20"/>
              </w:rPr>
              <w:t xml:space="preserve"> </w:t>
            </w:r>
            <w:r>
              <w:rPr>
                <w:rFonts w:ascii="Calibri" w:hAnsi="Calibri" w:cs="Calibri"/>
                <w:bCs/>
                <w:color w:val="131B1A"/>
                <w:sz w:val="20"/>
                <w:szCs w:val="20"/>
              </w:rPr>
              <w:t>The field of view reveals a FE (ferromanganese encrusted) surface. Perhaps 1 to 2% of the bottom is covered with sediment. The slope of the surface is estimated ~30 degrees. Panning to the left, the ROV shows evidence for FE cobbles and pebbles, but all appear to be welded into the substrate.</w:t>
            </w:r>
          </w:p>
          <w:p w14:paraId="6A5E362F" w14:textId="77777777" w:rsidR="00B53EB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Calibri"/>
                <w:bCs/>
                <w:color w:val="131B1A"/>
                <w:sz w:val="20"/>
                <w:szCs w:val="20"/>
              </w:rPr>
            </w:pPr>
            <w:r>
              <w:rPr>
                <w:rFonts w:ascii="Calibri" w:hAnsi="Calibri" w:cs="Calibri"/>
                <w:bCs/>
                <w:color w:val="131B1A"/>
                <w:sz w:val="20"/>
                <w:szCs w:val="20"/>
              </w:rPr>
              <w:t xml:space="preserve">21:22:04. The sediment cover increases to a light dusting on the FE surface that covers perhaps 30% of the surface. A 0.5 m wide, 0.1 to 0.2 m deep, gulley has a higher concentration of cobbles and pebbles, all welded to the </w:t>
            </w:r>
            <w:proofErr w:type="gramStart"/>
            <w:r>
              <w:rPr>
                <w:rFonts w:ascii="Calibri" w:hAnsi="Calibri" w:cs="Calibri"/>
                <w:bCs/>
                <w:color w:val="131B1A"/>
                <w:sz w:val="20"/>
                <w:szCs w:val="20"/>
              </w:rPr>
              <w:t>substrate.</w:t>
            </w:r>
            <w:proofErr w:type="gramEnd"/>
            <w:r>
              <w:rPr>
                <w:rFonts w:ascii="Calibri" w:hAnsi="Calibri" w:cs="Calibri"/>
                <w:bCs/>
                <w:color w:val="131B1A"/>
                <w:sz w:val="20"/>
                <w:szCs w:val="20"/>
              </w:rPr>
              <w:t xml:space="preserve"> </w:t>
            </w:r>
          </w:p>
          <w:p w14:paraId="3B518E61" w14:textId="77777777" w:rsidR="00B53EB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Calibri"/>
                <w:bCs/>
                <w:color w:val="131B1A"/>
                <w:sz w:val="20"/>
                <w:szCs w:val="20"/>
              </w:rPr>
            </w:pPr>
            <w:r>
              <w:rPr>
                <w:rFonts w:ascii="Calibri" w:hAnsi="Calibri" w:cs="Calibri"/>
                <w:bCs/>
                <w:color w:val="131B1A"/>
                <w:sz w:val="20"/>
                <w:szCs w:val="20"/>
              </w:rPr>
              <w:t>21:54:10</w:t>
            </w:r>
            <w:proofErr w:type="gramStart"/>
            <w:r>
              <w:rPr>
                <w:rFonts w:ascii="Calibri" w:hAnsi="Calibri" w:cs="Calibri"/>
                <w:bCs/>
                <w:color w:val="131B1A"/>
                <w:sz w:val="20"/>
                <w:szCs w:val="20"/>
              </w:rPr>
              <w:t>.  The</w:t>
            </w:r>
            <w:proofErr w:type="gramEnd"/>
            <w:r>
              <w:rPr>
                <w:rFonts w:ascii="Calibri" w:hAnsi="Calibri" w:cs="Calibri"/>
                <w:bCs/>
                <w:color w:val="131B1A"/>
                <w:sz w:val="20"/>
                <w:szCs w:val="20"/>
              </w:rPr>
              <w:t xml:space="preserve"> ROV has moved perhaps 20 or 30 meters since arrival on bottom and the field of view is similar to the observation made as 21:22:04.</w:t>
            </w:r>
          </w:p>
          <w:p w14:paraId="42CFE8E5" w14:textId="77777777" w:rsidR="00B53EB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Calibri"/>
                <w:bCs/>
                <w:color w:val="131B1A"/>
                <w:sz w:val="20"/>
                <w:szCs w:val="20"/>
              </w:rPr>
            </w:pPr>
            <w:r>
              <w:rPr>
                <w:rFonts w:ascii="Calibri" w:hAnsi="Calibri" w:cs="Calibri"/>
                <w:bCs/>
                <w:color w:val="131B1A"/>
                <w:sz w:val="20"/>
                <w:szCs w:val="20"/>
              </w:rPr>
              <w:t>22:14:31</w:t>
            </w:r>
            <w:proofErr w:type="gramStart"/>
            <w:r>
              <w:rPr>
                <w:rFonts w:ascii="Calibri" w:hAnsi="Calibri" w:cs="Calibri"/>
                <w:bCs/>
                <w:color w:val="131B1A"/>
                <w:sz w:val="20"/>
                <w:szCs w:val="20"/>
              </w:rPr>
              <w:t>.  A</w:t>
            </w:r>
            <w:proofErr w:type="gramEnd"/>
            <w:r>
              <w:rPr>
                <w:rFonts w:ascii="Calibri" w:hAnsi="Calibri" w:cs="Calibri"/>
                <w:bCs/>
                <w:color w:val="131B1A"/>
                <w:sz w:val="20"/>
                <w:szCs w:val="20"/>
              </w:rPr>
              <w:t xml:space="preserve"> loose rock (lying on top of a sponge stem) lies on top of the FE substrate that has dominated the field of view since the ROV landed on bottom. The rock turned out to be unsuitable for collection.</w:t>
            </w:r>
          </w:p>
          <w:p w14:paraId="3D2661DF" w14:textId="77777777" w:rsidR="00B53EB7" w:rsidRPr="007D78AE"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Calibri"/>
                <w:bCs/>
                <w:color w:val="131B1A"/>
                <w:sz w:val="20"/>
                <w:szCs w:val="20"/>
              </w:rPr>
            </w:pPr>
            <w:r>
              <w:rPr>
                <w:rFonts w:ascii="Calibri" w:hAnsi="Calibri" w:cs="Calibri"/>
                <w:bCs/>
                <w:color w:val="131B1A"/>
                <w:sz w:val="20"/>
                <w:szCs w:val="20"/>
              </w:rPr>
              <w:t>22:32:19</w:t>
            </w:r>
            <w:proofErr w:type="gramStart"/>
            <w:r>
              <w:rPr>
                <w:rFonts w:ascii="Calibri" w:hAnsi="Calibri" w:cs="Calibri"/>
                <w:bCs/>
                <w:color w:val="131B1A"/>
                <w:sz w:val="20"/>
                <w:szCs w:val="20"/>
              </w:rPr>
              <w:t>.  Two</w:t>
            </w:r>
            <w:proofErr w:type="gramEnd"/>
            <w:r>
              <w:rPr>
                <w:rFonts w:ascii="Calibri" w:hAnsi="Calibri" w:cs="Calibri"/>
                <w:bCs/>
                <w:color w:val="131B1A"/>
                <w:sz w:val="20"/>
                <w:szCs w:val="20"/>
              </w:rPr>
              <w:t xml:space="preserve"> light-colored pieces of pumice came into view. Their light color suggests a young age, as ferromanganese has not yet covered their surface. The pumice is likely to have come from a nearby subduction zone </w:t>
            </w:r>
            <w:proofErr w:type="gramStart"/>
            <w:r>
              <w:rPr>
                <w:rFonts w:ascii="Calibri" w:hAnsi="Calibri" w:cs="Calibri"/>
                <w:bCs/>
                <w:color w:val="131B1A"/>
                <w:sz w:val="20"/>
                <w:szCs w:val="20"/>
              </w:rPr>
              <w:t>system,</w:t>
            </w:r>
            <w:proofErr w:type="gramEnd"/>
            <w:r>
              <w:rPr>
                <w:rFonts w:ascii="Calibri" w:hAnsi="Calibri" w:cs="Calibri"/>
                <w:bCs/>
                <w:color w:val="131B1A"/>
                <w:sz w:val="20"/>
                <w:szCs w:val="20"/>
              </w:rPr>
              <w:t xml:space="preserve"> because </w:t>
            </w:r>
            <w:proofErr w:type="spellStart"/>
            <w:r>
              <w:rPr>
                <w:rFonts w:ascii="Calibri" w:hAnsi="Calibri" w:cs="Calibri"/>
                <w:bCs/>
                <w:color w:val="131B1A"/>
                <w:sz w:val="20"/>
                <w:szCs w:val="20"/>
              </w:rPr>
              <w:t>Malulu</w:t>
            </w:r>
            <w:proofErr w:type="spellEnd"/>
            <w:r>
              <w:rPr>
                <w:rFonts w:ascii="Calibri" w:hAnsi="Calibri" w:cs="Calibri"/>
                <w:bCs/>
                <w:color w:val="131B1A"/>
                <w:sz w:val="20"/>
                <w:szCs w:val="20"/>
              </w:rPr>
              <w:t xml:space="preserve"> is an extinct volcano and active Samoan volcanoes are not known to generate pumice. </w:t>
            </w:r>
          </w:p>
          <w:p w14:paraId="04858933" w14:textId="77777777" w:rsidR="00B53EB7" w:rsidRPr="007D78AE"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r w:rsidRPr="007D78AE">
              <w:rPr>
                <w:rFonts w:ascii="Calibri" w:hAnsi="Calibri" w:cs="Times New Roman"/>
                <w:sz w:val="20"/>
                <w:szCs w:val="20"/>
              </w:rPr>
              <w:t>22:36:07. Dozens of sponge stocks litter the surface. Sediment cover is 50% of the field of view. A FE cobble lies in the field of view and was sampl</w:t>
            </w:r>
            <w:r>
              <w:rPr>
                <w:rFonts w:ascii="Calibri" w:hAnsi="Calibri" w:cs="Times New Roman"/>
                <w:sz w:val="20"/>
                <w:szCs w:val="20"/>
              </w:rPr>
              <w:t>ed, and was</w:t>
            </w:r>
            <w:r w:rsidRPr="007D78AE">
              <w:rPr>
                <w:rFonts w:ascii="Calibri" w:hAnsi="Calibri" w:cs="Times New Roman"/>
                <w:sz w:val="20"/>
                <w:szCs w:val="20"/>
              </w:rPr>
              <w:t xml:space="preserve"> the first geological sample of the expedition</w:t>
            </w:r>
            <w:r>
              <w:rPr>
                <w:rFonts w:ascii="Calibri" w:hAnsi="Calibri" w:cs="Times New Roman"/>
                <w:sz w:val="20"/>
                <w:szCs w:val="20"/>
              </w:rPr>
              <w:t xml:space="preserve"> (placed in port rock box)</w:t>
            </w:r>
            <w:r w:rsidRPr="007D78AE">
              <w:rPr>
                <w:rFonts w:ascii="Calibri" w:hAnsi="Calibri" w:cs="Times New Roman"/>
                <w:sz w:val="20"/>
                <w:szCs w:val="20"/>
              </w:rPr>
              <w:t xml:space="preserve">. </w:t>
            </w:r>
            <w:r w:rsidRPr="0094090F">
              <w:rPr>
                <w:rFonts w:ascii="Calibri" w:hAnsi="Calibri" w:cs="Times New Roman"/>
                <w:b/>
                <w:sz w:val="20"/>
                <w:szCs w:val="20"/>
              </w:rPr>
              <w:t>D2_DIVE12_SPEC03GEO</w:t>
            </w:r>
          </w:p>
          <w:p w14:paraId="11ED0D32" w14:textId="77777777" w:rsidR="00B53EB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sz w:val="20"/>
              </w:rPr>
            </w:pPr>
            <w:r>
              <w:rPr>
                <w:rFonts w:ascii="Calibri" w:hAnsi="Calibri" w:cs="Times New Roman"/>
                <w:sz w:val="20"/>
                <w:szCs w:val="20"/>
              </w:rPr>
              <w:t>22:49:45</w:t>
            </w:r>
            <w:proofErr w:type="gramStart"/>
            <w:r>
              <w:rPr>
                <w:rFonts w:ascii="Calibri" w:hAnsi="Calibri" w:cs="Times New Roman"/>
                <w:sz w:val="20"/>
                <w:szCs w:val="20"/>
              </w:rPr>
              <w:t>.  The</w:t>
            </w:r>
            <w:proofErr w:type="gramEnd"/>
            <w:r>
              <w:rPr>
                <w:rFonts w:ascii="Calibri" w:hAnsi="Calibri" w:cs="Times New Roman"/>
                <w:sz w:val="20"/>
                <w:szCs w:val="20"/>
              </w:rPr>
              <w:t xml:space="preserve"> view from </w:t>
            </w:r>
            <w:proofErr w:type="spellStart"/>
            <w:r>
              <w:rPr>
                <w:sz w:val="20"/>
              </w:rPr>
              <w:t>Seirios</w:t>
            </w:r>
            <w:proofErr w:type="spellEnd"/>
            <w:r>
              <w:rPr>
                <w:sz w:val="20"/>
              </w:rPr>
              <w:t xml:space="preserve"> shows that the D2 ROV is climbing a steep surface (more than 30 degrees) that has grooves that run up and down the slope. These are either the product of erosive processes (</w:t>
            </w:r>
            <w:proofErr w:type="spellStart"/>
            <w:r>
              <w:rPr>
                <w:sz w:val="20"/>
              </w:rPr>
              <w:t>gulleys</w:t>
            </w:r>
            <w:proofErr w:type="spellEnd"/>
            <w:r>
              <w:rPr>
                <w:sz w:val="20"/>
              </w:rPr>
              <w:t xml:space="preserve">) or are FE magmatic features including dikes or elongate pillows. </w:t>
            </w:r>
          </w:p>
          <w:p w14:paraId="4E1FFC53" w14:textId="77777777" w:rsidR="00B53EB7" w:rsidRPr="00A429F4"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r>
              <w:rPr>
                <w:sz w:val="20"/>
              </w:rPr>
              <w:t xml:space="preserve">22:53:00. An outcrop perhaps 1 or 2 meters high has significant positive topography relative to the surfaces that the ROV has revealed up until this point. It appears to be a FE volcanic feature. </w:t>
            </w:r>
          </w:p>
          <w:p w14:paraId="3C1FC8BB" w14:textId="77777777" w:rsidR="00B53EB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r>
              <w:rPr>
                <w:rFonts w:ascii="Calibri" w:hAnsi="Calibri" w:cs="Times New Roman"/>
                <w:sz w:val="20"/>
                <w:szCs w:val="20"/>
              </w:rPr>
              <w:lastRenderedPageBreak/>
              <w:t xml:space="preserve">23:08:11. The ROV continues to move upslope on a steep slope and layered deposits come into view.  This could represent FE </w:t>
            </w:r>
            <w:proofErr w:type="spellStart"/>
            <w:r>
              <w:rPr>
                <w:rFonts w:ascii="Calibri" w:hAnsi="Calibri" w:cs="Times New Roman"/>
                <w:sz w:val="20"/>
                <w:szCs w:val="20"/>
              </w:rPr>
              <w:t>volcaniclastic</w:t>
            </w:r>
            <w:proofErr w:type="spellEnd"/>
            <w:r>
              <w:rPr>
                <w:rFonts w:ascii="Calibri" w:hAnsi="Calibri" w:cs="Times New Roman"/>
                <w:sz w:val="20"/>
                <w:szCs w:val="20"/>
              </w:rPr>
              <w:t xml:space="preserve"> debris. </w:t>
            </w:r>
          </w:p>
          <w:p w14:paraId="2A6479D6" w14:textId="77777777" w:rsidR="00B53EB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r>
              <w:rPr>
                <w:rFonts w:ascii="Calibri" w:hAnsi="Calibri" w:cs="Times New Roman"/>
                <w:sz w:val="20"/>
                <w:szCs w:val="20"/>
              </w:rPr>
              <w:t xml:space="preserve">23:18:55. At the base of a relatively steep face that is several meters </w:t>
            </w:r>
            <w:proofErr w:type="gramStart"/>
            <w:r>
              <w:rPr>
                <w:rFonts w:ascii="Calibri" w:hAnsi="Calibri" w:cs="Times New Roman"/>
                <w:sz w:val="20"/>
                <w:szCs w:val="20"/>
              </w:rPr>
              <w:t>high,</w:t>
            </w:r>
            <w:proofErr w:type="gramEnd"/>
            <w:r>
              <w:rPr>
                <w:rFonts w:ascii="Calibri" w:hAnsi="Calibri" w:cs="Times New Roman"/>
                <w:sz w:val="20"/>
                <w:szCs w:val="20"/>
              </w:rPr>
              <w:t xml:space="preserve"> several cobbles lie in the sediment. All are welded to the substrate. The steep face has the appearance of being volcanic breccia.</w:t>
            </w:r>
          </w:p>
          <w:p w14:paraId="6BA2E0A7" w14:textId="77777777" w:rsidR="00B53EB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r>
              <w:rPr>
                <w:rFonts w:ascii="Calibri" w:hAnsi="Calibri" w:cs="Times New Roman"/>
                <w:sz w:val="20"/>
                <w:szCs w:val="20"/>
              </w:rPr>
              <w:t xml:space="preserve">23:38:25. A steep slope (over 30 degrees) dominates the field of view and is covered with a dusting of light colored sediment.  The topography is quite similar to that observed earlier in the dive, but panning right is the steeper face that was observed in the 23:18:55 observation. Clear pillow structures are not evident, and have not been evident during this dive. </w:t>
            </w:r>
          </w:p>
          <w:p w14:paraId="629165AB" w14:textId="77777777" w:rsidR="00B53EB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r>
              <w:rPr>
                <w:rFonts w:ascii="Calibri" w:hAnsi="Calibri" w:cs="Times New Roman"/>
                <w:sz w:val="20"/>
                <w:szCs w:val="20"/>
              </w:rPr>
              <w:t xml:space="preserve">23:45:07. A smooth, inclined (&gt; 30 degrees) surface with structures that appear to have the structure of FE pillows. </w:t>
            </w:r>
            <w:proofErr w:type="spellStart"/>
            <w:r>
              <w:rPr>
                <w:rFonts w:ascii="Calibri" w:hAnsi="Calibri" w:cs="Times New Roman"/>
                <w:sz w:val="20"/>
                <w:szCs w:val="20"/>
              </w:rPr>
              <w:t>Gulleys</w:t>
            </w:r>
            <w:proofErr w:type="spellEnd"/>
            <w:r>
              <w:rPr>
                <w:rFonts w:ascii="Calibri" w:hAnsi="Calibri" w:cs="Times New Roman"/>
                <w:sz w:val="20"/>
                <w:szCs w:val="20"/>
              </w:rPr>
              <w:t xml:space="preserve"> continue to be clear in the FE substrate.  A light dusting of light colored sediment is pervasive. FE cobbles continue to be welded to the seamount, making it difficult to obtain an additional rock sample. </w:t>
            </w:r>
          </w:p>
          <w:p w14:paraId="7EF64CD3" w14:textId="77777777" w:rsidR="00B53EB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r>
              <w:rPr>
                <w:rFonts w:ascii="Calibri" w:hAnsi="Calibri" w:cs="Times New Roman"/>
                <w:sz w:val="20"/>
                <w:szCs w:val="20"/>
              </w:rPr>
              <w:t>00:00:29. The substrate is relatively smooth as the ROV continues up a steep (30 to 40 degrees) slope. Cobbles (up to 30 cm in diameter) are present on the slope, but are well cemented to the substrate. This could have been a talus deposit, but the talus has been completely welded to the surface.</w:t>
            </w:r>
          </w:p>
          <w:p w14:paraId="49EE3695" w14:textId="77777777" w:rsidR="00B53EB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r>
              <w:rPr>
                <w:rFonts w:ascii="Calibri" w:hAnsi="Calibri" w:cs="Times New Roman"/>
                <w:sz w:val="20"/>
                <w:szCs w:val="20"/>
              </w:rPr>
              <w:t xml:space="preserve">00:11:56. The steepest slope yet is coming into view, perhaps 45 degrees. The sediment on the slope is light colored and fills much of the field of view, in spite of the steep slope. The slope appears to be composed of </w:t>
            </w:r>
            <w:proofErr w:type="spellStart"/>
            <w:r>
              <w:rPr>
                <w:rFonts w:ascii="Calibri" w:hAnsi="Calibri" w:cs="Times New Roman"/>
                <w:sz w:val="20"/>
                <w:szCs w:val="20"/>
              </w:rPr>
              <w:t>volcaniclastics</w:t>
            </w:r>
            <w:proofErr w:type="spellEnd"/>
            <w:r>
              <w:rPr>
                <w:rFonts w:ascii="Calibri" w:hAnsi="Calibri" w:cs="Times New Roman"/>
                <w:sz w:val="20"/>
                <w:szCs w:val="20"/>
              </w:rPr>
              <w:t xml:space="preserve"> (much like most of the sloped surfaces observed on this dive).</w:t>
            </w:r>
          </w:p>
          <w:p w14:paraId="52B0DCC0" w14:textId="77777777" w:rsidR="00B53EB7" w:rsidRPr="00B40DE3"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r>
              <w:rPr>
                <w:rFonts w:ascii="Calibri" w:hAnsi="Calibri" w:cs="Times New Roman"/>
                <w:sz w:val="20"/>
                <w:szCs w:val="20"/>
              </w:rPr>
              <w:t xml:space="preserve">00:27:21. FE cobbles are welded into the </w:t>
            </w:r>
            <w:proofErr w:type="spellStart"/>
            <w:r>
              <w:rPr>
                <w:rFonts w:ascii="Calibri" w:hAnsi="Calibri" w:cs="Times New Roman"/>
                <w:sz w:val="20"/>
                <w:szCs w:val="20"/>
              </w:rPr>
              <w:t>volcaniclastic</w:t>
            </w:r>
            <w:proofErr w:type="spellEnd"/>
            <w:r>
              <w:rPr>
                <w:rFonts w:ascii="Calibri" w:hAnsi="Calibri" w:cs="Times New Roman"/>
                <w:sz w:val="20"/>
                <w:szCs w:val="20"/>
              </w:rPr>
              <w:t xml:space="preserve"> debris that is prevalent on the steep slope. One FE cobble is found to be loose. It was sampled and became the second geologic sample of the expedition (starboard rock box). </w:t>
            </w:r>
            <w:r w:rsidRPr="0094090F">
              <w:rPr>
                <w:rFonts w:ascii="Calibri" w:hAnsi="Calibri" w:cs="Times New Roman"/>
                <w:b/>
                <w:sz w:val="20"/>
                <w:szCs w:val="20"/>
              </w:rPr>
              <w:t xml:space="preserve"> </w:t>
            </w:r>
            <w:r>
              <w:rPr>
                <w:rFonts w:ascii="Calibri" w:hAnsi="Calibri" w:cs="Times New Roman"/>
                <w:b/>
                <w:sz w:val="20"/>
                <w:szCs w:val="20"/>
              </w:rPr>
              <w:t>D2_DIVE12_SPEC05</w:t>
            </w:r>
            <w:r w:rsidRPr="0094090F">
              <w:rPr>
                <w:rFonts w:ascii="Calibri" w:hAnsi="Calibri" w:cs="Times New Roman"/>
                <w:b/>
                <w:sz w:val="20"/>
                <w:szCs w:val="20"/>
              </w:rPr>
              <w:t>GEO</w:t>
            </w:r>
          </w:p>
          <w:p w14:paraId="66119DCB" w14:textId="77777777" w:rsidR="00B53EB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r w:rsidRPr="00B40DE3">
              <w:rPr>
                <w:rFonts w:ascii="Calibri" w:hAnsi="Calibri" w:cs="Times New Roman"/>
                <w:sz w:val="20"/>
                <w:szCs w:val="20"/>
              </w:rPr>
              <w:t>00:15:14. The surface is relatively smooth and devoid of cobbles</w:t>
            </w:r>
            <w:r>
              <w:rPr>
                <w:rFonts w:ascii="Calibri" w:hAnsi="Calibri" w:cs="Times New Roman"/>
                <w:sz w:val="20"/>
                <w:szCs w:val="20"/>
              </w:rPr>
              <w:t xml:space="preserve">, but the low-lying areas that are perhaps 10 to 15 cm deeper than the surrounding surfaces. All surfaces are ferromanganese encrusted. </w:t>
            </w:r>
          </w:p>
          <w:p w14:paraId="4CDF721A" w14:textId="366BACFD" w:rsidR="00B53EB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r>
              <w:rPr>
                <w:rFonts w:ascii="Calibri" w:hAnsi="Calibri" w:cs="Times New Roman"/>
                <w:sz w:val="20"/>
                <w:szCs w:val="20"/>
              </w:rPr>
              <w:t xml:space="preserve">00:54:13. The substrate appears to host welded cobbles, consistent with being either a </w:t>
            </w:r>
            <w:proofErr w:type="spellStart"/>
            <w:r>
              <w:rPr>
                <w:rFonts w:ascii="Calibri" w:hAnsi="Calibri" w:cs="Times New Roman"/>
                <w:sz w:val="20"/>
                <w:szCs w:val="20"/>
              </w:rPr>
              <w:t>volcaniclastic</w:t>
            </w:r>
            <w:proofErr w:type="spellEnd"/>
            <w:r>
              <w:rPr>
                <w:rFonts w:ascii="Calibri" w:hAnsi="Calibri" w:cs="Times New Roman"/>
                <w:sz w:val="20"/>
                <w:szCs w:val="20"/>
              </w:rPr>
              <w:t xml:space="preserve"> deposit or a talus deposit that has been covered with ferromanganese.</w:t>
            </w:r>
          </w:p>
          <w:p w14:paraId="332924DD" w14:textId="77777777" w:rsidR="00B53EB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r>
              <w:rPr>
                <w:rFonts w:ascii="Calibri" w:hAnsi="Calibri" w:cs="Times New Roman"/>
                <w:sz w:val="20"/>
                <w:szCs w:val="20"/>
              </w:rPr>
              <w:t xml:space="preserve">02:34:49. The topography is a bit rougher than before, and the ROV has summited a gently sloping ridge that trends to the summit of the seamount.   The slope is </w:t>
            </w:r>
            <w:proofErr w:type="gramStart"/>
            <w:r>
              <w:rPr>
                <w:rFonts w:ascii="Calibri" w:hAnsi="Calibri" w:cs="Times New Roman"/>
                <w:sz w:val="20"/>
                <w:szCs w:val="20"/>
              </w:rPr>
              <w:t>more gentle</w:t>
            </w:r>
            <w:proofErr w:type="gramEnd"/>
            <w:r>
              <w:rPr>
                <w:rFonts w:ascii="Calibri" w:hAnsi="Calibri" w:cs="Times New Roman"/>
                <w:sz w:val="20"/>
                <w:szCs w:val="20"/>
              </w:rPr>
              <w:t xml:space="preserve"> than we have observed for the entire ROV dive; for the past hour or so, all rocks that have been prodded by the ROV have been welded to the bottom thus far. </w:t>
            </w:r>
          </w:p>
          <w:p w14:paraId="4C780ED2" w14:textId="5BD83EA0" w:rsidR="00B53EB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r>
              <w:rPr>
                <w:rFonts w:ascii="Calibri" w:hAnsi="Calibri" w:cs="Times New Roman"/>
                <w:sz w:val="20"/>
                <w:szCs w:val="20"/>
              </w:rPr>
              <w:t xml:space="preserve">01:41:23. The surface is relatively flat and no sediment is present. The ROV appears to have reached the ridge </w:t>
            </w:r>
            <w:proofErr w:type="gramStart"/>
            <w:r>
              <w:rPr>
                <w:rFonts w:ascii="Calibri" w:hAnsi="Calibri" w:cs="Times New Roman"/>
                <w:sz w:val="20"/>
                <w:szCs w:val="20"/>
              </w:rPr>
              <w:t>that trends</w:t>
            </w:r>
            <w:proofErr w:type="gramEnd"/>
            <w:r>
              <w:rPr>
                <w:rFonts w:ascii="Calibri" w:hAnsi="Calibri" w:cs="Times New Roman"/>
                <w:sz w:val="20"/>
                <w:szCs w:val="20"/>
              </w:rPr>
              <w:t xml:space="preserve"> to the summit. All surfaces are covered with thick ferromanganese crusts. The surfaces are rough and composed of numerous cobbles that are welded (with ferromanganese) to the surface.</w:t>
            </w:r>
          </w:p>
          <w:p w14:paraId="34DD74A4" w14:textId="77777777" w:rsidR="00B53EB7" w:rsidRPr="00A5318D"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r>
              <w:rPr>
                <w:rFonts w:ascii="Calibri" w:hAnsi="Calibri" w:cs="Times New Roman"/>
                <w:sz w:val="20"/>
                <w:szCs w:val="20"/>
              </w:rPr>
              <w:t>01:52:21. The ROV pilot managed to push a cobble loose with the claw. This sample is from the ridge that that heads to the summit; the sample constitutes the third geologic sample of the e</w:t>
            </w:r>
            <w:r w:rsidRPr="00A5318D">
              <w:rPr>
                <w:rFonts w:ascii="Calibri" w:hAnsi="Calibri" w:cs="Times New Roman"/>
                <w:sz w:val="20"/>
                <w:szCs w:val="20"/>
              </w:rPr>
              <w:t>xpedition</w:t>
            </w:r>
            <w:r>
              <w:rPr>
                <w:rFonts w:ascii="Calibri" w:hAnsi="Calibri" w:cs="Times New Roman"/>
                <w:sz w:val="20"/>
                <w:szCs w:val="20"/>
              </w:rPr>
              <w:t xml:space="preserve"> (rock placed in starboard box)</w:t>
            </w:r>
            <w:r w:rsidRPr="00A5318D">
              <w:rPr>
                <w:rFonts w:ascii="Calibri" w:hAnsi="Calibri" w:cs="Times New Roman"/>
                <w:sz w:val="20"/>
                <w:szCs w:val="20"/>
              </w:rPr>
              <w:t xml:space="preserve">.  </w:t>
            </w:r>
            <w:r w:rsidRPr="0061643C">
              <w:rPr>
                <w:rFonts w:ascii="Calibri" w:hAnsi="Calibri" w:cs="Times New Roman"/>
                <w:b/>
                <w:sz w:val="20"/>
                <w:szCs w:val="20"/>
              </w:rPr>
              <w:t>D2_DIVE12_SPEC07GEO</w:t>
            </w:r>
          </w:p>
          <w:p w14:paraId="2ED09610" w14:textId="77777777" w:rsidR="00B53EB7" w:rsidRPr="00A5318D"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r w:rsidRPr="00A5318D">
              <w:rPr>
                <w:rFonts w:ascii="Calibri" w:hAnsi="Calibri" w:cs="Times New Roman"/>
                <w:sz w:val="20"/>
                <w:szCs w:val="20"/>
              </w:rPr>
              <w:t xml:space="preserve">02:01:58. Panning to the left of the </w:t>
            </w:r>
            <w:r>
              <w:rPr>
                <w:rFonts w:ascii="Calibri" w:hAnsi="Calibri" w:cs="Times New Roman"/>
                <w:sz w:val="20"/>
                <w:szCs w:val="20"/>
              </w:rPr>
              <w:t xml:space="preserve">summiting </w:t>
            </w:r>
            <w:r w:rsidRPr="00A5318D">
              <w:rPr>
                <w:rFonts w:ascii="Calibri" w:hAnsi="Calibri" w:cs="Times New Roman"/>
                <w:sz w:val="20"/>
                <w:szCs w:val="20"/>
              </w:rPr>
              <w:t>ridge</w:t>
            </w:r>
            <w:r>
              <w:rPr>
                <w:rFonts w:ascii="Calibri" w:hAnsi="Calibri" w:cs="Times New Roman"/>
                <w:sz w:val="20"/>
                <w:szCs w:val="20"/>
              </w:rPr>
              <w:t>,</w:t>
            </w:r>
            <w:r w:rsidRPr="00A5318D">
              <w:rPr>
                <w:rFonts w:ascii="Calibri" w:hAnsi="Calibri" w:cs="Times New Roman"/>
                <w:sz w:val="20"/>
                <w:szCs w:val="20"/>
              </w:rPr>
              <w:t xml:space="preserve"> there is more abundant sediment with ripples. The ridge top exhibits very little </w:t>
            </w:r>
            <w:proofErr w:type="gramStart"/>
            <w:r w:rsidRPr="00A5318D">
              <w:rPr>
                <w:rFonts w:ascii="Calibri" w:hAnsi="Calibri" w:cs="Times New Roman"/>
                <w:sz w:val="20"/>
                <w:szCs w:val="20"/>
              </w:rPr>
              <w:t>sediment,</w:t>
            </w:r>
            <w:proofErr w:type="gramEnd"/>
            <w:r w:rsidRPr="00A5318D">
              <w:rPr>
                <w:rFonts w:ascii="Calibri" w:hAnsi="Calibri" w:cs="Times New Roman"/>
                <w:sz w:val="20"/>
                <w:szCs w:val="20"/>
              </w:rPr>
              <w:t xml:space="preserve"> and the right side of the ridge has very little sediment. Thus, the bottom current is likely to</w:t>
            </w:r>
            <w:r>
              <w:rPr>
                <w:rFonts w:ascii="Calibri" w:hAnsi="Calibri" w:cs="Times New Roman"/>
                <w:sz w:val="20"/>
                <w:szCs w:val="20"/>
              </w:rPr>
              <w:t xml:space="preserve"> flow</w:t>
            </w:r>
            <w:r w:rsidRPr="00A5318D">
              <w:rPr>
                <w:rFonts w:ascii="Calibri" w:hAnsi="Calibri" w:cs="Times New Roman"/>
                <w:sz w:val="20"/>
                <w:szCs w:val="20"/>
              </w:rPr>
              <w:t xml:space="preserve"> from right to left relative to the ROV track.</w:t>
            </w:r>
          </w:p>
          <w:p w14:paraId="1319BF87" w14:textId="77777777" w:rsidR="00B53EB7" w:rsidRPr="00B40DE3"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p>
          <w:p w14:paraId="5DD55E1B" w14:textId="77777777" w:rsidR="00B53EB7" w:rsidRPr="00A429F4"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p>
          <w:p w14:paraId="5D881743" w14:textId="77777777" w:rsidR="00B53EB7" w:rsidRPr="002619E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b/>
                <w:sz w:val="20"/>
                <w:szCs w:val="20"/>
              </w:rPr>
            </w:pPr>
            <w:r w:rsidRPr="002619E7">
              <w:rPr>
                <w:rFonts w:ascii="Calibri" w:hAnsi="Calibri" w:cs="Times New Roman"/>
                <w:b/>
                <w:sz w:val="20"/>
                <w:szCs w:val="20"/>
              </w:rPr>
              <w:t>The biological perspective is as follows:</w:t>
            </w:r>
          </w:p>
          <w:p w14:paraId="48F13CEE" w14:textId="77777777" w:rsidR="00B53EB7" w:rsidRPr="002619E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p>
          <w:p w14:paraId="69BB5D43" w14:textId="1219FBFE"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sidRPr="00022514">
              <w:rPr>
                <w:sz w:val="20"/>
                <w:szCs w:val="20"/>
              </w:rPr>
              <w:t xml:space="preserve">Landed on ~35 degree slope, observed a couple of large </w:t>
            </w:r>
            <w:proofErr w:type="spellStart"/>
            <w:r w:rsidRPr="00022514">
              <w:rPr>
                <w:sz w:val="20"/>
                <w:szCs w:val="20"/>
              </w:rPr>
              <w:t>brisingids</w:t>
            </w:r>
            <w:proofErr w:type="spellEnd"/>
            <w:r w:rsidRPr="00022514">
              <w:rPr>
                <w:sz w:val="20"/>
                <w:szCs w:val="20"/>
              </w:rPr>
              <w:t xml:space="preserve"> (on</w:t>
            </w:r>
            <w:r w:rsidR="0094407B">
              <w:rPr>
                <w:sz w:val="20"/>
                <w:szCs w:val="20"/>
              </w:rPr>
              <w:t>e with swelling of arms indicating</w:t>
            </w:r>
            <w:r w:rsidRPr="00022514">
              <w:rPr>
                <w:sz w:val="20"/>
                <w:szCs w:val="20"/>
              </w:rPr>
              <w:t xml:space="preserve"> parasite infection, possibly snails or barnacles). </w:t>
            </w:r>
            <w:r>
              <w:rPr>
                <w:sz w:val="20"/>
                <w:szCs w:val="20"/>
              </w:rPr>
              <w:t xml:space="preserve">Imaged a </w:t>
            </w:r>
            <w:proofErr w:type="spellStart"/>
            <w:r w:rsidRPr="00022514">
              <w:rPr>
                <w:i/>
                <w:sz w:val="20"/>
                <w:szCs w:val="20"/>
              </w:rPr>
              <w:t>Bolosoma</w:t>
            </w:r>
            <w:proofErr w:type="spellEnd"/>
            <w:r w:rsidRPr="00022514">
              <w:rPr>
                <w:i/>
                <w:sz w:val="20"/>
                <w:szCs w:val="20"/>
              </w:rPr>
              <w:t xml:space="preserve"> </w:t>
            </w:r>
            <w:r w:rsidRPr="00022514">
              <w:rPr>
                <w:sz w:val="20"/>
                <w:szCs w:val="20"/>
              </w:rPr>
              <w:t>with yellow stalk, large oscula (likely new species) with shrimp.</w:t>
            </w:r>
            <w:r>
              <w:rPr>
                <w:sz w:val="20"/>
                <w:szCs w:val="20"/>
              </w:rPr>
              <w:t xml:space="preserve"> There were also s</w:t>
            </w:r>
            <w:r w:rsidRPr="00022514">
              <w:rPr>
                <w:sz w:val="20"/>
                <w:szCs w:val="20"/>
              </w:rPr>
              <w:t xml:space="preserve">everal dead sponge stalks with </w:t>
            </w:r>
            <w:proofErr w:type="spellStart"/>
            <w:r w:rsidRPr="00022514">
              <w:rPr>
                <w:sz w:val="20"/>
                <w:szCs w:val="20"/>
              </w:rPr>
              <w:t>ophiacanthid</w:t>
            </w:r>
            <w:proofErr w:type="spellEnd"/>
            <w:r w:rsidRPr="00022514">
              <w:rPr>
                <w:sz w:val="20"/>
                <w:szCs w:val="20"/>
              </w:rPr>
              <w:t xml:space="preserve"> </w:t>
            </w:r>
            <w:proofErr w:type="spellStart"/>
            <w:r w:rsidRPr="00022514">
              <w:rPr>
                <w:sz w:val="20"/>
                <w:szCs w:val="20"/>
              </w:rPr>
              <w:t>ophiuroids</w:t>
            </w:r>
            <w:proofErr w:type="spellEnd"/>
            <w:r w:rsidRPr="00022514">
              <w:rPr>
                <w:sz w:val="20"/>
                <w:szCs w:val="20"/>
              </w:rPr>
              <w:t xml:space="preserve"> wrapped around them (not observed on living sponge stalks).</w:t>
            </w:r>
            <w:r>
              <w:rPr>
                <w:sz w:val="20"/>
                <w:szCs w:val="20"/>
              </w:rPr>
              <w:t xml:space="preserve"> </w:t>
            </w:r>
            <w:r w:rsidRPr="00022514">
              <w:rPr>
                <w:sz w:val="20"/>
                <w:szCs w:val="20"/>
              </w:rPr>
              <w:t xml:space="preserve">Collected potential new species of sponge </w:t>
            </w:r>
            <w:proofErr w:type="spellStart"/>
            <w:r w:rsidRPr="00022514">
              <w:rPr>
                <w:i/>
                <w:sz w:val="20"/>
                <w:szCs w:val="20"/>
              </w:rPr>
              <w:t>Bolosoma</w:t>
            </w:r>
            <w:proofErr w:type="spellEnd"/>
            <w:r>
              <w:rPr>
                <w:i/>
                <w:sz w:val="20"/>
                <w:szCs w:val="20"/>
              </w:rPr>
              <w:t xml:space="preserve"> </w:t>
            </w:r>
            <w:r>
              <w:rPr>
                <w:sz w:val="20"/>
                <w:szCs w:val="20"/>
              </w:rPr>
              <w:t>(</w:t>
            </w:r>
            <w:r w:rsidRPr="00022514">
              <w:rPr>
                <w:sz w:val="20"/>
                <w:szCs w:val="20"/>
              </w:rPr>
              <w:t>20170227 21:48:39</w:t>
            </w:r>
            <w:r>
              <w:rPr>
                <w:sz w:val="20"/>
                <w:szCs w:val="20"/>
              </w:rPr>
              <w:t xml:space="preserve">; </w:t>
            </w:r>
            <w:r w:rsidRPr="00022514">
              <w:rPr>
                <w:sz w:val="20"/>
                <w:szCs w:val="20"/>
              </w:rPr>
              <w:t>D2_DIVE12_SPEC01BIO</w:t>
            </w:r>
            <w:r>
              <w:rPr>
                <w:sz w:val="20"/>
                <w:szCs w:val="20"/>
              </w:rPr>
              <w:t xml:space="preserve">, </w:t>
            </w:r>
            <w:r w:rsidRPr="00022514">
              <w:rPr>
                <w:sz w:val="20"/>
                <w:szCs w:val="20"/>
              </w:rPr>
              <w:t>246</w:t>
            </w:r>
            <w:r>
              <w:rPr>
                <w:sz w:val="20"/>
                <w:szCs w:val="20"/>
              </w:rPr>
              <w:t>1m).</w:t>
            </w:r>
          </w:p>
          <w:p w14:paraId="53F5B545" w14:textId="7777777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1438016B" w14:textId="7777777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 xml:space="preserve">Observed and collected </w:t>
            </w:r>
            <w:r w:rsidRPr="00022514">
              <w:rPr>
                <w:sz w:val="20"/>
                <w:szCs w:val="20"/>
              </w:rPr>
              <w:t xml:space="preserve">a </w:t>
            </w:r>
            <w:proofErr w:type="spellStart"/>
            <w:r w:rsidRPr="00022514">
              <w:rPr>
                <w:sz w:val="20"/>
                <w:szCs w:val="20"/>
              </w:rPr>
              <w:t>goniasterid</w:t>
            </w:r>
            <w:proofErr w:type="spellEnd"/>
            <w:r w:rsidRPr="00022514">
              <w:rPr>
                <w:sz w:val="20"/>
                <w:szCs w:val="20"/>
              </w:rPr>
              <w:t xml:space="preserve"> cookie star (same one observed at this depth on Rose Atoll), very likely new species, very few of t</w:t>
            </w:r>
            <w:r>
              <w:rPr>
                <w:sz w:val="20"/>
                <w:szCs w:val="20"/>
              </w:rPr>
              <w:t>hese sea stars occur below 1000m (</w:t>
            </w:r>
            <w:r w:rsidRPr="00022514">
              <w:rPr>
                <w:sz w:val="20"/>
                <w:szCs w:val="20"/>
              </w:rPr>
              <w:t>20170227 22:08:51</w:t>
            </w:r>
            <w:r>
              <w:rPr>
                <w:sz w:val="20"/>
                <w:szCs w:val="20"/>
              </w:rPr>
              <w:t xml:space="preserve">; </w:t>
            </w:r>
            <w:r w:rsidRPr="00022514">
              <w:rPr>
                <w:sz w:val="20"/>
                <w:szCs w:val="20"/>
              </w:rPr>
              <w:t>D2_DIVE12_SPEC02BIO</w:t>
            </w:r>
            <w:r>
              <w:rPr>
                <w:sz w:val="20"/>
                <w:szCs w:val="20"/>
              </w:rPr>
              <w:t>; 2457m).</w:t>
            </w:r>
          </w:p>
          <w:p w14:paraId="439B282F" w14:textId="7777777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32616366" w14:textId="7777777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Encountered s</w:t>
            </w:r>
            <w:r w:rsidRPr="00022514">
              <w:rPr>
                <w:sz w:val="20"/>
                <w:szCs w:val="20"/>
              </w:rPr>
              <w:t xml:space="preserve">everal more </w:t>
            </w:r>
            <w:proofErr w:type="spellStart"/>
            <w:r w:rsidRPr="00022514">
              <w:rPr>
                <w:sz w:val="20"/>
                <w:szCs w:val="20"/>
              </w:rPr>
              <w:t>brisingid</w:t>
            </w:r>
            <w:proofErr w:type="spellEnd"/>
            <w:r w:rsidRPr="00022514">
              <w:rPr>
                <w:sz w:val="20"/>
                <w:szCs w:val="20"/>
              </w:rPr>
              <w:t xml:space="preserve"> </w:t>
            </w:r>
            <w:proofErr w:type="spellStart"/>
            <w:r w:rsidRPr="00022514">
              <w:rPr>
                <w:sz w:val="20"/>
                <w:szCs w:val="20"/>
              </w:rPr>
              <w:t>seastars</w:t>
            </w:r>
            <w:proofErr w:type="spellEnd"/>
            <w:r w:rsidRPr="00022514">
              <w:rPr>
                <w:sz w:val="20"/>
                <w:szCs w:val="20"/>
              </w:rPr>
              <w:t xml:space="preserve"> with pos</w:t>
            </w:r>
            <w:r>
              <w:rPr>
                <w:sz w:val="20"/>
                <w:szCs w:val="20"/>
              </w:rPr>
              <w:t>sible parasitism. Also observed</w:t>
            </w:r>
            <w:r w:rsidRPr="00022514">
              <w:rPr>
                <w:sz w:val="20"/>
                <w:szCs w:val="20"/>
              </w:rPr>
              <w:t xml:space="preserve"> </w:t>
            </w:r>
            <w:r>
              <w:rPr>
                <w:sz w:val="20"/>
                <w:szCs w:val="20"/>
              </w:rPr>
              <w:t>a significant abundance of</w:t>
            </w:r>
            <w:r w:rsidRPr="00022514">
              <w:rPr>
                <w:sz w:val="20"/>
                <w:szCs w:val="20"/>
              </w:rPr>
              <w:t xml:space="preserve"> large </w:t>
            </w:r>
            <w:proofErr w:type="spellStart"/>
            <w:r w:rsidRPr="00022514">
              <w:rPr>
                <w:i/>
                <w:sz w:val="20"/>
                <w:szCs w:val="20"/>
              </w:rPr>
              <w:t>Bolosoma</w:t>
            </w:r>
            <w:proofErr w:type="spellEnd"/>
            <w:r w:rsidRPr="00022514">
              <w:rPr>
                <w:sz w:val="20"/>
                <w:szCs w:val="20"/>
              </w:rPr>
              <w:t xml:space="preserve">, </w:t>
            </w:r>
            <w:r>
              <w:rPr>
                <w:sz w:val="20"/>
                <w:szCs w:val="20"/>
              </w:rPr>
              <w:t>in addition to</w:t>
            </w:r>
            <w:r w:rsidRPr="00022514">
              <w:rPr>
                <w:sz w:val="20"/>
                <w:szCs w:val="20"/>
              </w:rPr>
              <w:t xml:space="preserve"> dead stalks with </w:t>
            </w:r>
            <w:proofErr w:type="spellStart"/>
            <w:r w:rsidRPr="00022514">
              <w:rPr>
                <w:sz w:val="20"/>
                <w:szCs w:val="20"/>
              </w:rPr>
              <w:t>ophiuroids</w:t>
            </w:r>
            <w:proofErr w:type="spellEnd"/>
            <w:r w:rsidRPr="00022514">
              <w:rPr>
                <w:sz w:val="20"/>
                <w:szCs w:val="20"/>
              </w:rPr>
              <w:t xml:space="preserve"> wrapped around them. Also observed a couple of yellow crinoids (maybe the same observed at Rose Atoll). </w:t>
            </w:r>
            <w:r>
              <w:rPr>
                <w:sz w:val="20"/>
                <w:szCs w:val="20"/>
              </w:rPr>
              <w:t>Found</w:t>
            </w:r>
            <w:r w:rsidRPr="00022514">
              <w:rPr>
                <w:sz w:val="20"/>
                <w:szCs w:val="20"/>
              </w:rPr>
              <w:t xml:space="preserve"> large dead sponge skeletons encrusted with iron manganese (just like we observed at the same depth range on Rose Atoll), intermixed with non-encrusted </w:t>
            </w:r>
            <w:proofErr w:type="spellStart"/>
            <w:r w:rsidRPr="00022514">
              <w:rPr>
                <w:i/>
                <w:sz w:val="20"/>
                <w:szCs w:val="20"/>
              </w:rPr>
              <w:t>Bolosoma</w:t>
            </w:r>
            <w:proofErr w:type="spellEnd"/>
            <w:r w:rsidRPr="00022514">
              <w:rPr>
                <w:sz w:val="20"/>
                <w:szCs w:val="20"/>
              </w:rPr>
              <w:t>-like sponge stalks.</w:t>
            </w:r>
            <w:r>
              <w:rPr>
                <w:sz w:val="20"/>
                <w:szCs w:val="20"/>
              </w:rPr>
              <w:t xml:space="preserve"> </w:t>
            </w:r>
            <w:r w:rsidRPr="00022514">
              <w:rPr>
                <w:sz w:val="20"/>
                <w:szCs w:val="20"/>
              </w:rPr>
              <w:t>Collected rock</w:t>
            </w:r>
            <w:r>
              <w:rPr>
                <w:sz w:val="20"/>
                <w:szCs w:val="20"/>
              </w:rPr>
              <w:t xml:space="preserve"> (</w:t>
            </w:r>
            <w:r w:rsidRPr="00022514">
              <w:rPr>
                <w:sz w:val="20"/>
                <w:szCs w:val="20"/>
              </w:rPr>
              <w:t>20170227 22:43:51</w:t>
            </w:r>
            <w:r>
              <w:rPr>
                <w:sz w:val="20"/>
                <w:szCs w:val="20"/>
              </w:rPr>
              <w:t xml:space="preserve">; </w:t>
            </w:r>
            <w:r w:rsidRPr="00022514">
              <w:rPr>
                <w:sz w:val="20"/>
                <w:szCs w:val="20"/>
              </w:rPr>
              <w:t>D2_DIVE12_SPEC03GEO</w:t>
            </w:r>
            <w:r>
              <w:rPr>
                <w:sz w:val="20"/>
                <w:szCs w:val="20"/>
              </w:rPr>
              <w:t>; 2449).</w:t>
            </w:r>
          </w:p>
          <w:p w14:paraId="5D2F0F1A" w14:textId="7777777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71634A7C" w14:textId="2E8F4971"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sidRPr="00022514">
              <w:rPr>
                <w:sz w:val="20"/>
                <w:szCs w:val="20"/>
              </w:rPr>
              <w:t xml:space="preserve">Observed a </w:t>
            </w:r>
            <w:proofErr w:type="spellStart"/>
            <w:r w:rsidRPr="00022514">
              <w:rPr>
                <w:i/>
                <w:sz w:val="20"/>
                <w:szCs w:val="20"/>
              </w:rPr>
              <w:t>Callophacus</w:t>
            </w:r>
            <w:proofErr w:type="spellEnd"/>
            <w:r w:rsidRPr="00022514">
              <w:rPr>
                <w:i/>
                <w:sz w:val="20"/>
                <w:szCs w:val="20"/>
              </w:rPr>
              <w:t xml:space="preserve"> </w:t>
            </w:r>
            <w:r w:rsidRPr="00022514">
              <w:rPr>
                <w:sz w:val="20"/>
                <w:szCs w:val="20"/>
              </w:rPr>
              <w:t xml:space="preserve">(stalk inserts on the side of the sponge) different from the </w:t>
            </w:r>
            <w:proofErr w:type="spellStart"/>
            <w:r w:rsidRPr="00022514">
              <w:rPr>
                <w:i/>
                <w:sz w:val="20"/>
                <w:szCs w:val="20"/>
              </w:rPr>
              <w:t>Bolosoma</w:t>
            </w:r>
            <w:proofErr w:type="spellEnd"/>
            <w:r w:rsidRPr="00022514">
              <w:rPr>
                <w:i/>
                <w:sz w:val="20"/>
                <w:szCs w:val="20"/>
              </w:rPr>
              <w:t xml:space="preserve"> </w:t>
            </w:r>
            <w:r w:rsidRPr="00022514">
              <w:rPr>
                <w:sz w:val="20"/>
                <w:szCs w:val="20"/>
              </w:rPr>
              <w:t>with yellow s</w:t>
            </w:r>
            <w:r w:rsidR="0094407B">
              <w:rPr>
                <w:sz w:val="20"/>
                <w:szCs w:val="20"/>
              </w:rPr>
              <w:t>talk (stalk insert on the under</w:t>
            </w:r>
            <w:r w:rsidRPr="00022514">
              <w:rPr>
                <w:sz w:val="20"/>
                <w:szCs w:val="20"/>
              </w:rPr>
              <w:t xml:space="preserve">side of the sponge). Living </w:t>
            </w:r>
            <w:proofErr w:type="spellStart"/>
            <w:r w:rsidRPr="00022514">
              <w:rPr>
                <w:i/>
                <w:sz w:val="20"/>
                <w:szCs w:val="20"/>
              </w:rPr>
              <w:t>Callophacus</w:t>
            </w:r>
            <w:proofErr w:type="spellEnd"/>
            <w:r w:rsidRPr="00022514">
              <w:rPr>
                <w:i/>
                <w:sz w:val="20"/>
                <w:szCs w:val="20"/>
              </w:rPr>
              <w:t xml:space="preserve"> </w:t>
            </w:r>
            <w:r w:rsidRPr="00022514">
              <w:rPr>
                <w:sz w:val="20"/>
                <w:szCs w:val="20"/>
              </w:rPr>
              <w:t xml:space="preserve">had 3 </w:t>
            </w:r>
            <w:proofErr w:type="spellStart"/>
            <w:r w:rsidRPr="00022514">
              <w:rPr>
                <w:sz w:val="20"/>
                <w:szCs w:val="20"/>
              </w:rPr>
              <w:t>ophiuroids</w:t>
            </w:r>
            <w:proofErr w:type="spellEnd"/>
            <w:r w:rsidRPr="00022514">
              <w:rPr>
                <w:sz w:val="20"/>
                <w:szCs w:val="20"/>
              </w:rPr>
              <w:t xml:space="preserve">, likely the same as the ones observed on dead stalks. Stalked </w:t>
            </w:r>
            <w:proofErr w:type="spellStart"/>
            <w:r w:rsidRPr="00022514">
              <w:rPr>
                <w:i/>
                <w:sz w:val="20"/>
                <w:szCs w:val="20"/>
              </w:rPr>
              <w:t>Bolosoma</w:t>
            </w:r>
            <w:proofErr w:type="spellEnd"/>
            <w:r w:rsidRPr="00022514">
              <w:rPr>
                <w:i/>
                <w:sz w:val="20"/>
                <w:szCs w:val="20"/>
              </w:rPr>
              <w:t xml:space="preserve"> </w:t>
            </w:r>
            <w:r w:rsidRPr="00022514">
              <w:rPr>
                <w:sz w:val="20"/>
                <w:szCs w:val="20"/>
              </w:rPr>
              <w:t xml:space="preserve">sponges seem to be oriented ‘facing’ upslope, similarly all </w:t>
            </w:r>
            <w:proofErr w:type="spellStart"/>
            <w:r w:rsidRPr="00022514">
              <w:rPr>
                <w:sz w:val="20"/>
                <w:szCs w:val="20"/>
              </w:rPr>
              <w:t>ophiuroids</w:t>
            </w:r>
            <w:proofErr w:type="spellEnd"/>
            <w:r w:rsidRPr="00022514">
              <w:rPr>
                <w:sz w:val="20"/>
                <w:szCs w:val="20"/>
              </w:rPr>
              <w:t xml:space="preserve"> observed on sponge stalks were facing upslope</w:t>
            </w:r>
            <w:r>
              <w:rPr>
                <w:sz w:val="20"/>
                <w:szCs w:val="20"/>
              </w:rPr>
              <w:t xml:space="preserve"> (u</w:t>
            </w:r>
            <w:r w:rsidRPr="00022514">
              <w:rPr>
                <w:sz w:val="20"/>
                <w:szCs w:val="20"/>
              </w:rPr>
              <w:t xml:space="preserve">pslope here facing S-SW). Current coming from up upslope, all this indicates that dominant currents </w:t>
            </w:r>
            <w:r>
              <w:rPr>
                <w:sz w:val="20"/>
                <w:szCs w:val="20"/>
              </w:rPr>
              <w:t>are moving to the N-</w:t>
            </w:r>
            <w:r w:rsidRPr="00022514">
              <w:rPr>
                <w:sz w:val="20"/>
                <w:szCs w:val="20"/>
              </w:rPr>
              <w:t>NE.</w:t>
            </w:r>
          </w:p>
          <w:p w14:paraId="092D626C" w14:textId="7777777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2D2587F3" w14:textId="7777777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sidRPr="00022514">
              <w:rPr>
                <w:sz w:val="20"/>
                <w:szCs w:val="20"/>
              </w:rPr>
              <w:t xml:space="preserve">Observed a dead </w:t>
            </w:r>
            <w:proofErr w:type="spellStart"/>
            <w:r w:rsidRPr="00022514">
              <w:rPr>
                <w:i/>
                <w:sz w:val="20"/>
                <w:szCs w:val="20"/>
              </w:rPr>
              <w:t>Chrysogorgia</w:t>
            </w:r>
            <w:proofErr w:type="spellEnd"/>
            <w:r w:rsidRPr="00022514">
              <w:rPr>
                <w:i/>
                <w:sz w:val="20"/>
                <w:szCs w:val="20"/>
              </w:rPr>
              <w:t xml:space="preserve"> </w:t>
            </w:r>
            <w:r w:rsidRPr="00022514">
              <w:rPr>
                <w:sz w:val="20"/>
                <w:szCs w:val="20"/>
              </w:rPr>
              <w:t>skeleton with little colonization, only some small snails (indicating that the coral tissue likely died recently</w:t>
            </w:r>
            <w:r>
              <w:rPr>
                <w:sz w:val="20"/>
                <w:szCs w:val="20"/>
              </w:rPr>
              <w:t>)</w:t>
            </w:r>
            <w:r w:rsidRPr="00022514">
              <w:rPr>
                <w:sz w:val="20"/>
                <w:szCs w:val="20"/>
              </w:rPr>
              <w:t>. Observed the same ‘</w:t>
            </w:r>
            <w:proofErr w:type="spellStart"/>
            <w:r w:rsidRPr="00022514">
              <w:rPr>
                <w:i/>
                <w:sz w:val="20"/>
                <w:szCs w:val="20"/>
              </w:rPr>
              <w:t>Lepidisis</w:t>
            </w:r>
            <w:proofErr w:type="spellEnd"/>
            <w:r w:rsidRPr="00022514">
              <w:rPr>
                <w:sz w:val="20"/>
                <w:szCs w:val="20"/>
              </w:rPr>
              <w:t>’ bamboo coral whip collected at 2448m in Dive 03 Rose Atoll Deep.</w:t>
            </w:r>
            <w:r>
              <w:rPr>
                <w:sz w:val="20"/>
                <w:szCs w:val="20"/>
              </w:rPr>
              <w:t xml:space="preserve"> Found</w:t>
            </w:r>
            <w:r w:rsidRPr="00022514">
              <w:rPr>
                <w:sz w:val="20"/>
                <w:szCs w:val="20"/>
              </w:rPr>
              <w:t xml:space="preserve"> a live </w:t>
            </w:r>
            <w:proofErr w:type="spellStart"/>
            <w:r w:rsidRPr="00022514">
              <w:rPr>
                <w:i/>
                <w:sz w:val="20"/>
                <w:szCs w:val="20"/>
              </w:rPr>
              <w:t>Chrysogorgia</w:t>
            </w:r>
            <w:proofErr w:type="spellEnd"/>
            <w:r w:rsidRPr="00022514">
              <w:rPr>
                <w:i/>
                <w:sz w:val="20"/>
                <w:szCs w:val="20"/>
              </w:rPr>
              <w:t xml:space="preserve"> </w:t>
            </w:r>
            <w:r>
              <w:rPr>
                <w:sz w:val="20"/>
                <w:szCs w:val="20"/>
              </w:rPr>
              <w:t xml:space="preserve">with 1 associate squat lobster. Collected a specimen of </w:t>
            </w:r>
            <w:r w:rsidRPr="00022514">
              <w:rPr>
                <w:sz w:val="20"/>
                <w:szCs w:val="20"/>
              </w:rPr>
              <w:t xml:space="preserve">the golden </w:t>
            </w:r>
            <w:proofErr w:type="spellStart"/>
            <w:r w:rsidRPr="00022514">
              <w:rPr>
                <w:i/>
                <w:sz w:val="20"/>
                <w:szCs w:val="20"/>
              </w:rPr>
              <w:t>Pleurogorgia</w:t>
            </w:r>
            <w:proofErr w:type="spellEnd"/>
            <w:r w:rsidRPr="00022514">
              <w:rPr>
                <w:i/>
                <w:sz w:val="20"/>
                <w:szCs w:val="20"/>
              </w:rPr>
              <w:t xml:space="preserve"> </w:t>
            </w:r>
            <w:proofErr w:type="spellStart"/>
            <w:r w:rsidRPr="00022514">
              <w:rPr>
                <w:sz w:val="20"/>
                <w:szCs w:val="20"/>
              </w:rPr>
              <w:t>morphospecies</w:t>
            </w:r>
            <w:proofErr w:type="spellEnd"/>
            <w:r w:rsidRPr="00022514">
              <w:rPr>
                <w:sz w:val="20"/>
                <w:szCs w:val="20"/>
              </w:rPr>
              <w:t xml:space="preserve"> with hydroid associates on it</w:t>
            </w:r>
            <w:r>
              <w:rPr>
                <w:sz w:val="20"/>
                <w:szCs w:val="20"/>
              </w:rPr>
              <w:t xml:space="preserve"> (</w:t>
            </w:r>
            <w:r w:rsidRPr="00022514">
              <w:rPr>
                <w:sz w:val="20"/>
                <w:szCs w:val="20"/>
              </w:rPr>
              <w:t>20170227 22:43:51</w:t>
            </w:r>
            <w:r>
              <w:rPr>
                <w:sz w:val="20"/>
                <w:szCs w:val="20"/>
              </w:rPr>
              <w:t xml:space="preserve">; </w:t>
            </w:r>
            <w:r w:rsidRPr="00022514">
              <w:rPr>
                <w:sz w:val="20"/>
                <w:szCs w:val="20"/>
              </w:rPr>
              <w:t>D2_DIVE12_SPEC03GEO</w:t>
            </w:r>
            <w:r>
              <w:rPr>
                <w:sz w:val="20"/>
                <w:szCs w:val="20"/>
              </w:rPr>
              <w:t>; 2449m).</w:t>
            </w:r>
          </w:p>
          <w:p w14:paraId="13DD5065" w14:textId="7777777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2C61E160" w14:textId="4A01406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Observed several</w:t>
            </w:r>
            <w:r w:rsidRPr="00022514">
              <w:rPr>
                <w:sz w:val="20"/>
                <w:szCs w:val="20"/>
              </w:rPr>
              <w:t xml:space="preserve"> more </w:t>
            </w:r>
            <w:proofErr w:type="spellStart"/>
            <w:r w:rsidRPr="00022514">
              <w:rPr>
                <w:i/>
                <w:sz w:val="20"/>
                <w:szCs w:val="20"/>
              </w:rPr>
              <w:t>Bolosoma</w:t>
            </w:r>
            <w:proofErr w:type="spellEnd"/>
            <w:r w:rsidRPr="00022514">
              <w:rPr>
                <w:i/>
                <w:sz w:val="20"/>
                <w:szCs w:val="20"/>
              </w:rPr>
              <w:t xml:space="preserve"> </w:t>
            </w:r>
            <w:r w:rsidRPr="00022514">
              <w:rPr>
                <w:sz w:val="20"/>
                <w:szCs w:val="20"/>
              </w:rPr>
              <w:t xml:space="preserve">sponges with yellow stalks (most abundant animals on this slope so far) 23:45 2440 m. Observed another </w:t>
            </w:r>
            <w:proofErr w:type="spellStart"/>
            <w:r w:rsidRPr="00022514">
              <w:rPr>
                <w:i/>
                <w:sz w:val="20"/>
                <w:szCs w:val="20"/>
              </w:rPr>
              <w:t>Pleurogorgia</w:t>
            </w:r>
            <w:proofErr w:type="spellEnd"/>
            <w:r w:rsidRPr="00022514">
              <w:rPr>
                <w:i/>
                <w:sz w:val="20"/>
                <w:szCs w:val="20"/>
              </w:rPr>
              <w:t xml:space="preserve"> </w:t>
            </w:r>
            <w:r w:rsidRPr="00022514">
              <w:rPr>
                <w:sz w:val="20"/>
                <w:szCs w:val="20"/>
              </w:rPr>
              <w:t xml:space="preserve">and </w:t>
            </w:r>
            <w:proofErr w:type="spellStart"/>
            <w:r w:rsidRPr="00022514">
              <w:rPr>
                <w:i/>
                <w:sz w:val="20"/>
                <w:szCs w:val="20"/>
              </w:rPr>
              <w:t>Chrysogorgia</w:t>
            </w:r>
            <w:proofErr w:type="spellEnd"/>
            <w:r w:rsidRPr="00022514">
              <w:rPr>
                <w:i/>
                <w:sz w:val="20"/>
                <w:szCs w:val="20"/>
              </w:rPr>
              <w:t xml:space="preserve"> </w:t>
            </w:r>
            <w:r>
              <w:rPr>
                <w:sz w:val="20"/>
                <w:szCs w:val="20"/>
              </w:rPr>
              <w:t>with squat lobs</w:t>
            </w:r>
            <w:r w:rsidRPr="00022514">
              <w:rPr>
                <w:sz w:val="20"/>
                <w:szCs w:val="20"/>
              </w:rPr>
              <w:t>ter associate at 22:58 2429 m. Continue</w:t>
            </w:r>
            <w:r>
              <w:rPr>
                <w:sz w:val="20"/>
                <w:szCs w:val="20"/>
              </w:rPr>
              <w:t>d</w:t>
            </w:r>
            <w:r w:rsidRPr="00022514">
              <w:rPr>
                <w:sz w:val="20"/>
                <w:szCs w:val="20"/>
              </w:rPr>
              <w:t xml:space="preserve"> to see </w:t>
            </w:r>
            <w:r>
              <w:rPr>
                <w:sz w:val="20"/>
                <w:szCs w:val="20"/>
              </w:rPr>
              <w:t xml:space="preserve">an </w:t>
            </w:r>
            <w:r w:rsidRPr="00022514">
              <w:rPr>
                <w:sz w:val="20"/>
                <w:szCs w:val="20"/>
              </w:rPr>
              <w:t xml:space="preserve">abundance of sponges </w:t>
            </w:r>
            <w:proofErr w:type="spellStart"/>
            <w:r w:rsidRPr="00022514">
              <w:rPr>
                <w:i/>
                <w:sz w:val="20"/>
                <w:szCs w:val="20"/>
              </w:rPr>
              <w:t>Bolosom</w:t>
            </w:r>
            <w:r w:rsidRPr="00022514">
              <w:rPr>
                <w:sz w:val="20"/>
                <w:szCs w:val="20"/>
              </w:rPr>
              <w:t>a</w:t>
            </w:r>
            <w:proofErr w:type="spellEnd"/>
            <w:r w:rsidRPr="00022514">
              <w:rPr>
                <w:sz w:val="20"/>
                <w:szCs w:val="20"/>
              </w:rPr>
              <w:t xml:space="preserve"> as well as</w:t>
            </w:r>
            <w:r w:rsidRPr="00022514">
              <w:rPr>
                <w:i/>
                <w:sz w:val="20"/>
                <w:szCs w:val="20"/>
              </w:rPr>
              <w:t xml:space="preserve"> </w:t>
            </w:r>
            <w:r w:rsidRPr="00022514">
              <w:rPr>
                <w:sz w:val="20"/>
                <w:szCs w:val="20"/>
              </w:rPr>
              <w:t xml:space="preserve">some </w:t>
            </w:r>
            <w:proofErr w:type="spellStart"/>
            <w:r w:rsidRPr="00022514">
              <w:rPr>
                <w:i/>
                <w:sz w:val="20"/>
                <w:szCs w:val="20"/>
              </w:rPr>
              <w:t>Pleurogorgia</w:t>
            </w:r>
            <w:proofErr w:type="spellEnd"/>
            <w:r w:rsidRPr="00022514">
              <w:rPr>
                <w:i/>
                <w:sz w:val="20"/>
                <w:szCs w:val="20"/>
              </w:rPr>
              <w:t xml:space="preserve"> </w:t>
            </w:r>
            <w:r w:rsidRPr="00022514">
              <w:rPr>
                <w:sz w:val="20"/>
                <w:szCs w:val="20"/>
              </w:rPr>
              <w:t xml:space="preserve">and </w:t>
            </w:r>
            <w:proofErr w:type="spellStart"/>
            <w:r w:rsidRPr="00022514">
              <w:rPr>
                <w:i/>
                <w:sz w:val="20"/>
                <w:szCs w:val="20"/>
              </w:rPr>
              <w:t>Chrysogorgia</w:t>
            </w:r>
            <w:proofErr w:type="spellEnd"/>
            <w:r w:rsidRPr="00022514">
              <w:rPr>
                <w:i/>
                <w:sz w:val="20"/>
                <w:szCs w:val="20"/>
              </w:rPr>
              <w:t xml:space="preserve"> </w:t>
            </w:r>
            <w:r w:rsidRPr="00022514">
              <w:rPr>
                <w:sz w:val="20"/>
                <w:szCs w:val="20"/>
              </w:rPr>
              <w:t>col</w:t>
            </w:r>
            <w:r>
              <w:rPr>
                <w:sz w:val="20"/>
                <w:szCs w:val="20"/>
              </w:rPr>
              <w:t>onies. Sediment cover increased</w:t>
            </w:r>
            <w:r w:rsidRPr="00022514">
              <w:rPr>
                <w:sz w:val="20"/>
                <w:szCs w:val="20"/>
              </w:rPr>
              <w:t xml:space="preserve"> as well as slope (45 degrees)</w:t>
            </w:r>
            <w:r>
              <w:rPr>
                <w:sz w:val="20"/>
                <w:szCs w:val="20"/>
              </w:rPr>
              <w:t xml:space="preserve"> at </w:t>
            </w:r>
            <w:r w:rsidRPr="00022514">
              <w:rPr>
                <w:sz w:val="20"/>
                <w:szCs w:val="20"/>
              </w:rPr>
              <w:t xml:space="preserve">0:21 2402m. </w:t>
            </w:r>
            <w:r>
              <w:rPr>
                <w:sz w:val="20"/>
                <w:szCs w:val="20"/>
              </w:rPr>
              <w:t>Found</w:t>
            </w:r>
            <w:r w:rsidRPr="00022514">
              <w:rPr>
                <w:sz w:val="20"/>
                <w:szCs w:val="20"/>
              </w:rPr>
              <w:t xml:space="preserve"> more </w:t>
            </w:r>
            <w:proofErr w:type="spellStart"/>
            <w:r w:rsidRPr="00022514">
              <w:rPr>
                <w:sz w:val="20"/>
                <w:szCs w:val="20"/>
              </w:rPr>
              <w:t>brisingids</w:t>
            </w:r>
            <w:proofErr w:type="spellEnd"/>
            <w:r w:rsidRPr="00022514">
              <w:rPr>
                <w:sz w:val="20"/>
                <w:szCs w:val="20"/>
              </w:rPr>
              <w:t xml:space="preserve"> of similar morphology. Imaged a couple of sea cucumbers.  Collected rock </w:t>
            </w:r>
            <w:r>
              <w:rPr>
                <w:sz w:val="20"/>
                <w:szCs w:val="20"/>
              </w:rPr>
              <w:t>(</w:t>
            </w:r>
            <w:r w:rsidRPr="00022514">
              <w:rPr>
                <w:sz w:val="20"/>
                <w:szCs w:val="20"/>
              </w:rPr>
              <w:t>20170227 22:43:51</w:t>
            </w:r>
            <w:r>
              <w:rPr>
                <w:sz w:val="20"/>
                <w:szCs w:val="20"/>
              </w:rPr>
              <w:t xml:space="preserve">; </w:t>
            </w:r>
            <w:r w:rsidRPr="00022514">
              <w:rPr>
                <w:sz w:val="20"/>
                <w:szCs w:val="20"/>
              </w:rPr>
              <w:t>D2_DIVE12_SPEC03GEO</w:t>
            </w:r>
            <w:r>
              <w:rPr>
                <w:sz w:val="20"/>
                <w:szCs w:val="20"/>
              </w:rPr>
              <w:t>; 2449m).</w:t>
            </w:r>
          </w:p>
          <w:p w14:paraId="420FD992" w14:textId="7777777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751A8AA1" w14:textId="7777777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sidRPr="00022514">
              <w:rPr>
                <w:sz w:val="20"/>
                <w:szCs w:val="20"/>
              </w:rPr>
              <w:t xml:space="preserve">Observed a </w:t>
            </w:r>
            <w:proofErr w:type="spellStart"/>
            <w:r w:rsidRPr="00022514">
              <w:rPr>
                <w:i/>
                <w:sz w:val="20"/>
                <w:szCs w:val="20"/>
              </w:rPr>
              <w:t>Pleurogorgia</w:t>
            </w:r>
            <w:proofErr w:type="spellEnd"/>
            <w:r w:rsidRPr="00022514">
              <w:rPr>
                <w:i/>
                <w:sz w:val="20"/>
                <w:szCs w:val="20"/>
              </w:rPr>
              <w:t xml:space="preserve"> </w:t>
            </w:r>
            <w:r w:rsidRPr="00022514">
              <w:rPr>
                <w:sz w:val="20"/>
                <w:szCs w:val="20"/>
              </w:rPr>
              <w:t>sea</w:t>
            </w:r>
            <w:r>
              <w:rPr>
                <w:sz w:val="20"/>
                <w:szCs w:val="20"/>
              </w:rPr>
              <w:t xml:space="preserve"> </w:t>
            </w:r>
            <w:r w:rsidRPr="00022514">
              <w:rPr>
                <w:sz w:val="20"/>
                <w:szCs w:val="20"/>
              </w:rPr>
              <w:t>fan perpendicular to the SE moving current</w:t>
            </w:r>
            <w:r w:rsidRPr="00022514">
              <w:rPr>
                <w:i/>
                <w:sz w:val="20"/>
                <w:szCs w:val="20"/>
              </w:rPr>
              <w:t xml:space="preserve"> </w:t>
            </w:r>
            <w:r w:rsidRPr="00022514">
              <w:rPr>
                <w:sz w:val="20"/>
                <w:szCs w:val="20"/>
              </w:rPr>
              <w:t xml:space="preserve">00:40 2392m. Coral had couple of crinoids. </w:t>
            </w:r>
            <w:r>
              <w:rPr>
                <w:sz w:val="20"/>
                <w:szCs w:val="20"/>
              </w:rPr>
              <w:t>Observed</w:t>
            </w:r>
            <w:r w:rsidRPr="00022514">
              <w:rPr>
                <w:sz w:val="20"/>
                <w:szCs w:val="20"/>
              </w:rPr>
              <w:t xml:space="preserve"> many more </w:t>
            </w:r>
            <w:proofErr w:type="spellStart"/>
            <w:r w:rsidRPr="00022514">
              <w:rPr>
                <w:i/>
                <w:sz w:val="20"/>
                <w:szCs w:val="20"/>
              </w:rPr>
              <w:t>Bolosoma</w:t>
            </w:r>
            <w:proofErr w:type="spellEnd"/>
            <w:r w:rsidRPr="00022514">
              <w:rPr>
                <w:sz w:val="20"/>
                <w:szCs w:val="20"/>
              </w:rPr>
              <w:t xml:space="preserve">, </w:t>
            </w:r>
            <w:proofErr w:type="spellStart"/>
            <w:r w:rsidRPr="00022514">
              <w:rPr>
                <w:sz w:val="20"/>
                <w:szCs w:val="20"/>
              </w:rPr>
              <w:t>brisingid</w:t>
            </w:r>
            <w:proofErr w:type="spellEnd"/>
            <w:r w:rsidRPr="00022514">
              <w:rPr>
                <w:sz w:val="20"/>
                <w:szCs w:val="20"/>
              </w:rPr>
              <w:t xml:space="preserve"> sea</w:t>
            </w:r>
            <w:r>
              <w:rPr>
                <w:sz w:val="20"/>
                <w:szCs w:val="20"/>
              </w:rPr>
              <w:t xml:space="preserve"> </w:t>
            </w:r>
            <w:r w:rsidRPr="00022514">
              <w:rPr>
                <w:sz w:val="20"/>
                <w:szCs w:val="20"/>
              </w:rPr>
              <w:t xml:space="preserve">stars, </w:t>
            </w:r>
            <w:proofErr w:type="spellStart"/>
            <w:r w:rsidRPr="00022514">
              <w:rPr>
                <w:sz w:val="20"/>
                <w:szCs w:val="20"/>
              </w:rPr>
              <w:t>ophiuroids</w:t>
            </w:r>
            <w:proofErr w:type="spellEnd"/>
            <w:r w:rsidRPr="00022514">
              <w:rPr>
                <w:sz w:val="20"/>
                <w:szCs w:val="20"/>
              </w:rPr>
              <w:t xml:space="preserve"> wrapped around dead coral skeletons that are still attached to hard rock.</w:t>
            </w:r>
          </w:p>
          <w:p w14:paraId="16454577" w14:textId="7777777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7A86AD2F" w14:textId="77777777" w:rsidR="00B53EB7"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Found</w:t>
            </w:r>
            <w:r w:rsidRPr="00022514">
              <w:rPr>
                <w:sz w:val="20"/>
                <w:szCs w:val="20"/>
              </w:rPr>
              <w:t xml:space="preserve"> another </w:t>
            </w:r>
            <w:proofErr w:type="spellStart"/>
            <w:r w:rsidRPr="00022514">
              <w:rPr>
                <w:i/>
                <w:sz w:val="20"/>
                <w:szCs w:val="20"/>
              </w:rPr>
              <w:t>Pleurogorgia</w:t>
            </w:r>
            <w:proofErr w:type="spellEnd"/>
            <w:r w:rsidRPr="00022514">
              <w:rPr>
                <w:i/>
                <w:sz w:val="20"/>
                <w:szCs w:val="20"/>
              </w:rPr>
              <w:t xml:space="preserve"> </w:t>
            </w:r>
            <w:r w:rsidRPr="00022514">
              <w:rPr>
                <w:sz w:val="20"/>
                <w:szCs w:val="20"/>
              </w:rPr>
              <w:t>sea</w:t>
            </w:r>
            <w:r>
              <w:rPr>
                <w:sz w:val="20"/>
                <w:szCs w:val="20"/>
              </w:rPr>
              <w:t xml:space="preserve"> </w:t>
            </w:r>
            <w:r w:rsidRPr="00022514">
              <w:rPr>
                <w:sz w:val="20"/>
                <w:szCs w:val="20"/>
              </w:rPr>
              <w:t>fan perpendicular to the SE moving current</w:t>
            </w:r>
            <w:r w:rsidRPr="00022514">
              <w:rPr>
                <w:i/>
                <w:sz w:val="20"/>
                <w:szCs w:val="20"/>
              </w:rPr>
              <w:t xml:space="preserve"> </w:t>
            </w:r>
            <w:r w:rsidRPr="00022514">
              <w:rPr>
                <w:sz w:val="20"/>
                <w:szCs w:val="20"/>
              </w:rPr>
              <w:t xml:space="preserve">00:52 2379m, this one had an </w:t>
            </w:r>
            <w:proofErr w:type="spellStart"/>
            <w:r w:rsidRPr="00022514">
              <w:rPr>
                <w:sz w:val="20"/>
                <w:szCs w:val="20"/>
              </w:rPr>
              <w:t>ophiacanthid</w:t>
            </w:r>
            <w:proofErr w:type="spellEnd"/>
            <w:r w:rsidRPr="00022514">
              <w:rPr>
                <w:sz w:val="20"/>
                <w:szCs w:val="20"/>
              </w:rPr>
              <w:t xml:space="preserve"> </w:t>
            </w:r>
            <w:proofErr w:type="spellStart"/>
            <w:r w:rsidRPr="00022514">
              <w:rPr>
                <w:sz w:val="20"/>
                <w:szCs w:val="20"/>
              </w:rPr>
              <w:t>ophiuroid</w:t>
            </w:r>
            <w:proofErr w:type="spellEnd"/>
            <w:r w:rsidRPr="00022514">
              <w:rPr>
                <w:sz w:val="20"/>
                <w:szCs w:val="20"/>
              </w:rPr>
              <w:t xml:space="preserve"> on it (clinging to bare skel</w:t>
            </w:r>
            <w:r>
              <w:rPr>
                <w:sz w:val="20"/>
                <w:szCs w:val="20"/>
              </w:rPr>
              <w:t>eton), also had several h</w:t>
            </w:r>
            <w:r w:rsidRPr="00022514">
              <w:rPr>
                <w:sz w:val="20"/>
                <w:szCs w:val="20"/>
              </w:rPr>
              <w:t xml:space="preserve">ydroid and crinoid associates. Encountered </w:t>
            </w:r>
            <w:r>
              <w:rPr>
                <w:sz w:val="20"/>
                <w:szCs w:val="20"/>
              </w:rPr>
              <w:t xml:space="preserve">and sampled </w:t>
            </w:r>
            <w:r w:rsidRPr="00022514">
              <w:rPr>
                <w:sz w:val="20"/>
                <w:szCs w:val="20"/>
              </w:rPr>
              <w:t xml:space="preserve">a </w:t>
            </w:r>
            <w:proofErr w:type="spellStart"/>
            <w:r w:rsidRPr="00022514">
              <w:rPr>
                <w:i/>
                <w:sz w:val="20"/>
                <w:szCs w:val="20"/>
              </w:rPr>
              <w:lastRenderedPageBreak/>
              <w:t>Pseudochrysogorgia</w:t>
            </w:r>
            <w:proofErr w:type="spellEnd"/>
            <w:r w:rsidRPr="00022514">
              <w:rPr>
                <w:i/>
                <w:sz w:val="20"/>
                <w:szCs w:val="20"/>
              </w:rPr>
              <w:t xml:space="preserve"> </w:t>
            </w:r>
            <w:proofErr w:type="spellStart"/>
            <w:r>
              <w:rPr>
                <w:sz w:val="20"/>
                <w:szCs w:val="20"/>
              </w:rPr>
              <w:t>octocoral</w:t>
            </w:r>
            <w:proofErr w:type="spellEnd"/>
            <w:r>
              <w:rPr>
                <w:sz w:val="20"/>
                <w:szCs w:val="20"/>
              </w:rPr>
              <w:t xml:space="preserve"> </w:t>
            </w:r>
            <w:r w:rsidRPr="00022514">
              <w:rPr>
                <w:sz w:val="20"/>
                <w:szCs w:val="20"/>
              </w:rPr>
              <w:t xml:space="preserve">(same morph as the one from Rose Atoll) with </w:t>
            </w:r>
            <w:r>
              <w:rPr>
                <w:sz w:val="20"/>
                <w:szCs w:val="20"/>
              </w:rPr>
              <w:t xml:space="preserve">a </w:t>
            </w:r>
            <w:r w:rsidRPr="00022514">
              <w:rPr>
                <w:sz w:val="20"/>
                <w:szCs w:val="20"/>
              </w:rPr>
              <w:t xml:space="preserve">gravid squat lobster </w:t>
            </w:r>
            <w:r>
              <w:rPr>
                <w:sz w:val="20"/>
                <w:szCs w:val="20"/>
              </w:rPr>
              <w:t xml:space="preserve">associate </w:t>
            </w:r>
            <w:r w:rsidRPr="00022514">
              <w:rPr>
                <w:sz w:val="20"/>
                <w:szCs w:val="20"/>
              </w:rPr>
              <w:t>at 01:11 2371m</w:t>
            </w:r>
            <w:r>
              <w:rPr>
                <w:sz w:val="20"/>
                <w:szCs w:val="20"/>
              </w:rPr>
              <w:t xml:space="preserve"> (</w:t>
            </w:r>
            <w:r w:rsidRPr="00022514">
              <w:rPr>
                <w:sz w:val="20"/>
                <w:szCs w:val="20"/>
              </w:rPr>
              <w:t>20170228 01:20:53</w:t>
            </w:r>
            <w:r>
              <w:rPr>
                <w:sz w:val="20"/>
                <w:szCs w:val="20"/>
              </w:rPr>
              <w:t xml:space="preserve">; </w:t>
            </w:r>
            <w:r w:rsidRPr="00022514">
              <w:rPr>
                <w:sz w:val="20"/>
                <w:szCs w:val="20"/>
              </w:rPr>
              <w:t>D2_DIVE12_SPEC06BIO</w:t>
            </w:r>
            <w:r>
              <w:rPr>
                <w:sz w:val="20"/>
                <w:szCs w:val="20"/>
              </w:rPr>
              <w:t>; 2361m).</w:t>
            </w:r>
          </w:p>
          <w:p w14:paraId="1BAEE4CE" w14:textId="7777777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1F8C68B6" w14:textId="7777777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Observed s</w:t>
            </w:r>
            <w:r w:rsidRPr="00022514">
              <w:rPr>
                <w:sz w:val="20"/>
                <w:szCs w:val="20"/>
              </w:rPr>
              <w:t xml:space="preserve">everal </w:t>
            </w:r>
            <w:proofErr w:type="spellStart"/>
            <w:r w:rsidRPr="00022514">
              <w:rPr>
                <w:sz w:val="20"/>
                <w:szCs w:val="20"/>
              </w:rPr>
              <w:t>brisingid</w:t>
            </w:r>
            <w:proofErr w:type="spellEnd"/>
            <w:r w:rsidRPr="00022514">
              <w:rPr>
                <w:sz w:val="20"/>
                <w:szCs w:val="20"/>
              </w:rPr>
              <w:t xml:space="preserve"> </w:t>
            </w:r>
            <w:proofErr w:type="spellStart"/>
            <w:r w:rsidRPr="00022514">
              <w:rPr>
                <w:sz w:val="20"/>
                <w:szCs w:val="20"/>
              </w:rPr>
              <w:t>seastars</w:t>
            </w:r>
            <w:proofErr w:type="spellEnd"/>
            <w:r w:rsidRPr="00022514">
              <w:rPr>
                <w:sz w:val="20"/>
                <w:szCs w:val="20"/>
              </w:rPr>
              <w:t xml:space="preserve"> on top rocks, bamboo whip, </w:t>
            </w:r>
            <w:proofErr w:type="spellStart"/>
            <w:r w:rsidRPr="00022514">
              <w:rPr>
                <w:i/>
                <w:sz w:val="20"/>
                <w:szCs w:val="20"/>
              </w:rPr>
              <w:t>Bathypathes</w:t>
            </w:r>
            <w:proofErr w:type="spellEnd"/>
            <w:r w:rsidRPr="00022514">
              <w:rPr>
                <w:i/>
                <w:sz w:val="20"/>
                <w:szCs w:val="20"/>
              </w:rPr>
              <w:t xml:space="preserve"> </w:t>
            </w:r>
            <w:r w:rsidRPr="00022514">
              <w:rPr>
                <w:sz w:val="20"/>
                <w:szCs w:val="20"/>
              </w:rPr>
              <w:t xml:space="preserve">black coral, cookie star 01:26 2361m. More </w:t>
            </w:r>
            <w:proofErr w:type="spellStart"/>
            <w:r w:rsidRPr="00022514">
              <w:rPr>
                <w:i/>
                <w:sz w:val="20"/>
                <w:szCs w:val="20"/>
              </w:rPr>
              <w:t>Bolosoma</w:t>
            </w:r>
            <w:proofErr w:type="spellEnd"/>
            <w:r w:rsidRPr="00022514">
              <w:rPr>
                <w:i/>
                <w:sz w:val="20"/>
                <w:szCs w:val="20"/>
              </w:rPr>
              <w:t xml:space="preserve"> </w:t>
            </w:r>
            <w:r w:rsidRPr="00022514">
              <w:rPr>
                <w:sz w:val="20"/>
                <w:szCs w:val="20"/>
              </w:rPr>
              <w:t xml:space="preserve">sponges, </w:t>
            </w:r>
            <w:proofErr w:type="spellStart"/>
            <w:r w:rsidRPr="00022514">
              <w:rPr>
                <w:i/>
                <w:sz w:val="20"/>
                <w:szCs w:val="20"/>
              </w:rPr>
              <w:t>Pleurogorgia</w:t>
            </w:r>
            <w:proofErr w:type="spellEnd"/>
            <w:r w:rsidRPr="00022514">
              <w:rPr>
                <w:sz w:val="20"/>
                <w:szCs w:val="20"/>
              </w:rPr>
              <w:t xml:space="preserve"> (2 hydroids associated)</w:t>
            </w:r>
            <w:r w:rsidRPr="00022514">
              <w:rPr>
                <w:i/>
                <w:sz w:val="20"/>
                <w:szCs w:val="20"/>
              </w:rPr>
              <w:t xml:space="preserve">, </w:t>
            </w:r>
            <w:proofErr w:type="spellStart"/>
            <w:r w:rsidRPr="00022514">
              <w:rPr>
                <w:i/>
                <w:sz w:val="20"/>
                <w:szCs w:val="20"/>
              </w:rPr>
              <w:t>Pseudochrysogorgia</w:t>
            </w:r>
            <w:proofErr w:type="spellEnd"/>
            <w:r w:rsidRPr="00022514">
              <w:rPr>
                <w:sz w:val="20"/>
                <w:szCs w:val="20"/>
              </w:rPr>
              <w:t xml:space="preserve">, </w:t>
            </w:r>
            <w:proofErr w:type="spellStart"/>
            <w:r w:rsidRPr="00022514">
              <w:rPr>
                <w:sz w:val="20"/>
                <w:szCs w:val="20"/>
              </w:rPr>
              <w:t>ophiuroids</w:t>
            </w:r>
            <w:proofErr w:type="spellEnd"/>
            <w:r w:rsidRPr="00022514">
              <w:rPr>
                <w:sz w:val="20"/>
                <w:szCs w:val="20"/>
              </w:rPr>
              <w:t xml:space="preserve"> on many dead sponge stalks (2350m 01:41). </w:t>
            </w:r>
            <w:r>
              <w:rPr>
                <w:sz w:val="20"/>
                <w:szCs w:val="20"/>
              </w:rPr>
              <w:t xml:space="preserve">Saw a </w:t>
            </w:r>
            <w:proofErr w:type="spellStart"/>
            <w:r w:rsidRPr="00C645E3">
              <w:rPr>
                <w:i/>
                <w:sz w:val="20"/>
                <w:szCs w:val="20"/>
              </w:rPr>
              <w:t>Chrysogorgia</w:t>
            </w:r>
            <w:proofErr w:type="spellEnd"/>
            <w:r w:rsidRPr="00022514">
              <w:rPr>
                <w:sz w:val="20"/>
                <w:szCs w:val="20"/>
              </w:rPr>
              <w:t xml:space="preserve"> with squat lobster associate as well as 4 benthic ctenophores 01:47 2350m. </w:t>
            </w:r>
          </w:p>
          <w:p w14:paraId="6899D898" w14:textId="7777777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71172E2F" w14:textId="7777777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sidRPr="00022514">
              <w:rPr>
                <w:sz w:val="20"/>
                <w:szCs w:val="20"/>
              </w:rPr>
              <w:t xml:space="preserve">Reached what appeared to be the top ridge of the seamount 01:50 2351m. </w:t>
            </w:r>
            <w:r>
              <w:rPr>
                <w:sz w:val="20"/>
                <w:szCs w:val="20"/>
              </w:rPr>
              <w:t>Found m</w:t>
            </w:r>
            <w:r w:rsidRPr="00022514">
              <w:rPr>
                <w:sz w:val="20"/>
                <w:szCs w:val="20"/>
              </w:rPr>
              <w:t xml:space="preserve">any more </w:t>
            </w:r>
            <w:proofErr w:type="spellStart"/>
            <w:r w:rsidRPr="00022514">
              <w:rPr>
                <w:i/>
                <w:sz w:val="20"/>
                <w:szCs w:val="20"/>
              </w:rPr>
              <w:t>Bolosoma</w:t>
            </w:r>
            <w:proofErr w:type="spellEnd"/>
            <w:r w:rsidRPr="00022514">
              <w:rPr>
                <w:sz w:val="20"/>
                <w:szCs w:val="20"/>
              </w:rPr>
              <w:t xml:space="preserve">, </w:t>
            </w:r>
            <w:proofErr w:type="spellStart"/>
            <w:r w:rsidRPr="00022514">
              <w:rPr>
                <w:sz w:val="20"/>
                <w:szCs w:val="20"/>
              </w:rPr>
              <w:t>brisingids</w:t>
            </w:r>
            <w:proofErr w:type="spellEnd"/>
            <w:r w:rsidRPr="00022514">
              <w:rPr>
                <w:sz w:val="20"/>
                <w:szCs w:val="20"/>
              </w:rPr>
              <w:t xml:space="preserve">, </w:t>
            </w:r>
            <w:proofErr w:type="spellStart"/>
            <w:r w:rsidRPr="00022514">
              <w:rPr>
                <w:sz w:val="20"/>
                <w:szCs w:val="20"/>
              </w:rPr>
              <w:t>ophiuroids</w:t>
            </w:r>
            <w:proofErr w:type="spellEnd"/>
            <w:r w:rsidRPr="00022514">
              <w:rPr>
                <w:sz w:val="20"/>
                <w:szCs w:val="20"/>
              </w:rPr>
              <w:t xml:space="preserve"> on dead sponge stalks, </w:t>
            </w:r>
            <w:r>
              <w:rPr>
                <w:sz w:val="20"/>
                <w:szCs w:val="20"/>
              </w:rPr>
              <w:t xml:space="preserve">and a </w:t>
            </w:r>
            <w:r w:rsidRPr="00022514">
              <w:rPr>
                <w:sz w:val="20"/>
                <w:szCs w:val="20"/>
              </w:rPr>
              <w:t xml:space="preserve">few </w:t>
            </w:r>
            <w:proofErr w:type="spellStart"/>
            <w:r w:rsidRPr="00022514">
              <w:rPr>
                <w:i/>
                <w:sz w:val="20"/>
                <w:szCs w:val="20"/>
              </w:rPr>
              <w:t>Pseudochrysogorgia</w:t>
            </w:r>
            <w:proofErr w:type="spellEnd"/>
            <w:r w:rsidRPr="00022514">
              <w:rPr>
                <w:i/>
                <w:sz w:val="20"/>
                <w:szCs w:val="20"/>
              </w:rPr>
              <w:t xml:space="preserve">. </w:t>
            </w:r>
            <w:r>
              <w:rPr>
                <w:sz w:val="20"/>
                <w:szCs w:val="20"/>
              </w:rPr>
              <w:t>Encountered</w:t>
            </w:r>
            <w:r w:rsidRPr="00022514">
              <w:rPr>
                <w:sz w:val="20"/>
                <w:szCs w:val="20"/>
              </w:rPr>
              <w:t xml:space="preserve"> a very large (taller than 3m) bamboo whip with no needle </w:t>
            </w:r>
            <w:proofErr w:type="spellStart"/>
            <w:r w:rsidRPr="00022514">
              <w:rPr>
                <w:sz w:val="20"/>
                <w:szCs w:val="20"/>
              </w:rPr>
              <w:t>sclerites</w:t>
            </w:r>
            <w:proofErr w:type="spellEnd"/>
            <w:r w:rsidRPr="00022514">
              <w:rPr>
                <w:sz w:val="20"/>
                <w:szCs w:val="20"/>
              </w:rPr>
              <w:t xml:space="preserve"> in polyps 02:01 2349m).</w:t>
            </w:r>
            <w:r>
              <w:rPr>
                <w:sz w:val="20"/>
                <w:szCs w:val="20"/>
              </w:rPr>
              <w:t xml:space="preserve"> Saw r</w:t>
            </w:r>
            <w:r w:rsidRPr="00022514">
              <w:rPr>
                <w:sz w:val="20"/>
                <w:szCs w:val="20"/>
              </w:rPr>
              <w:t xml:space="preserve">ippled sediment 02:03 indicating a current moving from </w:t>
            </w:r>
            <w:r>
              <w:rPr>
                <w:sz w:val="20"/>
                <w:szCs w:val="20"/>
              </w:rPr>
              <w:t>the S-</w:t>
            </w:r>
            <w:r w:rsidRPr="00022514">
              <w:rPr>
                <w:sz w:val="20"/>
                <w:szCs w:val="20"/>
              </w:rPr>
              <w:t>SE.</w:t>
            </w:r>
          </w:p>
          <w:p w14:paraId="2153C1A7" w14:textId="7777777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2538F1D2" w14:textId="77777777" w:rsidR="00B53EB7" w:rsidRPr="00022514"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roofErr w:type="spellStart"/>
            <w:r w:rsidRPr="00022514">
              <w:rPr>
                <w:i/>
                <w:sz w:val="20"/>
                <w:szCs w:val="20"/>
              </w:rPr>
              <w:t>Bolosoma</w:t>
            </w:r>
            <w:proofErr w:type="spellEnd"/>
            <w:r w:rsidRPr="00022514">
              <w:rPr>
                <w:i/>
                <w:sz w:val="20"/>
                <w:szCs w:val="20"/>
              </w:rPr>
              <w:t xml:space="preserve"> </w:t>
            </w:r>
            <w:r>
              <w:rPr>
                <w:sz w:val="20"/>
                <w:szCs w:val="20"/>
              </w:rPr>
              <w:t>were</w:t>
            </w:r>
            <w:r w:rsidRPr="00022514">
              <w:rPr>
                <w:sz w:val="20"/>
                <w:szCs w:val="20"/>
              </w:rPr>
              <w:t xml:space="preserve"> the dominant benthic species during this dive. 2334m 02:19 end of </w:t>
            </w:r>
            <w:r>
              <w:rPr>
                <w:sz w:val="20"/>
                <w:szCs w:val="20"/>
              </w:rPr>
              <w:t xml:space="preserve">seafloor component of the </w:t>
            </w:r>
            <w:r w:rsidRPr="00022514">
              <w:rPr>
                <w:sz w:val="20"/>
                <w:szCs w:val="20"/>
              </w:rPr>
              <w:t>dive.</w:t>
            </w:r>
            <w:r>
              <w:rPr>
                <w:sz w:val="20"/>
                <w:szCs w:val="20"/>
              </w:rPr>
              <w:t xml:space="preserve"> </w:t>
            </w:r>
            <w:r w:rsidRPr="00022514">
              <w:rPr>
                <w:sz w:val="20"/>
                <w:szCs w:val="20"/>
              </w:rPr>
              <w:t>Transition</w:t>
            </w:r>
            <w:r>
              <w:rPr>
                <w:sz w:val="20"/>
                <w:szCs w:val="20"/>
              </w:rPr>
              <w:t xml:space="preserve">ed </w:t>
            </w:r>
            <w:r w:rsidRPr="00022514">
              <w:rPr>
                <w:sz w:val="20"/>
                <w:szCs w:val="20"/>
              </w:rPr>
              <w:t>into the mid-water portion of this dive 02:23.</w:t>
            </w:r>
          </w:p>
          <w:p w14:paraId="14A1CA14" w14:textId="77777777" w:rsidR="00B53EB7"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1DD20B01"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b/>
                <w:sz w:val="20"/>
                <w:szCs w:val="20"/>
              </w:rPr>
            </w:pPr>
            <w:r>
              <w:rPr>
                <w:b/>
                <w:sz w:val="20"/>
                <w:szCs w:val="20"/>
              </w:rPr>
              <w:t xml:space="preserve">Mid-water transects </w:t>
            </w:r>
            <w:r w:rsidRPr="00432E0C">
              <w:rPr>
                <w:sz w:val="20"/>
                <w:szCs w:val="20"/>
              </w:rPr>
              <w:t>(</w:t>
            </w:r>
            <w:r w:rsidRPr="00022514">
              <w:rPr>
                <w:sz w:val="20"/>
                <w:szCs w:val="20"/>
              </w:rPr>
              <w:t>10 min transects at 0.1 knots</w:t>
            </w:r>
            <w:r>
              <w:rPr>
                <w:sz w:val="20"/>
                <w:szCs w:val="20"/>
              </w:rPr>
              <w:t>)</w:t>
            </w:r>
          </w:p>
          <w:p w14:paraId="1DFCDF83"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b/>
                <w:sz w:val="20"/>
                <w:szCs w:val="20"/>
              </w:rPr>
            </w:pPr>
          </w:p>
          <w:p w14:paraId="09175645"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b/>
                <w:sz w:val="20"/>
                <w:szCs w:val="20"/>
              </w:rPr>
            </w:pPr>
            <w:r w:rsidRPr="00432E0C">
              <w:rPr>
                <w:b/>
                <w:sz w:val="20"/>
                <w:szCs w:val="20"/>
              </w:rPr>
              <w:t>1500 m</w:t>
            </w:r>
          </w:p>
          <w:p w14:paraId="5F5558F3"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sidRPr="00432E0C">
              <w:rPr>
                <w:sz w:val="20"/>
                <w:szCs w:val="20"/>
              </w:rPr>
              <w:t xml:space="preserve">Red </w:t>
            </w:r>
            <w:proofErr w:type="spellStart"/>
            <w:r w:rsidRPr="00432E0C">
              <w:rPr>
                <w:sz w:val="20"/>
                <w:szCs w:val="20"/>
              </w:rPr>
              <w:t>mysiid</w:t>
            </w:r>
            <w:proofErr w:type="spellEnd"/>
            <w:r w:rsidRPr="00432E0C">
              <w:rPr>
                <w:sz w:val="20"/>
                <w:szCs w:val="20"/>
              </w:rPr>
              <w:t xml:space="preserve"> shrimp, several </w:t>
            </w:r>
            <w:proofErr w:type="spellStart"/>
            <w:r w:rsidRPr="00432E0C">
              <w:rPr>
                <w:sz w:val="20"/>
                <w:szCs w:val="20"/>
              </w:rPr>
              <w:t>trachymedusas</w:t>
            </w:r>
            <w:proofErr w:type="spellEnd"/>
            <w:r w:rsidRPr="00432E0C">
              <w:rPr>
                <w:sz w:val="20"/>
                <w:szCs w:val="20"/>
              </w:rPr>
              <w:t xml:space="preserve">. </w:t>
            </w:r>
          </w:p>
          <w:p w14:paraId="684251D8"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534AB711"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sidRPr="00432E0C">
              <w:rPr>
                <w:b/>
                <w:sz w:val="20"/>
                <w:szCs w:val="20"/>
              </w:rPr>
              <w:t>1200 m</w:t>
            </w:r>
            <w:r w:rsidRPr="00432E0C">
              <w:rPr>
                <w:sz w:val="20"/>
                <w:szCs w:val="20"/>
              </w:rPr>
              <w:t xml:space="preserve"> </w:t>
            </w:r>
          </w:p>
          <w:p w14:paraId="745DDAB8"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sidRPr="00432E0C">
              <w:rPr>
                <w:sz w:val="20"/>
                <w:szCs w:val="20"/>
              </w:rPr>
              <w:t xml:space="preserve">Started at 03:26. </w:t>
            </w:r>
            <w:proofErr w:type="spellStart"/>
            <w:r w:rsidRPr="00432E0C">
              <w:rPr>
                <w:sz w:val="20"/>
                <w:szCs w:val="20"/>
              </w:rPr>
              <w:t>Larvacean</w:t>
            </w:r>
            <w:proofErr w:type="spellEnd"/>
            <w:r w:rsidRPr="00432E0C">
              <w:rPr>
                <w:sz w:val="20"/>
                <w:szCs w:val="20"/>
              </w:rPr>
              <w:t xml:space="preserve">, </w:t>
            </w:r>
            <w:proofErr w:type="spellStart"/>
            <w:r w:rsidRPr="00432E0C">
              <w:rPr>
                <w:sz w:val="20"/>
                <w:szCs w:val="20"/>
              </w:rPr>
              <w:t>polychaete</w:t>
            </w:r>
            <w:proofErr w:type="spellEnd"/>
            <w:r w:rsidRPr="00432E0C">
              <w:rPr>
                <w:sz w:val="20"/>
                <w:szCs w:val="20"/>
              </w:rPr>
              <w:t xml:space="preserve"> worm, carnivorous tunicate (convergent morphology to a medusa), and </w:t>
            </w:r>
            <w:proofErr w:type="spellStart"/>
            <w:r w:rsidRPr="00432E0C">
              <w:rPr>
                <w:sz w:val="20"/>
                <w:szCs w:val="20"/>
              </w:rPr>
              <w:t>Erina</w:t>
            </w:r>
            <w:proofErr w:type="spellEnd"/>
            <w:r w:rsidRPr="00432E0C">
              <w:rPr>
                <w:sz w:val="20"/>
                <w:szCs w:val="20"/>
              </w:rPr>
              <w:t xml:space="preserve">? </w:t>
            </w:r>
            <w:proofErr w:type="spellStart"/>
            <w:proofErr w:type="gramStart"/>
            <w:r w:rsidRPr="00432E0C">
              <w:rPr>
                <w:sz w:val="20"/>
                <w:szCs w:val="20"/>
              </w:rPr>
              <w:t>siphonophore</w:t>
            </w:r>
            <w:proofErr w:type="spellEnd"/>
            <w:proofErr w:type="gramEnd"/>
            <w:r w:rsidRPr="00432E0C">
              <w:rPr>
                <w:sz w:val="20"/>
                <w:szCs w:val="20"/>
              </w:rPr>
              <w:t>. Ended at 03:41.</w:t>
            </w:r>
          </w:p>
          <w:p w14:paraId="4F9CB2FD"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498B6E59"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b/>
                <w:sz w:val="20"/>
                <w:szCs w:val="20"/>
              </w:rPr>
            </w:pPr>
            <w:r w:rsidRPr="00432E0C">
              <w:rPr>
                <w:b/>
                <w:sz w:val="20"/>
                <w:szCs w:val="20"/>
              </w:rPr>
              <w:t>900 m</w:t>
            </w:r>
          </w:p>
          <w:p w14:paraId="05152F64"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sidRPr="00432E0C">
              <w:rPr>
                <w:sz w:val="20"/>
                <w:szCs w:val="20"/>
              </w:rPr>
              <w:t xml:space="preserve">Started at 03:54. Fish (most abundant vertebrate on the planet), </w:t>
            </w:r>
            <w:proofErr w:type="spellStart"/>
            <w:r w:rsidRPr="00432E0C">
              <w:rPr>
                <w:sz w:val="20"/>
                <w:szCs w:val="20"/>
              </w:rPr>
              <w:t>siphonophore</w:t>
            </w:r>
            <w:proofErr w:type="spellEnd"/>
            <w:r w:rsidRPr="00432E0C">
              <w:rPr>
                <w:sz w:val="20"/>
                <w:szCs w:val="20"/>
              </w:rPr>
              <w:t xml:space="preserve">, arrow worm </w:t>
            </w:r>
            <w:proofErr w:type="spellStart"/>
            <w:r w:rsidRPr="00432E0C">
              <w:rPr>
                <w:sz w:val="20"/>
                <w:szCs w:val="20"/>
              </w:rPr>
              <w:t>chaetognat</w:t>
            </w:r>
            <w:proofErr w:type="spellEnd"/>
            <w:r w:rsidRPr="00432E0C">
              <w:rPr>
                <w:sz w:val="20"/>
                <w:szCs w:val="20"/>
              </w:rPr>
              <w:t>, and hydromedusae. Ended at 04:04.</w:t>
            </w:r>
          </w:p>
          <w:p w14:paraId="18C7C7C0"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4346E1F9"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b/>
                <w:sz w:val="20"/>
                <w:szCs w:val="20"/>
              </w:rPr>
            </w:pPr>
            <w:r w:rsidRPr="00432E0C">
              <w:rPr>
                <w:b/>
                <w:sz w:val="20"/>
                <w:szCs w:val="20"/>
              </w:rPr>
              <w:t xml:space="preserve">700m </w:t>
            </w:r>
          </w:p>
          <w:p w14:paraId="1157E367"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sidRPr="00432E0C">
              <w:rPr>
                <w:sz w:val="20"/>
                <w:szCs w:val="20"/>
              </w:rPr>
              <w:t xml:space="preserve">Started at 04:13. </w:t>
            </w:r>
            <w:proofErr w:type="spellStart"/>
            <w:r w:rsidRPr="00432E0C">
              <w:rPr>
                <w:sz w:val="20"/>
                <w:szCs w:val="20"/>
              </w:rPr>
              <w:t>Larvacean</w:t>
            </w:r>
            <w:proofErr w:type="spellEnd"/>
            <w:r w:rsidRPr="00432E0C">
              <w:rPr>
                <w:sz w:val="20"/>
                <w:szCs w:val="20"/>
              </w:rPr>
              <w:t xml:space="preserve">, </w:t>
            </w:r>
            <w:proofErr w:type="spellStart"/>
            <w:r w:rsidRPr="00432E0C">
              <w:rPr>
                <w:sz w:val="20"/>
                <w:szCs w:val="20"/>
              </w:rPr>
              <w:t>siphonophore</w:t>
            </w:r>
            <w:proofErr w:type="spellEnd"/>
            <w:r w:rsidRPr="00432E0C">
              <w:rPr>
                <w:sz w:val="20"/>
                <w:szCs w:val="20"/>
              </w:rPr>
              <w:t>, shrimp, ctenophore. End of transect 04:24.</w:t>
            </w:r>
          </w:p>
          <w:p w14:paraId="73BBA701"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0102C13C"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b/>
                <w:sz w:val="20"/>
                <w:szCs w:val="20"/>
              </w:rPr>
            </w:pPr>
            <w:r w:rsidRPr="00432E0C">
              <w:rPr>
                <w:b/>
                <w:sz w:val="20"/>
                <w:szCs w:val="20"/>
              </w:rPr>
              <w:t xml:space="preserve">600m </w:t>
            </w:r>
          </w:p>
          <w:p w14:paraId="61BBD59D"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sidRPr="00432E0C">
              <w:rPr>
                <w:sz w:val="20"/>
                <w:szCs w:val="20"/>
              </w:rPr>
              <w:t xml:space="preserve">Started at 04:29. </w:t>
            </w:r>
            <w:proofErr w:type="spellStart"/>
            <w:r w:rsidRPr="00432E0C">
              <w:rPr>
                <w:sz w:val="20"/>
                <w:szCs w:val="20"/>
              </w:rPr>
              <w:t>Rhizarians</w:t>
            </w:r>
            <w:proofErr w:type="spellEnd"/>
            <w:r w:rsidRPr="00432E0C">
              <w:rPr>
                <w:sz w:val="20"/>
                <w:szCs w:val="20"/>
              </w:rPr>
              <w:t xml:space="preserve">, </w:t>
            </w:r>
            <w:proofErr w:type="spellStart"/>
            <w:r w:rsidRPr="00432E0C">
              <w:rPr>
                <w:sz w:val="20"/>
                <w:szCs w:val="20"/>
              </w:rPr>
              <w:t>euphausid</w:t>
            </w:r>
            <w:proofErr w:type="spellEnd"/>
            <w:r w:rsidRPr="00432E0C">
              <w:rPr>
                <w:sz w:val="20"/>
                <w:szCs w:val="20"/>
              </w:rPr>
              <w:t xml:space="preserve"> krill, </w:t>
            </w:r>
            <w:proofErr w:type="spellStart"/>
            <w:r w:rsidRPr="00432E0C">
              <w:rPr>
                <w:sz w:val="20"/>
                <w:szCs w:val="20"/>
              </w:rPr>
              <w:t>siphonophore</w:t>
            </w:r>
            <w:proofErr w:type="spellEnd"/>
            <w:r w:rsidRPr="00432E0C">
              <w:rPr>
                <w:sz w:val="20"/>
                <w:szCs w:val="20"/>
              </w:rPr>
              <w:t>, ctenophore, medusa. Ended at 04:39.</w:t>
            </w:r>
          </w:p>
          <w:p w14:paraId="7DFED86D"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34C1C496"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b/>
                <w:sz w:val="20"/>
                <w:szCs w:val="20"/>
              </w:rPr>
            </w:pPr>
            <w:r w:rsidRPr="00432E0C">
              <w:rPr>
                <w:b/>
                <w:sz w:val="20"/>
                <w:szCs w:val="20"/>
              </w:rPr>
              <w:t>500m</w:t>
            </w:r>
          </w:p>
          <w:p w14:paraId="089F730E"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sidRPr="00432E0C">
              <w:rPr>
                <w:sz w:val="20"/>
                <w:szCs w:val="20"/>
              </w:rPr>
              <w:t xml:space="preserve">Started at 04:47. Ctenophore, several </w:t>
            </w:r>
            <w:proofErr w:type="spellStart"/>
            <w:r w:rsidRPr="00432E0C">
              <w:rPr>
                <w:sz w:val="20"/>
                <w:szCs w:val="20"/>
              </w:rPr>
              <w:t>medusae</w:t>
            </w:r>
            <w:proofErr w:type="spellEnd"/>
            <w:r w:rsidRPr="00432E0C">
              <w:rPr>
                <w:sz w:val="20"/>
                <w:szCs w:val="20"/>
              </w:rPr>
              <w:t xml:space="preserve">, </w:t>
            </w:r>
            <w:proofErr w:type="spellStart"/>
            <w:r w:rsidRPr="00432E0C">
              <w:rPr>
                <w:sz w:val="20"/>
                <w:szCs w:val="20"/>
              </w:rPr>
              <w:t>narcomedusae</w:t>
            </w:r>
            <w:proofErr w:type="spellEnd"/>
            <w:r w:rsidRPr="00432E0C">
              <w:rPr>
                <w:sz w:val="20"/>
                <w:szCs w:val="20"/>
              </w:rPr>
              <w:t xml:space="preserve"> (jellyfish predator), </w:t>
            </w:r>
            <w:proofErr w:type="spellStart"/>
            <w:r w:rsidRPr="00432E0C">
              <w:rPr>
                <w:sz w:val="20"/>
                <w:szCs w:val="20"/>
              </w:rPr>
              <w:t>Rhizarian</w:t>
            </w:r>
            <w:proofErr w:type="spellEnd"/>
            <w:r w:rsidRPr="00432E0C">
              <w:rPr>
                <w:sz w:val="20"/>
                <w:szCs w:val="20"/>
              </w:rPr>
              <w:t>. Ended at 04:57.</w:t>
            </w:r>
          </w:p>
          <w:p w14:paraId="680D9B47"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6D0ADFA9" w14:textId="77777777"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b/>
                <w:sz w:val="20"/>
                <w:szCs w:val="20"/>
              </w:rPr>
            </w:pPr>
            <w:r w:rsidRPr="00432E0C">
              <w:rPr>
                <w:b/>
                <w:sz w:val="20"/>
                <w:szCs w:val="20"/>
              </w:rPr>
              <w:t>375m</w:t>
            </w:r>
          </w:p>
          <w:p w14:paraId="553353AC" w14:textId="2D108CC8" w:rsidR="00B53EB7" w:rsidRPr="00432E0C"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sidRPr="00432E0C">
              <w:rPr>
                <w:sz w:val="20"/>
                <w:szCs w:val="20"/>
              </w:rPr>
              <w:t xml:space="preserve">Started at 05:02 </w:t>
            </w:r>
            <w:proofErr w:type="spellStart"/>
            <w:r w:rsidRPr="00432E0C">
              <w:rPr>
                <w:sz w:val="20"/>
                <w:szCs w:val="20"/>
              </w:rPr>
              <w:t>Rhizarian</w:t>
            </w:r>
            <w:proofErr w:type="spellEnd"/>
            <w:r w:rsidRPr="00432E0C">
              <w:rPr>
                <w:sz w:val="20"/>
                <w:szCs w:val="20"/>
              </w:rPr>
              <w:t xml:space="preserve">, </w:t>
            </w:r>
            <w:proofErr w:type="spellStart"/>
            <w:r w:rsidRPr="00432E0C">
              <w:rPr>
                <w:sz w:val="20"/>
                <w:szCs w:val="20"/>
              </w:rPr>
              <w:t>euphausid</w:t>
            </w:r>
            <w:proofErr w:type="spellEnd"/>
            <w:r w:rsidRPr="00432E0C">
              <w:rPr>
                <w:sz w:val="20"/>
                <w:szCs w:val="20"/>
              </w:rPr>
              <w:t xml:space="preserve"> krill, </w:t>
            </w:r>
            <w:proofErr w:type="spellStart"/>
            <w:proofErr w:type="gramStart"/>
            <w:r w:rsidRPr="00432E0C">
              <w:rPr>
                <w:sz w:val="20"/>
                <w:szCs w:val="20"/>
              </w:rPr>
              <w:t>siphonophore</w:t>
            </w:r>
            <w:proofErr w:type="spellEnd"/>
            <w:proofErr w:type="gramEnd"/>
            <w:r w:rsidRPr="00432E0C">
              <w:rPr>
                <w:sz w:val="20"/>
                <w:szCs w:val="20"/>
              </w:rPr>
              <w:t>. Enco</w:t>
            </w:r>
            <w:r w:rsidR="0094407B">
              <w:rPr>
                <w:sz w:val="20"/>
                <w:szCs w:val="20"/>
              </w:rPr>
              <w:t>u</w:t>
            </w:r>
            <w:r w:rsidRPr="00432E0C">
              <w:rPr>
                <w:sz w:val="20"/>
                <w:szCs w:val="20"/>
              </w:rPr>
              <w:t xml:space="preserve">ntering surface currents to the south west (matching the ADCP data from the ship). </w:t>
            </w:r>
            <w:proofErr w:type="spellStart"/>
            <w:r w:rsidRPr="00432E0C">
              <w:rPr>
                <w:sz w:val="20"/>
                <w:szCs w:val="20"/>
              </w:rPr>
              <w:t>Larvacean</w:t>
            </w:r>
            <w:proofErr w:type="spellEnd"/>
            <w:r w:rsidRPr="00432E0C">
              <w:rPr>
                <w:sz w:val="20"/>
                <w:szCs w:val="20"/>
              </w:rPr>
              <w:t>. Ended at 05:13.</w:t>
            </w:r>
          </w:p>
          <w:p w14:paraId="2D1DE24D" w14:textId="77777777" w:rsidR="00B53EB7"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6E7F5E44" w14:textId="77777777" w:rsidR="00B53EB7"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27503CAF" w14:textId="77777777" w:rsidR="00B53EB7"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4C34C14B" w14:textId="77777777" w:rsidR="00B53EB7" w:rsidRPr="00DE5F16" w:rsidRDefault="00B53EB7" w:rsidP="00B53EB7">
            <w:pPr>
              <w:cnfStyle w:val="000000010000" w:firstRow="0" w:lastRow="0" w:firstColumn="0" w:lastColumn="0" w:oddVBand="0" w:evenVBand="0" w:oddHBand="0" w:evenHBand="1" w:firstRowFirstColumn="0" w:firstRowLastColumn="0" w:lastRowFirstColumn="0" w:lastRowLastColumn="0"/>
              <w:rPr>
                <w:b/>
                <w:sz w:val="20"/>
                <w:szCs w:val="20"/>
              </w:rPr>
            </w:pPr>
            <w:r w:rsidRPr="00DE5F16">
              <w:rPr>
                <w:b/>
                <w:sz w:val="20"/>
                <w:szCs w:val="20"/>
              </w:rPr>
              <w:lastRenderedPageBreak/>
              <w:t xml:space="preserve">Mid-water transects summary (from Amanda </w:t>
            </w:r>
            <w:proofErr w:type="spellStart"/>
            <w:r w:rsidRPr="00DE5F16">
              <w:rPr>
                <w:b/>
                <w:sz w:val="20"/>
                <w:szCs w:val="20"/>
              </w:rPr>
              <w:t>Netburn</w:t>
            </w:r>
            <w:proofErr w:type="spellEnd"/>
            <w:r w:rsidRPr="00DE5F16">
              <w:rPr>
                <w:b/>
                <w:sz w:val="20"/>
                <w:szCs w:val="20"/>
              </w:rPr>
              <w:t>)</w:t>
            </w:r>
          </w:p>
          <w:p w14:paraId="1EE82B2C" w14:textId="77777777" w:rsidR="00B53EB7" w:rsidRPr="00DE5F16"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4BCCF10E" w14:textId="77777777" w:rsidR="00B53EB7"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sidRPr="00DE5F16">
              <w:rPr>
                <w:sz w:val="20"/>
                <w:szCs w:val="20"/>
              </w:rPr>
              <w:t xml:space="preserve">The water column, though 95-99% of the total inhabitable volume of the planet, remains one of the most poorly explored environments. Especially in remote areas of the globe like the Pacific Islands, there have been very few opportunities to explore the deep water column, and this expedition provided a rare opportunity to do so in this unique region of the ocean. </w:t>
            </w:r>
          </w:p>
          <w:p w14:paraId="10487729" w14:textId="77777777" w:rsidR="00B53EB7"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471027E7" w14:textId="77777777" w:rsidR="00B53EB7"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sidRPr="00DE5F16">
              <w:rPr>
                <w:sz w:val="20"/>
                <w:szCs w:val="20"/>
              </w:rPr>
              <w:t xml:space="preserve">After we completed the benthic portion of the </w:t>
            </w:r>
            <w:proofErr w:type="spellStart"/>
            <w:r w:rsidRPr="00DE5F16">
              <w:rPr>
                <w:sz w:val="20"/>
                <w:szCs w:val="20"/>
              </w:rPr>
              <w:t>Malulu</w:t>
            </w:r>
            <w:proofErr w:type="spellEnd"/>
            <w:r w:rsidRPr="00DE5F16">
              <w:rPr>
                <w:sz w:val="20"/>
                <w:szCs w:val="20"/>
              </w:rPr>
              <w:t xml:space="preserve"> dive, we conducted several hours of exploration in the midwater. We conducted 10 minute transects at a series of depths- 1500, 1200, 900, 700, 600, 500, and 375 m. These depths were chosen based on features revealed by the CTD data collected by the Deep Discoverer on the way down to the seafloor at the start of the dive. </w:t>
            </w:r>
          </w:p>
          <w:p w14:paraId="51D791BF" w14:textId="77777777" w:rsidR="00B53EB7"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55FF3B81" w14:textId="77777777" w:rsidR="00B53EB7"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sidRPr="00DE5F16">
              <w:rPr>
                <w:sz w:val="20"/>
                <w:szCs w:val="20"/>
              </w:rPr>
              <w:t xml:space="preserve">For this dive, we had a unique opportunity to bring together a group of midwater experts to participate in the dive at the University of Hawaii Exploration Command Center. These scientists were in Hawaii for an Oceanography conference and an upcoming workshop on water column exploration. The group contained experts in cephalopods (squids and octopuses), fishes, jellyfish, and other zooplankton. </w:t>
            </w:r>
          </w:p>
          <w:p w14:paraId="3B9AAC04" w14:textId="77777777" w:rsidR="00B53EB7"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p>
          <w:p w14:paraId="37C5DB5D" w14:textId="06F9F64F" w:rsidR="00B53EB7" w:rsidRPr="00DE5F16" w:rsidRDefault="00B53EB7" w:rsidP="00B53EB7">
            <w:pPr>
              <w:cnfStyle w:val="000000010000" w:firstRow="0" w:lastRow="0" w:firstColumn="0" w:lastColumn="0" w:oddVBand="0" w:evenVBand="0" w:oddHBand="0" w:evenHBand="1" w:firstRowFirstColumn="0" w:firstRowLastColumn="0" w:lastRowFirstColumn="0" w:lastRowLastColumn="0"/>
              <w:rPr>
                <w:sz w:val="20"/>
                <w:szCs w:val="20"/>
              </w:rPr>
            </w:pPr>
            <w:r w:rsidRPr="00DE5F16">
              <w:rPr>
                <w:sz w:val="20"/>
                <w:szCs w:val="20"/>
              </w:rPr>
              <w:t xml:space="preserve">We made many fascinating observations throughout this dive, including multiple individuals of an undescribed lobate ctenophore (comb jelly), large numbers of </w:t>
            </w:r>
            <w:proofErr w:type="spellStart"/>
            <w:r w:rsidRPr="00DE5F16">
              <w:rPr>
                <w:sz w:val="20"/>
                <w:szCs w:val="20"/>
              </w:rPr>
              <w:t>Halicreatid</w:t>
            </w:r>
            <w:proofErr w:type="spellEnd"/>
            <w:r w:rsidRPr="00DE5F16">
              <w:rPr>
                <w:sz w:val="20"/>
                <w:szCs w:val="20"/>
              </w:rPr>
              <w:t xml:space="preserve"> medusa, particularly in the deeper transects, and high numbers of the </w:t>
            </w:r>
            <w:proofErr w:type="spellStart"/>
            <w:r w:rsidRPr="00DE5F16">
              <w:rPr>
                <w:sz w:val="20"/>
                <w:szCs w:val="20"/>
              </w:rPr>
              <w:t>Prayid</w:t>
            </w:r>
            <w:proofErr w:type="spellEnd"/>
            <w:r w:rsidRPr="00DE5F16">
              <w:rPr>
                <w:sz w:val="20"/>
                <w:szCs w:val="20"/>
              </w:rPr>
              <w:t xml:space="preserve"> </w:t>
            </w:r>
            <w:proofErr w:type="spellStart"/>
            <w:r w:rsidRPr="00DE5F16">
              <w:rPr>
                <w:sz w:val="20"/>
                <w:szCs w:val="20"/>
              </w:rPr>
              <w:t>siphonophore</w:t>
            </w:r>
            <w:proofErr w:type="spellEnd"/>
            <w:r w:rsidRPr="00DE5F16">
              <w:rPr>
                <w:sz w:val="20"/>
                <w:szCs w:val="20"/>
              </w:rPr>
              <w:t xml:space="preserve"> (colonial jellyfish) in the shallowest transect at 375 m. We encountered a high diversity of single-celled </w:t>
            </w:r>
            <w:proofErr w:type="spellStart"/>
            <w:r w:rsidRPr="00DE5F16">
              <w:rPr>
                <w:sz w:val="20"/>
                <w:szCs w:val="20"/>
              </w:rPr>
              <w:t>Rhizaria</w:t>
            </w:r>
            <w:proofErr w:type="spellEnd"/>
            <w:r w:rsidRPr="00DE5F16">
              <w:rPr>
                <w:sz w:val="20"/>
                <w:szCs w:val="20"/>
              </w:rPr>
              <w:t>, each with a different characteristic shape. There were many si</w:t>
            </w:r>
            <w:r w:rsidR="008C2A54">
              <w:rPr>
                <w:sz w:val="20"/>
                <w:szCs w:val="20"/>
              </w:rPr>
              <w:t>gh</w:t>
            </w:r>
            <w:r w:rsidRPr="00DE5F16">
              <w:rPr>
                <w:sz w:val="20"/>
                <w:szCs w:val="20"/>
              </w:rPr>
              <w:t>tings that were likely first records in the southern hemisphere. These included a species of sea tadpole (</w:t>
            </w:r>
            <w:proofErr w:type="spellStart"/>
            <w:r w:rsidRPr="00DE5F16">
              <w:rPr>
                <w:sz w:val="20"/>
                <w:szCs w:val="20"/>
              </w:rPr>
              <w:t>larvacean</w:t>
            </w:r>
            <w:proofErr w:type="spellEnd"/>
            <w:r w:rsidRPr="00DE5F16">
              <w:rPr>
                <w:sz w:val="20"/>
                <w:szCs w:val="20"/>
              </w:rPr>
              <w:t xml:space="preserve"> </w:t>
            </w:r>
            <w:proofErr w:type="spellStart"/>
            <w:r w:rsidRPr="00DE5F16">
              <w:rPr>
                <w:sz w:val="20"/>
                <w:szCs w:val="20"/>
              </w:rPr>
              <w:t>oikopleurid</w:t>
            </w:r>
            <w:proofErr w:type="spellEnd"/>
            <w:r w:rsidRPr="00DE5F16">
              <w:rPr>
                <w:sz w:val="20"/>
                <w:szCs w:val="20"/>
              </w:rPr>
              <w:t xml:space="preserve">), a carnivorous planktonic sea squirt, a </w:t>
            </w:r>
            <w:proofErr w:type="spellStart"/>
            <w:r w:rsidRPr="00DE5F16">
              <w:rPr>
                <w:sz w:val="20"/>
                <w:szCs w:val="20"/>
              </w:rPr>
              <w:t>medusoid</w:t>
            </w:r>
            <w:proofErr w:type="spellEnd"/>
            <w:r w:rsidRPr="00DE5F16">
              <w:rPr>
                <w:sz w:val="20"/>
                <w:szCs w:val="20"/>
              </w:rPr>
              <w:t xml:space="preserve"> comb jellyfish (</w:t>
            </w:r>
            <w:proofErr w:type="spellStart"/>
            <w:r w:rsidRPr="00DE5F16">
              <w:rPr>
                <w:sz w:val="20"/>
                <w:szCs w:val="20"/>
              </w:rPr>
              <w:t>Thalassocalycida</w:t>
            </w:r>
            <w:proofErr w:type="spellEnd"/>
            <w:r w:rsidRPr="00DE5F16">
              <w:rPr>
                <w:sz w:val="20"/>
                <w:szCs w:val="20"/>
              </w:rPr>
              <w:t xml:space="preserve">), another comb jelly in the family </w:t>
            </w:r>
            <w:proofErr w:type="spellStart"/>
            <w:r w:rsidRPr="00DE5F16">
              <w:rPr>
                <w:sz w:val="20"/>
                <w:szCs w:val="20"/>
              </w:rPr>
              <w:t>Lampoctenidae</w:t>
            </w:r>
            <w:proofErr w:type="spellEnd"/>
            <w:r w:rsidRPr="00DE5F16">
              <w:rPr>
                <w:sz w:val="20"/>
                <w:szCs w:val="20"/>
              </w:rPr>
              <w:t xml:space="preserve">, and the </w:t>
            </w:r>
            <w:proofErr w:type="spellStart"/>
            <w:r w:rsidRPr="00DE5F16">
              <w:rPr>
                <w:sz w:val="20"/>
                <w:szCs w:val="20"/>
              </w:rPr>
              <w:t>physonect</w:t>
            </w:r>
            <w:proofErr w:type="spellEnd"/>
            <w:r w:rsidRPr="00DE5F16">
              <w:rPr>
                <w:sz w:val="20"/>
                <w:szCs w:val="20"/>
              </w:rPr>
              <w:t xml:space="preserve"> </w:t>
            </w:r>
            <w:proofErr w:type="spellStart"/>
            <w:r w:rsidRPr="00DE5F16">
              <w:rPr>
                <w:sz w:val="20"/>
                <w:szCs w:val="20"/>
              </w:rPr>
              <w:t>siphonophore</w:t>
            </w:r>
            <w:proofErr w:type="spellEnd"/>
            <w:r w:rsidRPr="00DE5F16">
              <w:rPr>
                <w:sz w:val="20"/>
                <w:szCs w:val="20"/>
              </w:rPr>
              <w:t xml:space="preserve"> </w:t>
            </w:r>
            <w:proofErr w:type="spellStart"/>
            <w:r w:rsidRPr="00DE5F16">
              <w:rPr>
                <w:sz w:val="20"/>
                <w:szCs w:val="20"/>
              </w:rPr>
              <w:t>Erenna</w:t>
            </w:r>
            <w:proofErr w:type="spellEnd"/>
            <w:r w:rsidRPr="00DE5F16">
              <w:rPr>
                <w:sz w:val="20"/>
                <w:szCs w:val="20"/>
              </w:rPr>
              <w:t xml:space="preserve">. In just a couple of hours, we made all of these and newer observations, demonstrating the utility of ROV-based exploration to understanding the diversity and distributions of these notoriously challenging animals to study. </w:t>
            </w:r>
            <w:r w:rsidRPr="00DE5F16">
              <w:rPr>
                <w:sz w:val="20"/>
                <w:szCs w:val="20"/>
              </w:rPr>
              <w:br/>
            </w:r>
          </w:p>
          <w:p w14:paraId="3C7D4452" w14:textId="77777777" w:rsidR="00B53EB7" w:rsidRPr="002619E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Times New Roman"/>
                <w:sz w:val="20"/>
                <w:szCs w:val="20"/>
              </w:rPr>
            </w:pPr>
          </w:p>
          <w:p w14:paraId="2CB2C6D8" w14:textId="77777777" w:rsidR="00B53EB7" w:rsidRPr="002619E7"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p>
        </w:tc>
      </w:tr>
      <w:tr w:rsidR="00B53EB7" w:rsidRPr="0059665E" w14:paraId="22FBAD7C"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DADFE1"/>
            <w:vAlign w:val="center"/>
          </w:tcPr>
          <w:p w14:paraId="7FF40FC6" w14:textId="77777777" w:rsidR="00B53EB7" w:rsidRPr="0059665E" w:rsidRDefault="00B53EB7" w:rsidP="00B53EB7">
            <w:pPr>
              <w:rPr>
                <w:b w:val="0"/>
                <w:color w:val="333333"/>
                <w:sz w:val="20"/>
                <w:szCs w:val="24"/>
              </w:rPr>
            </w:pPr>
            <w:r w:rsidRPr="0059665E">
              <w:rPr>
                <w:b w:val="0"/>
                <w:color w:val="333333"/>
                <w:sz w:val="20"/>
                <w:szCs w:val="24"/>
              </w:rPr>
              <w:lastRenderedPageBreak/>
              <w:t>Overall Map of the ROV Dive Area</w:t>
            </w:r>
          </w:p>
        </w:tc>
        <w:tc>
          <w:tcPr>
            <w:tcW w:w="4772" w:type="dxa"/>
            <w:tcBorders>
              <w:left w:val="none" w:sz="0" w:space="0" w:color="auto"/>
            </w:tcBorders>
            <w:shd w:val="clear" w:color="auto" w:fill="DADFE1"/>
            <w:vAlign w:val="center"/>
          </w:tcPr>
          <w:p w14:paraId="510E0C53" w14:textId="77777777" w:rsidR="00B53EB7" w:rsidRPr="0059665E" w:rsidRDefault="00B53EB7" w:rsidP="00B53EB7">
            <w:pPr>
              <w:cnfStyle w:val="000000100000" w:firstRow="0" w:lastRow="0" w:firstColumn="0" w:lastColumn="0" w:oddVBand="0" w:evenVBand="0" w:oddHBand="1" w:evenHBand="0" w:firstRowFirstColumn="0" w:firstRowLastColumn="0" w:lastRowFirstColumn="0" w:lastRowLastColumn="0"/>
              <w:rPr>
                <w:color w:val="333333"/>
                <w:sz w:val="20"/>
                <w:lang w:bidi="en-US"/>
              </w:rPr>
            </w:pPr>
            <w:r w:rsidRPr="0059665E">
              <w:rPr>
                <w:color w:val="333333"/>
                <w:sz w:val="20"/>
                <w:lang w:bidi="en-US"/>
              </w:rPr>
              <w:t>Close-up Map of Main Dive Site</w:t>
            </w:r>
          </w:p>
        </w:tc>
      </w:tr>
      <w:tr w:rsidR="00B53EB7" w:rsidRPr="0059665E" w14:paraId="20EF3DD7" w14:textId="77777777" w:rsidTr="00B53EB7">
        <w:trPr>
          <w:cnfStyle w:val="000000010000" w:firstRow="0" w:lastRow="0" w:firstColumn="0" w:lastColumn="0" w:oddVBand="0" w:evenVBand="0" w:oddHBand="0" w:evenHBand="1" w:firstRowFirstColumn="0" w:firstRowLastColumn="0" w:lastRowFirstColumn="0" w:lastRowLastColumn="0"/>
          <w:trHeight w:val="3819"/>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2C3B4604" w14:textId="77777777" w:rsidR="00B53EB7" w:rsidRPr="005279BE" w:rsidRDefault="00B53EB7" w:rsidP="00B53EB7">
            <w:pPr>
              <w:rPr>
                <w:szCs w:val="24"/>
              </w:rPr>
            </w:pPr>
            <w:r w:rsidRPr="00BB19B2">
              <w:rPr>
                <w:noProof/>
              </w:rPr>
              <w:lastRenderedPageBreak/>
              <w:drawing>
                <wp:inline distT="0" distB="0" distL="0" distR="0" wp14:anchorId="28CBE1BF" wp14:editId="30A0363A">
                  <wp:extent cx="2825750" cy="1468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25750" cy="1468755"/>
                          </a:xfrm>
                          <a:prstGeom prst="rect">
                            <a:avLst/>
                          </a:prstGeom>
                        </pic:spPr>
                      </pic:pic>
                    </a:graphicData>
                  </a:graphic>
                </wp:inline>
              </w:drawing>
            </w:r>
          </w:p>
        </w:tc>
        <w:tc>
          <w:tcPr>
            <w:tcW w:w="4772" w:type="dxa"/>
            <w:tcBorders>
              <w:left w:val="none" w:sz="0" w:space="0" w:color="auto"/>
            </w:tcBorders>
            <w:shd w:val="clear" w:color="auto" w:fill="auto"/>
            <w:vAlign w:val="center"/>
          </w:tcPr>
          <w:p w14:paraId="78F9C45E" w14:textId="77777777" w:rsidR="00B53EB7" w:rsidRPr="005279BE" w:rsidRDefault="00B53EB7" w:rsidP="00B53EB7">
            <w:pPr>
              <w:cnfStyle w:val="000000010000" w:firstRow="0" w:lastRow="0" w:firstColumn="0" w:lastColumn="0" w:oddVBand="0" w:evenVBand="0" w:oddHBand="0" w:evenHBand="1" w:firstRowFirstColumn="0" w:firstRowLastColumn="0" w:lastRowFirstColumn="0" w:lastRowLastColumn="0"/>
              <w:rPr>
                <w:sz w:val="20"/>
                <w:lang w:bidi="en-US"/>
              </w:rPr>
            </w:pPr>
            <w:r w:rsidRPr="00B91D77">
              <w:rPr>
                <w:noProof/>
                <w:sz w:val="20"/>
              </w:rPr>
              <w:drawing>
                <wp:inline distT="0" distB="0" distL="0" distR="0" wp14:anchorId="0D4D20BF" wp14:editId="62EDF269">
                  <wp:extent cx="2884170" cy="1496695"/>
                  <wp:effectExtent l="0" t="0" r="1143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84170" cy="1496695"/>
                          </a:xfrm>
                          <a:prstGeom prst="rect">
                            <a:avLst/>
                          </a:prstGeom>
                        </pic:spPr>
                      </pic:pic>
                    </a:graphicData>
                  </a:graphic>
                </wp:inline>
              </w:drawing>
            </w:r>
          </w:p>
        </w:tc>
      </w:tr>
      <w:tr w:rsidR="00B53EB7" w:rsidRPr="0059665E" w14:paraId="26D14BCD"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2" w:type="dxa"/>
            <w:gridSpan w:val="4"/>
            <w:shd w:val="clear" w:color="auto" w:fill="DADFE1"/>
            <w:vAlign w:val="center"/>
          </w:tcPr>
          <w:p w14:paraId="152425F8" w14:textId="77777777" w:rsidR="00B53EB7" w:rsidRPr="0059665E" w:rsidRDefault="00B53EB7" w:rsidP="00B53EB7">
            <w:pPr>
              <w:rPr>
                <w:b w:val="0"/>
                <w:color w:val="333333"/>
                <w:sz w:val="20"/>
                <w:lang w:bidi="en-US"/>
              </w:rPr>
            </w:pPr>
            <w:r w:rsidRPr="0059665E">
              <w:rPr>
                <w:b w:val="0"/>
                <w:color w:val="333333"/>
                <w:sz w:val="20"/>
                <w:szCs w:val="24"/>
              </w:rPr>
              <w:t>Representative Photos of the Dive</w:t>
            </w:r>
          </w:p>
        </w:tc>
      </w:tr>
      <w:tr w:rsidR="00B53EB7" w:rsidRPr="0059665E" w14:paraId="3DF43CF3" w14:textId="77777777" w:rsidTr="00B53EB7">
        <w:trPr>
          <w:cnfStyle w:val="000000010000" w:firstRow="0" w:lastRow="0" w:firstColumn="0" w:lastColumn="0" w:oddVBand="0" w:evenVBand="0" w:oddHBand="0" w:evenHBand="1" w:firstRowFirstColumn="0" w:firstRowLastColumn="0" w:lastRowFirstColumn="0" w:lastRowLastColumn="0"/>
          <w:trHeight w:val="3288"/>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4655AD7F" w14:textId="77777777" w:rsidR="00B53EB7" w:rsidRPr="00667013" w:rsidRDefault="00B53EB7" w:rsidP="00B53EB7">
            <w:pPr>
              <w:rPr>
                <w:b w:val="0"/>
              </w:rPr>
            </w:pPr>
            <w:r w:rsidRPr="0096346E">
              <w:rPr>
                <w:noProof/>
                <w:sz w:val="20"/>
              </w:rPr>
              <w:drawing>
                <wp:inline distT="0" distB="0" distL="0" distR="0" wp14:anchorId="5D799ABB" wp14:editId="1D31EA0D">
                  <wp:extent cx="2825750" cy="227711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25750" cy="2277110"/>
                          </a:xfrm>
                          <a:prstGeom prst="rect">
                            <a:avLst/>
                          </a:prstGeom>
                        </pic:spPr>
                      </pic:pic>
                    </a:graphicData>
                  </a:graphic>
                </wp:inline>
              </w:drawing>
            </w:r>
          </w:p>
        </w:tc>
        <w:tc>
          <w:tcPr>
            <w:tcW w:w="4772" w:type="dxa"/>
            <w:tcBorders>
              <w:left w:val="none" w:sz="0" w:space="0" w:color="auto"/>
            </w:tcBorders>
            <w:shd w:val="clear" w:color="auto" w:fill="auto"/>
            <w:vAlign w:val="center"/>
          </w:tcPr>
          <w:p w14:paraId="5FEDB98D" w14:textId="77777777" w:rsidR="00B53EB7" w:rsidRPr="0011004D" w:rsidRDefault="00B53EB7" w:rsidP="00B53EB7">
            <w:pPr>
              <w:cnfStyle w:val="000000010000" w:firstRow="0" w:lastRow="0" w:firstColumn="0" w:lastColumn="0" w:oddVBand="0" w:evenVBand="0" w:oddHBand="0" w:evenHBand="1" w:firstRowFirstColumn="0" w:firstRowLastColumn="0" w:lastRowFirstColumn="0" w:lastRowLastColumn="0"/>
            </w:pPr>
            <w:r w:rsidRPr="00F01102">
              <w:rPr>
                <w:noProof/>
                <w:sz w:val="20"/>
              </w:rPr>
              <w:drawing>
                <wp:inline distT="0" distB="0" distL="0" distR="0" wp14:anchorId="1EECC0B4" wp14:editId="7BA973E8">
                  <wp:extent cx="2884170" cy="2339975"/>
                  <wp:effectExtent l="0" t="0" r="1143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84170" cy="2339975"/>
                          </a:xfrm>
                          <a:prstGeom prst="rect">
                            <a:avLst/>
                          </a:prstGeom>
                        </pic:spPr>
                      </pic:pic>
                    </a:graphicData>
                  </a:graphic>
                </wp:inline>
              </w:drawing>
            </w:r>
          </w:p>
        </w:tc>
      </w:tr>
      <w:tr w:rsidR="00B53EB7" w:rsidRPr="0059665E" w14:paraId="65F48EC9"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5DD3113D" w14:textId="77777777" w:rsidR="00B53EB7" w:rsidRPr="00457C24" w:rsidRDefault="00B53EB7" w:rsidP="00B53EB7">
            <w:pPr>
              <w:pStyle w:val="Subtitle"/>
            </w:pPr>
            <w:r w:rsidRPr="00457C24">
              <w:rPr>
                <w:rFonts w:cs="Calibri"/>
                <w:color w:val="auto"/>
                <w:sz w:val="20"/>
                <w:szCs w:val="20"/>
              </w:rPr>
              <w:t xml:space="preserve">Ferromanganese encrusted slope with several living </w:t>
            </w:r>
            <w:proofErr w:type="spellStart"/>
            <w:r w:rsidRPr="00457C24">
              <w:rPr>
                <w:rFonts w:cs="Calibri"/>
                <w:i/>
                <w:color w:val="auto"/>
                <w:sz w:val="20"/>
                <w:szCs w:val="20"/>
              </w:rPr>
              <w:t>Bolosoma</w:t>
            </w:r>
            <w:proofErr w:type="spellEnd"/>
            <w:r w:rsidRPr="00457C24">
              <w:rPr>
                <w:rFonts w:cs="Calibri"/>
                <w:i/>
                <w:color w:val="auto"/>
                <w:sz w:val="20"/>
                <w:szCs w:val="20"/>
              </w:rPr>
              <w:t xml:space="preserve"> </w:t>
            </w:r>
            <w:r w:rsidRPr="00457C24">
              <w:rPr>
                <w:rFonts w:cs="Calibri"/>
                <w:color w:val="auto"/>
                <w:sz w:val="20"/>
                <w:szCs w:val="20"/>
              </w:rPr>
              <w:t>glass sponges</w:t>
            </w:r>
          </w:p>
        </w:tc>
        <w:tc>
          <w:tcPr>
            <w:tcW w:w="4772" w:type="dxa"/>
            <w:tcBorders>
              <w:left w:val="none" w:sz="0" w:space="0" w:color="auto"/>
            </w:tcBorders>
            <w:shd w:val="clear" w:color="auto" w:fill="auto"/>
            <w:vAlign w:val="center"/>
          </w:tcPr>
          <w:p w14:paraId="05493EA2" w14:textId="77777777" w:rsidR="00B53EB7" w:rsidRPr="00457C24" w:rsidRDefault="00B53EB7" w:rsidP="00B53EB7">
            <w:pPr>
              <w:pStyle w:val="Subtitle"/>
              <w:cnfStyle w:val="000000100000" w:firstRow="0" w:lastRow="0" w:firstColumn="0" w:lastColumn="0" w:oddVBand="0" w:evenVBand="0" w:oddHBand="1" w:evenHBand="0" w:firstRowFirstColumn="0" w:firstRowLastColumn="0" w:lastRowFirstColumn="0" w:lastRowLastColumn="0"/>
              <w:rPr>
                <w:b/>
                <w:highlight w:val="yellow"/>
              </w:rPr>
            </w:pPr>
            <w:r>
              <w:rPr>
                <w:rFonts w:cs="Calibri"/>
                <w:b/>
                <w:color w:val="auto"/>
                <w:sz w:val="20"/>
                <w:szCs w:val="20"/>
              </w:rPr>
              <w:t xml:space="preserve">Seamount summit with a </w:t>
            </w:r>
            <w:proofErr w:type="spellStart"/>
            <w:r>
              <w:rPr>
                <w:rFonts w:cs="Calibri"/>
                <w:b/>
                <w:i/>
                <w:color w:val="auto"/>
                <w:sz w:val="20"/>
                <w:szCs w:val="20"/>
              </w:rPr>
              <w:t>Chrysogorgia</w:t>
            </w:r>
            <w:proofErr w:type="spellEnd"/>
            <w:r>
              <w:rPr>
                <w:rFonts w:cs="Calibri"/>
                <w:b/>
                <w:i/>
                <w:color w:val="auto"/>
                <w:sz w:val="20"/>
                <w:szCs w:val="20"/>
              </w:rPr>
              <w:t xml:space="preserve"> </w:t>
            </w:r>
            <w:r>
              <w:rPr>
                <w:rFonts w:cs="Calibri"/>
                <w:b/>
                <w:color w:val="auto"/>
                <w:sz w:val="20"/>
                <w:szCs w:val="20"/>
              </w:rPr>
              <w:t xml:space="preserve">coral and several dead sponge stalks with </w:t>
            </w:r>
            <w:proofErr w:type="spellStart"/>
            <w:r>
              <w:rPr>
                <w:rFonts w:cs="Calibri"/>
                <w:b/>
                <w:color w:val="auto"/>
                <w:sz w:val="20"/>
                <w:szCs w:val="20"/>
              </w:rPr>
              <w:t>ophiuroids</w:t>
            </w:r>
            <w:proofErr w:type="spellEnd"/>
            <w:r>
              <w:rPr>
                <w:rFonts w:cs="Calibri"/>
                <w:b/>
                <w:color w:val="auto"/>
                <w:sz w:val="20"/>
                <w:szCs w:val="20"/>
              </w:rPr>
              <w:t>.</w:t>
            </w:r>
          </w:p>
        </w:tc>
      </w:tr>
      <w:tr w:rsidR="00B53EB7" w:rsidRPr="0059665E" w14:paraId="6B4D27B9"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2" w:type="dxa"/>
            <w:gridSpan w:val="4"/>
            <w:shd w:val="clear" w:color="auto" w:fill="001489"/>
            <w:vAlign w:val="center"/>
          </w:tcPr>
          <w:p w14:paraId="7216AF3A" w14:textId="77777777" w:rsidR="00B53EB7" w:rsidRPr="0059665E" w:rsidRDefault="00B53EB7" w:rsidP="00B53EB7">
            <w:pPr>
              <w:rPr>
                <w:b w:val="0"/>
                <w:sz w:val="20"/>
                <w:lang w:bidi="en-US"/>
              </w:rPr>
            </w:pPr>
            <w:r w:rsidRPr="0059665E">
              <w:rPr>
                <w:b w:val="0"/>
                <w:color w:val="FFFFFF" w:themeColor="background1"/>
                <w:szCs w:val="24"/>
              </w:rPr>
              <w:t>Samples Collected</w:t>
            </w:r>
          </w:p>
        </w:tc>
      </w:tr>
      <w:tr w:rsidR="00B53EB7" w:rsidRPr="0059665E" w14:paraId="505AFD4F"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2" w:type="dxa"/>
            <w:gridSpan w:val="4"/>
            <w:shd w:val="clear" w:color="auto" w:fill="0085CA"/>
            <w:vAlign w:val="center"/>
          </w:tcPr>
          <w:p w14:paraId="09F9D487" w14:textId="77777777" w:rsidR="00B53EB7" w:rsidRPr="0059665E" w:rsidRDefault="00B53EB7" w:rsidP="00B53EB7">
            <w:pPr>
              <w:pStyle w:val="Subtitle"/>
              <w:rPr>
                <w:b w:val="0"/>
                <w:color w:val="FFFFFF" w:themeColor="background1"/>
                <w:lang w:bidi="en-US"/>
              </w:rPr>
            </w:pPr>
            <w:r w:rsidRPr="0059665E">
              <w:rPr>
                <w:b w:val="0"/>
                <w:color w:val="FFFFFF" w:themeColor="background1"/>
                <w:lang w:bidi="en-US"/>
              </w:rPr>
              <w:t>Sample</w:t>
            </w:r>
          </w:p>
        </w:tc>
      </w:tr>
      <w:tr w:rsidR="00B53EB7" w:rsidRPr="0059665E" w14:paraId="17C0F56B"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4DB4975D" w14:textId="77777777" w:rsidR="00B53EB7" w:rsidRPr="0059665E" w:rsidRDefault="00B53EB7" w:rsidP="00B53EB7">
            <w:pPr>
              <w:jc w:val="right"/>
              <w:rPr>
                <w:b w:val="0"/>
                <w:color w:val="auto"/>
                <w:sz w:val="20"/>
                <w:szCs w:val="24"/>
              </w:rPr>
            </w:pPr>
            <w:r w:rsidRPr="0059665E">
              <w:rPr>
                <w:b w:val="0"/>
                <w:color w:val="auto"/>
                <w:sz w:val="20"/>
                <w:szCs w:val="24"/>
              </w:rPr>
              <w:t>Sample ID</w:t>
            </w:r>
          </w:p>
        </w:tc>
        <w:tc>
          <w:tcPr>
            <w:tcW w:w="2880" w:type="dxa"/>
            <w:gridSpan w:val="2"/>
            <w:tcBorders>
              <w:left w:val="none" w:sz="0" w:space="0" w:color="auto"/>
              <w:right w:val="none" w:sz="0" w:space="0" w:color="auto"/>
            </w:tcBorders>
            <w:shd w:val="clear" w:color="auto" w:fill="auto"/>
            <w:vAlign w:val="center"/>
          </w:tcPr>
          <w:p w14:paraId="241FB88F" w14:textId="77777777" w:rsidR="00B53EB7" w:rsidRPr="00D07056"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Calibri"/>
                <w:color w:val="auto"/>
                <w:sz w:val="20"/>
                <w:szCs w:val="20"/>
              </w:rPr>
            </w:pPr>
            <w:r w:rsidRPr="00D07056">
              <w:rPr>
                <w:rFonts w:ascii="Calibri" w:hAnsi="Calibri" w:cs="Courier"/>
                <w:color w:val="auto"/>
                <w:sz w:val="20"/>
                <w:szCs w:val="26"/>
              </w:rPr>
              <w:t>D2_DIVE12_SPEC01BIO</w:t>
            </w:r>
          </w:p>
        </w:tc>
        <w:tc>
          <w:tcPr>
            <w:tcW w:w="4772" w:type="dxa"/>
            <w:vMerge w:val="restart"/>
            <w:tcBorders>
              <w:left w:val="none" w:sz="0" w:space="0" w:color="auto"/>
            </w:tcBorders>
            <w:shd w:val="clear" w:color="auto" w:fill="auto"/>
            <w:vAlign w:val="center"/>
          </w:tcPr>
          <w:p w14:paraId="6FF7FD65" w14:textId="77777777" w:rsidR="00B53EB7" w:rsidRPr="00D07056" w:rsidRDefault="00B53EB7" w:rsidP="00B53EB7">
            <w:pPr>
              <w:pStyle w:val="Subtitle"/>
              <w:jc w:val="center"/>
              <w:cnfStyle w:val="000000010000" w:firstRow="0" w:lastRow="0" w:firstColumn="0" w:lastColumn="0" w:oddVBand="0" w:evenVBand="0" w:oddHBand="0" w:evenHBand="1" w:firstRowFirstColumn="0" w:firstRowLastColumn="0" w:lastRowFirstColumn="0" w:lastRowLastColumn="0"/>
              <w:rPr>
                <w:color w:val="131B1A" w:themeColor="background2" w:themeShade="1A"/>
                <w:sz w:val="20"/>
                <w:lang w:bidi="en-US"/>
              </w:rPr>
            </w:pPr>
            <w:r w:rsidRPr="004534A6">
              <w:rPr>
                <w:noProof/>
                <w:sz w:val="20"/>
              </w:rPr>
              <w:drawing>
                <wp:inline distT="0" distB="0" distL="0" distR="0" wp14:anchorId="2ED0862A" wp14:editId="10B7CEE7">
                  <wp:extent cx="2884170" cy="2314575"/>
                  <wp:effectExtent l="0" t="0" r="1143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84170" cy="2314575"/>
                          </a:xfrm>
                          <a:prstGeom prst="rect">
                            <a:avLst/>
                          </a:prstGeom>
                        </pic:spPr>
                      </pic:pic>
                    </a:graphicData>
                  </a:graphic>
                </wp:inline>
              </w:drawing>
            </w:r>
          </w:p>
        </w:tc>
      </w:tr>
      <w:tr w:rsidR="00B53EB7" w:rsidRPr="0059665E" w14:paraId="56A81528"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6093C8BC" w14:textId="77777777" w:rsidR="00B53EB7" w:rsidRPr="0059665E" w:rsidRDefault="00B53EB7" w:rsidP="00B53EB7">
            <w:pPr>
              <w:jc w:val="right"/>
              <w:rPr>
                <w:b w:val="0"/>
                <w:color w:val="auto"/>
                <w:sz w:val="20"/>
                <w:szCs w:val="24"/>
              </w:rPr>
            </w:pPr>
            <w:r w:rsidRPr="0059665E">
              <w:rPr>
                <w:b w:val="0"/>
                <w:color w:val="auto"/>
                <w:sz w:val="20"/>
                <w:szCs w:val="24"/>
              </w:rPr>
              <w:t>Date (UTC)</w:t>
            </w:r>
          </w:p>
        </w:tc>
        <w:tc>
          <w:tcPr>
            <w:tcW w:w="2880" w:type="dxa"/>
            <w:gridSpan w:val="2"/>
            <w:tcBorders>
              <w:left w:val="none" w:sz="0" w:space="0" w:color="auto"/>
              <w:right w:val="none" w:sz="0" w:space="0" w:color="auto"/>
            </w:tcBorders>
            <w:shd w:val="clear" w:color="auto" w:fill="auto"/>
            <w:vAlign w:val="center"/>
          </w:tcPr>
          <w:p w14:paraId="2088BD59" w14:textId="77777777" w:rsidR="00B53EB7" w:rsidRPr="00D07056"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131B1A" w:themeColor="background2" w:themeShade="1A"/>
                <w:sz w:val="20"/>
                <w:lang w:bidi="en-US"/>
              </w:rPr>
            </w:pPr>
            <w:r w:rsidRPr="00D07056">
              <w:rPr>
                <w:rFonts w:ascii="Calibri" w:hAnsi="Calibri" w:cs="Courier"/>
                <w:color w:val="auto"/>
                <w:sz w:val="20"/>
                <w:szCs w:val="26"/>
              </w:rPr>
              <w:t>20170227</w:t>
            </w:r>
          </w:p>
        </w:tc>
        <w:tc>
          <w:tcPr>
            <w:tcW w:w="4772" w:type="dxa"/>
            <w:vMerge/>
            <w:tcBorders>
              <w:left w:val="none" w:sz="0" w:space="0" w:color="auto"/>
            </w:tcBorders>
            <w:shd w:val="clear" w:color="auto" w:fill="auto"/>
            <w:vAlign w:val="center"/>
          </w:tcPr>
          <w:p w14:paraId="38D4CC22" w14:textId="77777777" w:rsidR="00B53EB7" w:rsidRPr="00D07056"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131B1A" w:themeColor="background2" w:themeShade="1A"/>
                <w:sz w:val="20"/>
                <w:lang w:bidi="en-US"/>
              </w:rPr>
            </w:pPr>
          </w:p>
        </w:tc>
      </w:tr>
      <w:tr w:rsidR="00B53EB7" w:rsidRPr="0059665E" w14:paraId="5C4BD904"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09409373" w14:textId="77777777" w:rsidR="00B53EB7" w:rsidRPr="0059665E" w:rsidRDefault="00B53EB7" w:rsidP="00B53EB7">
            <w:pPr>
              <w:jc w:val="right"/>
              <w:rPr>
                <w:b w:val="0"/>
                <w:color w:val="auto"/>
                <w:sz w:val="20"/>
                <w:szCs w:val="24"/>
              </w:rPr>
            </w:pPr>
            <w:r w:rsidRPr="0059665E">
              <w:rPr>
                <w:b w:val="0"/>
                <w:color w:val="auto"/>
                <w:sz w:val="20"/>
                <w:szCs w:val="24"/>
              </w:rPr>
              <w:t>Time (UTC)</w:t>
            </w:r>
          </w:p>
        </w:tc>
        <w:tc>
          <w:tcPr>
            <w:tcW w:w="2880" w:type="dxa"/>
            <w:gridSpan w:val="2"/>
            <w:tcBorders>
              <w:left w:val="none" w:sz="0" w:space="0" w:color="auto"/>
              <w:right w:val="none" w:sz="0" w:space="0" w:color="auto"/>
            </w:tcBorders>
            <w:shd w:val="clear" w:color="auto" w:fill="auto"/>
            <w:vAlign w:val="center"/>
          </w:tcPr>
          <w:p w14:paraId="0D65562E" w14:textId="77777777" w:rsidR="00B53EB7" w:rsidRPr="00D07056"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color w:val="131B1A" w:themeColor="background2" w:themeShade="1A"/>
                <w:sz w:val="20"/>
                <w:lang w:bidi="en-US"/>
              </w:rPr>
            </w:pPr>
            <w:r w:rsidRPr="00D07056">
              <w:rPr>
                <w:rFonts w:ascii="Calibri" w:hAnsi="Calibri" w:cs="Courier"/>
                <w:color w:val="auto"/>
                <w:sz w:val="20"/>
                <w:szCs w:val="26"/>
              </w:rPr>
              <w:t>21:48:39</w:t>
            </w:r>
          </w:p>
        </w:tc>
        <w:tc>
          <w:tcPr>
            <w:tcW w:w="4772" w:type="dxa"/>
            <w:vMerge/>
            <w:tcBorders>
              <w:left w:val="none" w:sz="0" w:space="0" w:color="auto"/>
            </w:tcBorders>
            <w:shd w:val="clear" w:color="auto" w:fill="auto"/>
            <w:vAlign w:val="center"/>
          </w:tcPr>
          <w:p w14:paraId="03A7ED6B" w14:textId="77777777" w:rsidR="00B53EB7" w:rsidRPr="00D07056"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color w:val="131B1A" w:themeColor="background2" w:themeShade="1A"/>
                <w:sz w:val="20"/>
                <w:lang w:bidi="en-US"/>
              </w:rPr>
            </w:pPr>
          </w:p>
        </w:tc>
      </w:tr>
      <w:tr w:rsidR="00B53EB7" w:rsidRPr="0059665E" w14:paraId="717D8470"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64D162AA" w14:textId="77777777" w:rsidR="00B53EB7" w:rsidRPr="0059665E" w:rsidRDefault="00B53EB7" w:rsidP="00B53EB7">
            <w:pPr>
              <w:jc w:val="right"/>
              <w:rPr>
                <w:b w:val="0"/>
                <w:color w:val="auto"/>
                <w:sz w:val="20"/>
                <w:szCs w:val="24"/>
              </w:rPr>
            </w:pPr>
            <w:r w:rsidRPr="0059665E">
              <w:rPr>
                <w:b w:val="0"/>
                <w:color w:val="auto"/>
                <w:sz w:val="20"/>
                <w:szCs w:val="24"/>
              </w:rPr>
              <w:t>Depth (m)</w:t>
            </w:r>
          </w:p>
        </w:tc>
        <w:tc>
          <w:tcPr>
            <w:tcW w:w="2880" w:type="dxa"/>
            <w:gridSpan w:val="2"/>
            <w:tcBorders>
              <w:left w:val="none" w:sz="0" w:space="0" w:color="auto"/>
              <w:right w:val="none" w:sz="0" w:space="0" w:color="auto"/>
            </w:tcBorders>
            <w:shd w:val="clear" w:color="auto" w:fill="auto"/>
            <w:vAlign w:val="center"/>
          </w:tcPr>
          <w:p w14:paraId="4FC30965" w14:textId="77777777" w:rsidR="00B53EB7" w:rsidRPr="00D07056"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131B1A" w:themeColor="background2" w:themeShade="1A"/>
                <w:sz w:val="20"/>
                <w:lang w:bidi="en-US"/>
              </w:rPr>
            </w:pPr>
            <w:r w:rsidRPr="00D07056">
              <w:rPr>
                <w:rFonts w:ascii="Calibri" w:hAnsi="Calibri" w:cs="Courier"/>
                <w:color w:val="auto"/>
                <w:sz w:val="20"/>
                <w:szCs w:val="26"/>
              </w:rPr>
              <w:t>2460.0819</w:t>
            </w:r>
          </w:p>
        </w:tc>
        <w:tc>
          <w:tcPr>
            <w:tcW w:w="4772" w:type="dxa"/>
            <w:vMerge/>
            <w:tcBorders>
              <w:left w:val="none" w:sz="0" w:space="0" w:color="auto"/>
            </w:tcBorders>
            <w:shd w:val="clear" w:color="auto" w:fill="auto"/>
            <w:vAlign w:val="center"/>
          </w:tcPr>
          <w:p w14:paraId="084C4847" w14:textId="77777777" w:rsidR="00B53EB7" w:rsidRPr="00D07056"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131B1A" w:themeColor="background2" w:themeShade="1A"/>
                <w:sz w:val="20"/>
                <w:lang w:bidi="en-US"/>
              </w:rPr>
            </w:pPr>
          </w:p>
        </w:tc>
      </w:tr>
      <w:tr w:rsidR="00B53EB7" w:rsidRPr="0059665E" w14:paraId="00C14F42"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774EA2D0" w14:textId="77777777" w:rsidR="00B53EB7" w:rsidRPr="0059665E" w:rsidRDefault="00B53EB7" w:rsidP="00B53EB7">
            <w:pPr>
              <w:jc w:val="right"/>
              <w:rPr>
                <w:b w:val="0"/>
                <w:color w:val="auto"/>
                <w:sz w:val="20"/>
                <w:szCs w:val="24"/>
              </w:rPr>
            </w:pPr>
            <w:r w:rsidRPr="0059665E">
              <w:rPr>
                <w:b w:val="0"/>
                <w:color w:val="auto"/>
                <w:sz w:val="20"/>
                <w:szCs w:val="24"/>
              </w:rPr>
              <w:t>Temperature (</w:t>
            </w:r>
            <w:r w:rsidRPr="0059665E">
              <w:rPr>
                <w:rFonts w:ascii="Courier New" w:hAnsi="Courier New" w:cs="Courier New"/>
                <w:b w:val="0"/>
                <w:color w:val="auto"/>
                <w:sz w:val="20"/>
                <w:szCs w:val="24"/>
              </w:rPr>
              <w:t>°</w:t>
            </w:r>
            <w:r w:rsidRPr="0059665E">
              <w:rPr>
                <w:b w:val="0"/>
                <w:color w:val="auto"/>
                <w:sz w:val="20"/>
                <w:szCs w:val="24"/>
              </w:rPr>
              <w:t>C)</w:t>
            </w:r>
          </w:p>
        </w:tc>
        <w:tc>
          <w:tcPr>
            <w:tcW w:w="2880" w:type="dxa"/>
            <w:gridSpan w:val="2"/>
            <w:tcBorders>
              <w:left w:val="none" w:sz="0" w:space="0" w:color="auto"/>
              <w:right w:val="none" w:sz="0" w:space="0" w:color="auto"/>
            </w:tcBorders>
            <w:shd w:val="clear" w:color="auto" w:fill="auto"/>
            <w:vAlign w:val="center"/>
          </w:tcPr>
          <w:p w14:paraId="1EC8F595" w14:textId="77777777" w:rsidR="00B53EB7" w:rsidRPr="00D07056"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color w:val="131B1A" w:themeColor="background2" w:themeShade="1A"/>
                <w:sz w:val="20"/>
                <w:lang w:bidi="en-US"/>
              </w:rPr>
            </w:pPr>
            <w:r w:rsidRPr="00D07056">
              <w:rPr>
                <w:rFonts w:ascii="Calibri" w:hAnsi="Calibri" w:cs="Courier"/>
                <w:color w:val="auto"/>
                <w:sz w:val="20"/>
                <w:szCs w:val="26"/>
              </w:rPr>
              <w:t>1.93030</w:t>
            </w:r>
          </w:p>
        </w:tc>
        <w:tc>
          <w:tcPr>
            <w:tcW w:w="4772" w:type="dxa"/>
            <w:vMerge/>
            <w:tcBorders>
              <w:left w:val="none" w:sz="0" w:space="0" w:color="auto"/>
            </w:tcBorders>
            <w:shd w:val="clear" w:color="auto" w:fill="auto"/>
            <w:vAlign w:val="center"/>
          </w:tcPr>
          <w:p w14:paraId="1E821DE3" w14:textId="77777777" w:rsidR="00B53EB7" w:rsidRPr="00D07056"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color w:val="131B1A" w:themeColor="background2" w:themeShade="1A"/>
                <w:sz w:val="20"/>
                <w:lang w:bidi="en-US"/>
              </w:rPr>
            </w:pPr>
          </w:p>
        </w:tc>
      </w:tr>
      <w:tr w:rsidR="00B53EB7" w:rsidRPr="0059665E" w14:paraId="21953615"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130A3686" w14:textId="77777777" w:rsidR="00B53EB7" w:rsidRPr="0059665E" w:rsidRDefault="00B53EB7" w:rsidP="00B53EB7">
            <w:pPr>
              <w:jc w:val="right"/>
              <w:rPr>
                <w:b w:val="0"/>
                <w:color w:val="auto"/>
                <w:sz w:val="20"/>
                <w:szCs w:val="24"/>
              </w:rPr>
            </w:pPr>
            <w:r w:rsidRPr="0059665E">
              <w:rPr>
                <w:b w:val="0"/>
                <w:color w:val="auto"/>
                <w:sz w:val="20"/>
                <w:szCs w:val="24"/>
              </w:rPr>
              <w:t>Field ID(s)</w:t>
            </w:r>
          </w:p>
        </w:tc>
        <w:tc>
          <w:tcPr>
            <w:tcW w:w="2880" w:type="dxa"/>
            <w:gridSpan w:val="2"/>
            <w:tcBorders>
              <w:left w:val="none" w:sz="0" w:space="0" w:color="auto"/>
              <w:right w:val="none" w:sz="0" w:space="0" w:color="auto"/>
            </w:tcBorders>
            <w:shd w:val="clear" w:color="auto" w:fill="auto"/>
            <w:vAlign w:val="center"/>
          </w:tcPr>
          <w:p w14:paraId="09DA7838" w14:textId="77777777" w:rsidR="00B53EB7" w:rsidRPr="00D07056"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131B1A" w:themeColor="background2" w:themeShade="1A"/>
                <w:sz w:val="20"/>
                <w:lang w:bidi="en-US"/>
              </w:rPr>
            </w:pPr>
            <w:r w:rsidRPr="00D07056">
              <w:rPr>
                <w:rFonts w:ascii="Calibri" w:hAnsi="Calibri" w:cs="Courier"/>
                <w:color w:val="auto"/>
                <w:sz w:val="20"/>
                <w:szCs w:val="26"/>
              </w:rPr>
              <w:t>Sponge (</w:t>
            </w:r>
            <w:r>
              <w:rPr>
                <w:rFonts w:ascii="Calibri" w:hAnsi="Calibri" w:cs="Courier"/>
                <w:color w:val="auto"/>
                <w:sz w:val="20"/>
                <w:szCs w:val="26"/>
              </w:rPr>
              <w:t xml:space="preserve">potential </w:t>
            </w:r>
            <w:r w:rsidRPr="00D07056">
              <w:rPr>
                <w:rFonts w:ascii="Calibri" w:hAnsi="Calibri" w:cs="Courier"/>
                <w:color w:val="auto"/>
                <w:sz w:val="20"/>
                <w:szCs w:val="26"/>
              </w:rPr>
              <w:t>new species)</w:t>
            </w:r>
          </w:p>
        </w:tc>
        <w:tc>
          <w:tcPr>
            <w:tcW w:w="4772" w:type="dxa"/>
            <w:vMerge/>
            <w:tcBorders>
              <w:left w:val="none" w:sz="0" w:space="0" w:color="auto"/>
            </w:tcBorders>
            <w:shd w:val="clear" w:color="auto" w:fill="auto"/>
            <w:vAlign w:val="center"/>
          </w:tcPr>
          <w:p w14:paraId="1D42AA8A" w14:textId="77777777" w:rsidR="00B53EB7" w:rsidRPr="00D07056"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color w:val="131B1A" w:themeColor="background2" w:themeShade="1A"/>
                <w:sz w:val="20"/>
                <w:lang w:bidi="en-US"/>
              </w:rPr>
            </w:pPr>
          </w:p>
        </w:tc>
      </w:tr>
      <w:tr w:rsidR="00B53EB7" w:rsidRPr="0059665E" w14:paraId="187807AB"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74487976" w14:textId="77777777" w:rsidR="00B53EB7" w:rsidRPr="0059665E" w:rsidRDefault="00B53EB7" w:rsidP="00B53EB7">
            <w:pPr>
              <w:jc w:val="right"/>
              <w:rPr>
                <w:b w:val="0"/>
                <w:color w:val="auto"/>
                <w:sz w:val="20"/>
                <w:szCs w:val="24"/>
              </w:rPr>
            </w:pPr>
            <w:r w:rsidRPr="0059665E">
              <w:rPr>
                <w:b w:val="0"/>
                <w:color w:val="auto"/>
                <w:sz w:val="20"/>
                <w:szCs w:val="24"/>
              </w:rPr>
              <w:lastRenderedPageBreak/>
              <w:t>Comments</w:t>
            </w:r>
          </w:p>
        </w:tc>
        <w:tc>
          <w:tcPr>
            <w:tcW w:w="7652" w:type="dxa"/>
            <w:gridSpan w:val="3"/>
            <w:tcBorders>
              <w:left w:val="none" w:sz="0" w:space="0" w:color="auto"/>
            </w:tcBorders>
            <w:shd w:val="clear" w:color="auto" w:fill="auto"/>
            <w:vAlign w:val="center"/>
          </w:tcPr>
          <w:p w14:paraId="1B68A469" w14:textId="77777777" w:rsidR="00B53EB7" w:rsidRPr="00A06757"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color w:val="131B1A" w:themeColor="background2" w:themeShade="1A"/>
                <w:sz w:val="20"/>
                <w:lang w:bidi="en-US"/>
              </w:rPr>
            </w:pPr>
          </w:p>
        </w:tc>
      </w:tr>
      <w:tr w:rsidR="00B53EB7" w:rsidRPr="0059665E" w14:paraId="38371DCF"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2" w:type="dxa"/>
            <w:gridSpan w:val="4"/>
            <w:shd w:val="clear" w:color="auto" w:fill="0085CA"/>
            <w:vAlign w:val="center"/>
          </w:tcPr>
          <w:p w14:paraId="4FCAF573" w14:textId="77777777" w:rsidR="00B53EB7" w:rsidRPr="001D52E3" w:rsidRDefault="00B53EB7" w:rsidP="00B53EB7">
            <w:pPr>
              <w:rPr>
                <w:rStyle w:val="Strong"/>
                <w:rFonts w:ascii="Calibri" w:hAnsi="Calibri"/>
                <w:color w:val="000000"/>
                <w:sz w:val="20"/>
              </w:rPr>
            </w:pPr>
            <w:r w:rsidRPr="001D52E3">
              <w:rPr>
                <w:rStyle w:val="Strong"/>
                <w:rFonts w:ascii="Calibri" w:hAnsi="Calibri"/>
                <w:color w:val="FFFFFF" w:themeColor="background1"/>
                <w:sz w:val="20"/>
              </w:rPr>
              <w:t>Sample</w:t>
            </w:r>
          </w:p>
        </w:tc>
      </w:tr>
      <w:tr w:rsidR="00B53EB7" w:rsidRPr="0059665E" w14:paraId="1E781B1E"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357F70A8" w14:textId="77777777" w:rsidR="00B53EB7" w:rsidRPr="0059665E" w:rsidRDefault="00B53EB7" w:rsidP="00B53EB7">
            <w:pPr>
              <w:jc w:val="right"/>
              <w:rPr>
                <w:b w:val="0"/>
                <w:color w:val="auto"/>
                <w:sz w:val="20"/>
                <w:szCs w:val="24"/>
              </w:rPr>
            </w:pPr>
            <w:r w:rsidRPr="0059665E">
              <w:rPr>
                <w:b w:val="0"/>
                <w:color w:val="auto"/>
                <w:sz w:val="20"/>
                <w:szCs w:val="24"/>
              </w:rPr>
              <w:t>Sample ID</w:t>
            </w:r>
          </w:p>
        </w:tc>
        <w:tc>
          <w:tcPr>
            <w:tcW w:w="2880" w:type="dxa"/>
            <w:gridSpan w:val="2"/>
            <w:tcBorders>
              <w:left w:val="none" w:sz="0" w:space="0" w:color="auto"/>
              <w:right w:val="none" w:sz="0" w:space="0" w:color="auto"/>
            </w:tcBorders>
            <w:shd w:val="clear" w:color="auto" w:fill="auto"/>
            <w:vAlign w:val="center"/>
          </w:tcPr>
          <w:p w14:paraId="7511AA6E" w14:textId="77777777" w:rsidR="00B53EB7" w:rsidRPr="004A0D4C"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Calibri"/>
                <w:color w:val="auto"/>
                <w:sz w:val="20"/>
                <w:szCs w:val="20"/>
              </w:rPr>
            </w:pPr>
            <w:r w:rsidRPr="004A0D4C">
              <w:rPr>
                <w:rFonts w:ascii="Calibri" w:hAnsi="Calibri" w:cs="Courier"/>
                <w:color w:val="auto"/>
                <w:sz w:val="20"/>
                <w:szCs w:val="26"/>
              </w:rPr>
              <w:t>D2_DIVE12_SPEC02BIO</w:t>
            </w:r>
          </w:p>
        </w:tc>
        <w:tc>
          <w:tcPr>
            <w:tcW w:w="4772" w:type="dxa"/>
            <w:vMerge w:val="restart"/>
            <w:tcBorders>
              <w:left w:val="none" w:sz="0" w:space="0" w:color="auto"/>
            </w:tcBorders>
            <w:shd w:val="clear" w:color="auto" w:fill="auto"/>
            <w:vAlign w:val="center"/>
          </w:tcPr>
          <w:p w14:paraId="41C43027" w14:textId="77777777" w:rsidR="00B53EB7" w:rsidRPr="00781110" w:rsidRDefault="00B53EB7" w:rsidP="00B53EB7">
            <w:pPr>
              <w:pStyle w:val="Subtitle"/>
              <w:jc w:val="center"/>
              <w:cnfStyle w:val="000000010000" w:firstRow="0" w:lastRow="0" w:firstColumn="0" w:lastColumn="0" w:oddVBand="0" w:evenVBand="0" w:oddHBand="0" w:evenHBand="1" w:firstRowFirstColumn="0" w:firstRowLastColumn="0" w:lastRowFirstColumn="0" w:lastRowLastColumn="0"/>
              <w:rPr>
                <w:sz w:val="20"/>
                <w:lang w:bidi="en-US"/>
              </w:rPr>
            </w:pPr>
            <w:r w:rsidRPr="00BA4296">
              <w:rPr>
                <w:noProof/>
                <w:sz w:val="20"/>
              </w:rPr>
              <w:drawing>
                <wp:inline distT="0" distB="0" distL="0" distR="0" wp14:anchorId="76893EFE" wp14:editId="0A4296A1">
                  <wp:extent cx="2884170" cy="2261870"/>
                  <wp:effectExtent l="0" t="0" r="1143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84170" cy="2261870"/>
                          </a:xfrm>
                          <a:prstGeom prst="rect">
                            <a:avLst/>
                          </a:prstGeom>
                        </pic:spPr>
                      </pic:pic>
                    </a:graphicData>
                  </a:graphic>
                </wp:inline>
              </w:drawing>
            </w:r>
          </w:p>
        </w:tc>
      </w:tr>
      <w:tr w:rsidR="00B53EB7" w:rsidRPr="0059665E" w14:paraId="658985D8"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00B5044D" w14:textId="77777777" w:rsidR="00B53EB7" w:rsidRPr="0059665E" w:rsidRDefault="00B53EB7" w:rsidP="00B53EB7">
            <w:pPr>
              <w:jc w:val="right"/>
              <w:rPr>
                <w:b w:val="0"/>
                <w:color w:val="auto"/>
                <w:sz w:val="20"/>
                <w:szCs w:val="24"/>
              </w:rPr>
            </w:pPr>
            <w:r w:rsidRPr="0059665E">
              <w:rPr>
                <w:b w:val="0"/>
                <w:color w:val="auto"/>
                <w:sz w:val="20"/>
                <w:szCs w:val="24"/>
              </w:rPr>
              <w:t>Date (UTC)</w:t>
            </w:r>
          </w:p>
        </w:tc>
        <w:tc>
          <w:tcPr>
            <w:tcW w:w="2880" w:type="dxa"/>
            <w:gridSpan w:val="2"/>
            <w:tcBorders>
              <w:left w:val="none" w:sz="0" w:space="0" w:color="auto"/>
              <w:right w:val="none" w:sz="0" w:space="0" w:color="auto"/>
            </w:tcBorders>
            <w:shd w:val="clear" w:color="auto" w:fill="auto"/>
            <w:vAlign w:val="center"/>
          </w:tcPr>
          <w:p w14:paraId="3B72AC81" w14:textId="77777777" w:rsidR="00B53EB7" w:rsidRPr="004A0D4C"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r w:rsidRPr="004A0D4C">
              <w:rPr>
                <w:rFonts w:ascii="Calibri" w:hAnsi="Calibri" w:cs="Courier"/>
                <w:color w:val="auto"/>
                <w:sz w:val="20"/>
                <w:szCs w:val="26"/>
              </w:rPr>
              <w:t>20170227</w:t>
            </w:r>
          </w:p>
        </w:tc>
        <w:tc>
          <w:tcPr>
            <w:tcW w:w="4772" w:type="dxa"/>
            <w:vMerge/>
            <w:tcBorders>
              <w:left w:val="none" w:sz="0" w:space="0" w:color="auto"/>
            </w:tcBorders>
            <w:shd w:val="clear" w:color="auto" w:fill="auto"/>
            <w:vAlign w:val="center"/>
          </w:tcPr>
          <w:p w14:paraId="3950A2FD" w14:textId="77777777" w:rsidR="00B53EB7" w:rsidRPr="00781110"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p>
        </w:tc>
      </w:tr>
      <w:tr w:rsidR="00B53EB7" w:rsidRPr="0059665E" w14:paraId="39B9F9BD"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67E0A9AD" w14:textId="77777777" w:rsidR="00B53EB7" w:rsidRPr="0059665E" w:rsidRDefault="00B53EB7" w:rsidP="00B53EB7">
            <w:pPr>
              <w:jc w:val="right"/>
              <w:rPr>
                <w:b w:val="0"/>
                <w:color w:val="auto"/>
                <w:sz w:val="20"/>
                <w:szCs w:val="24"/>
              </w:rPr>
            </w:pPr>
            <w:r w:rsidRPr="0059665E">
              <w:rPr>
                <w:b w:val="0"/>
                <w:color w:val="auto"/>
                <w:sz w:val="20"/>
                <w:szCs w:val="24"/>
              </w:rPr>
              <w:t>Time (UTC)</w:t>
            </w:r>
          </w:p>
        </w:tc>
        <w:tc>
          <w:tcPr>
            <w:tcW w:w="2880" w:type="dxa"/>
            <w:gridSpan w:val="2"/>
            <w:tcBorders>
              <w:left w:val="none" w:sz="0" w:space="0" w:color="auto"/>
              <w:right w:val="none" w:sz="0" w:space="0" w:color="auto"/>
            </w:tcBorders>
            <w:shd w:val="clear" w:color="auto" w:fill="auto"/>
            <w:vAlign w:val="center"/>
          </w:tcPr>
          <w:p w14:paraId="30DA3581" w14:textId="77777777" w:rsidR="00B53EB7" w:rsidRPr="004A0D4C"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r w:rsidRPr="004A0D4C">
              <w:rPr>
                <w:rFonts w:ascii="Calibri" w:hAnsi="Calibri" w:cs="Courier"/>
                <w:color w:val="auto"/>
                <w:sz w:val="20"/>
                <w:szCs w:val="26"/>
              </w:rPr>
              <w:t>22:08:51</w:t>
            </w:r>
          </w:p>
        </w:tc>
        <w:tc>
          <w:tcPr>
            <w:tcW w:w="4772" w:type="dxa"/>
            <w:vMerge/>
            <w:tcBorders>
              <w:left w:val="none" w:sz="0" w:space="0" w:color="auto"/>
            </w:tcBorders>
            <w:shd w:val="clear" w:color="auto" w:fill="auto"/>
            <w:vAlign w:val="center"/>
          </w:tcPr>
          <w:p w14:paraId="3E435FAB" w14:textId="77777777" w:rsidR="00B53EB7" w:rsidRPr="00781110"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p>
        </w:tc>
      </w:tr>
      <w:tr w:rsidR="00B53EB7" w:rsidRPr="0059665E" w14:paraId="22AEA0BE"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2EAEA09A" w14:textId="77777777" w:rsidR="00B53EB7" w:rsidRPr="0059665E" w:rsidRDefault="00B53EB7" w:rsidP="00B53EB7">
            <w:pPr>
              <w:jc w:val="right"/>
              <w:rPr>
                <w:b w:val="0"/>
                <w:color w:val="auto"/>
                <w:sz w:val="20"/>
                <w:szCs w:val="24"/>
              </w:rPr>
            </w:pPr>
            <w:r w:rsidRPr="0059665E">
              <w:rPr>
                <w:b w:val="0"/>
                <w:color w:val="auto"/>
                <w:sz w:val="20"/>
                <w:szCs w:val="24"/>
              </w:rPr>
              <w:t>Depth (m)</w:t>
            </w:r>
          </w:p>
        </w:tc>
        <w:tc>
          <w:tcPr>
            <w:tcW w:w="2880" w:type="dxa"/>
            <w:gridSpan w:val="2"/>
            <w:tcBorders>
              <w:left w:val="none" w:sz="0" w:space="0" w:color="auto"/>
              <w:right w:val="none" w:sz="0" w:space="0" w:color="auto"/>
            </w:tcBorders>
            <w:shd w:val="clear" w:color="auto" w:fill="auto"/>
            <w:vAlign w:val="center"/>
          </w:tcPr>
          <w:p w14:paraId="7C53FEB8" w14:textId="77777777" w:rsidR="00B53EB7" w:rsidRPr="004A0D4C"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r w:rsidRPr="004A0D4C">
              <w:rPr>
                <w:rFonts w:ascii="Calibri" w:hAnsi="Calibri" w:cs="Courier"/>
                <w:color w:val="auto"/>
                <w:sz w:val="20"/>
                <w:szCs w:val="26"/>
              </w:rPr>
              <w:t>2457.5245</w:t>
            </w:r>
          </w:p>
        </w:tc>
        <w:tc>
          <w:tcPr>
            <w:tcW w:w="4772" w:type="dxa"/>
            <w:vMerge/>
            <w:tcBorders>
              <w:left w:val="none" w:sz="0" w:space="0" w:color="auto"/>
            </w:tcBorders>
            <w:shd w:val="clear" w:color="auto" w:fill="auto"/>
            <w:vAlign w:val="center"/>
          </w:tcPr>
          <w:p w14:paraId="3D5FE3B0" w14:textId="77777777" w:rsidR="00B53EB7" w:rsidRPr="00781110"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p>
        </w:tc>
      </w:tr>
      <w:tr w:rsidR="00B53EB7" w:rsidRPr="0059665E" w14:paraId="53FEA932"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20596FA5" w14:textId="77777777" w:rsidR="00B53EB7" w:rsidRPr="0059665E" w:rsidRDefault="00B53EB7" w:rsidP="00B53EB7">
            <w:pPr>
              <w:jc w:val="right"/>
              <w:rPr>
                <w:b w:val="0"/>
                <w:color w:val="auto"/>
                <w:sz w:val="20"/>
                <w:szCs w:val="24"/>
              </w:rPr>
            </w:pPr>
            <w:r w:rsidRPr="0059665E">
              <w:rPr>
                <w:b w:val="0"/>
                <w:color w:val="auto"/>
                <w:sz w:val="20"/>
                <w:szCs w:val="24"/>
              </w:rPr>
              <w:t>Temperature (</w:t>
            </w:r>
            <w:r w:rsidRPr="0059665E">
              <w:rPr>
                <w:rFonts w:ascii="Courier New" w:hAnsi="Courier New" w:cs="Courier New"/>
                <w:b w:val="0"/>
                <w:color w:val="auto"/>
                <w:sz w:val="20"/>
                <w:szCs w:val="24"/>
              </w:rPr>
              <w:t>°</w:t>
            </w:r>
            <w:r w:rsidRPr="0059665E">
              <w:rPr>
                <w:b w:val="0"/>
                <w:color w:val="auto"/>
                <w:sz w:val="20"/>
                <w:szCs w:val="24"/>
              </w:rPr>
              <w:t>C)</w:t>
            </w:r>
          </w:p>
        </w:tc>
        <w:tc>
          <w:tcPr>
            <w:tcW w:w="2880" w:type="dxa"/>
            <w:gridSpan w:val="2"/>
            <w:tcBorders>
              <w:left w:val="none" w:sz="0" w:space="0" w:color="auto"/>
              <w:right w:val="none" w:sz="0" w:space="0" w:color="auto"/>
            </w:tcBorders>
            <w:shd w:val="clear" w:color="auto" w:fill="auto"/>
            <w:vAlign w:val="center"/>
          </w:tcPr>
          <w:p w14:paraId="221CBF85" w14:textId="77777777" w:rsidR="00B53EB7" w:rsidRPr="004A0D4C"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r w:rsidRPr="004A0D4C">
              <w:rPr>
                <w:rFonts w:ascii="Calibri" w:hAnsi="Calibri" w:cs="Courier"/>
                <w:color w:val="auto"/>
                <w:sz w:val="20"/>
                <w:szCs w:val="26"/>
              </w:rPr>
              <w:t>1.91712</w:t>
            </w:r>
          </w:p>
        </w:tc>
        <w:tc>
          <w:tcPr>
            <w:tcW w:w="4772" w:type="dxa"/>
            <w:vMerge/>
            <w:tcBorders>
              <w:left w:val="none" w:sz="0" w:space="0" w:color="auto"/>
            </w:tcBorders>
            <w:shd w:val="clear" w:color="auto" w:fill="auto"/>
            <w:vAlign w:val="center"/>
          </w:tcPr>
          <w:p w14:paraId="43EC1C18" w14:textId="77777777" w:rsidR="00B53EB7" w:rsidRPr="00781110"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p>
        </w:tc>
      </w:tr>
      <w:tr w:rsidR="00B53EB7" w:rsidRPr="0059665E" w14:paraId="5399A0B6"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6BADD341" w14:textId="77777777" w:rsidR="00B53EB7" w:rsidRPr="0059665E" w:rsidRDefault="00B53EB7" w:rsidP="00B53EB7">
            <w:pPr>
              <w:jc w:val="right"/>
              <w:rPr>
                <w:b w:val="0"/>
                <w:color w:val="auto"/>
                <w:sz w:val="20"/>
                <w:szCs w:val="24"/>
              </w:rPr>
            </w:pPr>
            <w:r w:rsidRPr="0059665E">
              <w:rPr>
                <w:b w:val="0"/>
                <w:color w:val="auto"/>
                <w:sz w:val="20"/>
                <w:szCs w:val="24"/>
              </w:rPr>
              <w:t>Field ID(s)</w:t>
            </w:r>
          </w:p>
        </w:tc>
        <w:tc>
          <w:tcPr>
            <w:tcW w:w="2880" w:type="dxa"/>
            <w:gridSpan w:val="2"/>
            <w:tcBorders>
              <w:left w:val="none" w:sz="0" w:space="0" w:color="auto"/>
              <w:right w:val="none" w:sz="0" w:space="0" w:color="auto"/>
            </w:tcBorders>
            <w:shd w:val="clear" w:color="auto" w:fill="auto"/>
            <w:vAlign w:val="center"/>
          </w:tcPr>
          <w:p w14:paraId="068E5AA1" w14:textId="77777777" w:rsidR="00B53EB7" w:rsidRPr="004A0D4C"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proofErr w:type="spellStart"/>
            <w:r w:rsidRPr="004A0D4C">
              <w:rPr>
                <w:rFonts w:ascii="Calibri" w:hAnsi="Calibri" w:cs="Courier"/>
                <w:color w:val="auto"/>
                <w:sz w:val="20"/>
                <w:szCs w:val="26"/>
              </w:rPr>
              <w:t>Goniasterid</w:t>
            </w:r>
            <w:proofErr w:type="spellEnd"/>
            <w:r w:rsidRPr="004A0D4C">
              <w:rPr>
                <w:rFonts w:ascii="Calibri" w:hAnsi="Calibri" w:cs="Courier"/>
                <w:color w:val="auto"/>
                <w:sz w:val="20"/>
                <w:szCs w:val="26"/>
              </w:rPr>
              <w:t xml:space="preserve"> cookie star (</w:t>
            </w:r>
            <w:r>
              <w:rPr>
                <w:rFonts w:ascii="Calibri" w:hAnsi="Calibri" w:cs="Courier"/>
                <w:color w:val="auto"/>
                <w:sz w:val="20"/>
                <w:szCs w:val="26"/>
              </w:rPr>
              <w:t xml:space="preserve">potential </w:t>
            </w:r>
            <w:r w:rsidRPr="004A0D4C">
              <w:rPr>
                <w:rFonts w:ascii="Calibri" w:hAnsi="Calibri" w:cs="Courier"/>
                <w:color w:val="auto"/>
                <w:sz w:val="20"/>
                <w:szCs w:val="26"/>
              </w:rPr>
              <w:t>new species)</w:t>
            </w:r>
          </w:p>
        </w:tc>
        <w:tc>
          <w:tcPr>
            <w:tcW w:w="4772" w:type="dxa"/>
            <w:vMerge/>
            <w:tcBorders>
              <w:left w:val="none" w:sz="0" w:space="0" w:color="auto"/>
            </w:tcBorders>
            <w:shd w:val="clear" w:color="auto" w:fill="auto"/>
            <w:vAlign w:val="center"/>
          </w:tcPr>
          <w:p w14:paraId="1E378943" w14:textId="77777777" w:rsidR="00B53EB7" w:rsidRPr="00781110"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p>
        </w:tc>
      </w:tr>
      <w:tr w:rsidR="00B53EB7" w:rsidRPr="0059665E" w14:paraId="28941296"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47B749FF" w14:textId="77777777" w:rsidR="00B53EB7" w:rsidRPr="0059665E" w:rsidRDefault="00B53EB7" w:rsidP="00B53EB7">
            <w:pPr>
              <w:jc w:val="right"/>
              <w:rPr>
                <w:b w:val="0"/>
                <w:color w:val="auto"/>
                <w:sz w:val="20"/>
                <w:szCs w:val="24"/>
              </w:rPr>
            </w:pPr>
            <w:r w:rsidRPr="0059665E">
              <w:rPr>
                <w:b w:val="0"/>
                <w:color w:val="auto"/>
                <w:sz w:val="20"/>
                <w:szCs w:val="24"/>
              </w:rPr>
              <w:t>Comments</w:t>
            </w:r>
          </w:p>
        </w:tc>
        <w:tc>
          <w:tcPr>
            <w:tcW w:w="7652" w:type="dxa"/>
            <w:gridSpan w:val="3"/>
            <w:tcBorders>
              <w:left w:val="none" w:sz="0" w:space="0" w:color="auto"/>
            </w:tcBorders>
            <w:shd w:val="clear" w:color="auto" w:fill="auto"/>
            <w:vAlign w:val="center"/>
          </w:tcPr>
          <w:p w14:paraId="5D9E9A58" w14:textId="77777777" w:rsidR="00B53EB7" w:rsidRPr="007715C0"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p>
        </w:tc>
      </w:tr>
      <w:tr w:rsidR="00B53EB7" w:rsidRPr="0059665E" w14:paraId="50FBD429"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2" w:type="dxa"/>
            <w:gridSpan w:val="4"/>
            <w:shd w:val="clear" w:color="auto" w:fill="0085CA"/>
            <w:vAlign w:val="center"/>
          </w:tcPr>
          <w:p w14:paraId="5399DE8E" w14:textId="77777777" w:rsidR="00B53EB7" w:rsidRPr="0059665E" w:rsidRDefault="00B53EB7" w:rsidP="00B53EB7">
            <w:pPr>
              <w:rPr>
                <w:b w:val="0"/>
                <w:bCs w:val="0"/>
              </w:rPr>
            </w:pPr>
            <w:r w:rsidRPr="0059665E">
              <w:rPr>
                <w:rStyle w:val="Strong"/>
                <w:color w:val="FFFFFF" w:themeColor="background1"/>
              </w:rPr>
              <w:t>Sample</w:t>
            </w:r>
          </w:p>
        </w:tc>
      </w:tr>
      <w:tr w:rsidR="00B53EB7" w:rsidRPr="0059665E" w14:paraId="4E0DFE91"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68071C48" w14:textId="77777777" w:rsidR="00B53EB7" w:rsidRPr="0059665E" w:rsidRDefault="00B53EB7" w:rsidP="00B53EB7">
            <w:pPr>
              <w:jc w:val="right"/>
              <w:rPr>
                <w:b w:val="0"/>
                <w:color w:val="auto"/>
                <w:sz w:val="20"/>
                <w:szCs w:val="24"/>
              </w:rPr>
            </w:pPr>
            <w:r w:rsidRPr="0059665E">
              <w:rPr>
                <w:b w:val="0"/>
                <w:color w:val="auto"/>
                <w:sz w:val="20"/>
                <w:szCs w:val="24"/>
              </w:rPr>
              <w:t>Sample ID</w:t>
            </w:r>
          </w:p>
        </w:tc>
        <w:tc>
          <w:tcPr>
            <w:tcW w:w="2880" w:type="dxa"/>
            <w:gridSpan w:val="2"/>
            <w:tcBorders>
              <w:left w:val="none" w:sz="0" w:space="0" w:color="auto"/>
              <w:right w:val="none" w:sz="0" w:space="0" w:color="auto"/>
            </w:tcBorders>
            <w:shd w:val="clear" w:color="auto" w:fill="auto"/>
            <w:vAlign w:val="center"/>
          </w:tcPr>
          <w:p w14:paraId="73D4EBDE" w14:textId="77777777" w:rsidR="00B53EB7" w:rsidRPr="00D37EB3" w:rsidRDefault="00B53EB7" w:rsidP="00B53EB7">
            <w:p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Calibri" w:hAnsi="Calibri" w:cs="Calibri"/>
                <w:color w:val="auto"/>
                <w:sz w:val="20"/>
                <w:szCs w:val="20"/>
              </w:rPr>
            </w:pPr>
            <w:r w:rsidRPr="00D37EB3">
              <w:rPr>
                <w:rFonts w:ascii="Calibri" w:hAnsi="Calibri" w:cs="Courier"/>
                <w:color w:val="auto"/>
                <w:sz w:val="20"/>
                <w:szCs w:val="26"/>
              </w:rPr>
              <w:t>D2_DIVE12_SPEC03GEO</w:t>
            </w:r>
          </w:p>
        </w:tc>
        <w:tc>
          <w:tcPr>
            <w:tcW w:w="4772" w:type="dxa"/>
            <w:vMerge w:val="restart"/>
            <w:tcBorders>
              <w:left w:val="none" w:sz="0" w:space="0" w:color="auto"/>
            </w:tcBorders>
            <w:shd w:val="clear" w:color="auto" w:fill="auto"/>
            <w:vAlign w:val="center"/>
          </w:tcPr>
          <w:p w14:paraId="4A698B33" w14:textId="77777777" w:rsidR="00B53EB7" w:rsidRPr="00217F1D" w:rsidRDefault="00B53EB7" w:rsidP="00B53EB7">
            <w:pPr>
              <w:pStyle w:val="Subtitle"/>
              <w:jc w:val="center"/>
              <w:cnfStyle w:val="000000010000" w:firstRow="0" w:lastRow="0" w:firstColumn="0" w:lastColumn="0" w:oddVBand="0" w:evenVBand="0" w:oddHBand="0" w:evenHBand="1" w:firstRowFirstColumn="0" w:firstRowLastColumn="0" w:lastRowFirstColumn="0" w:lastRowLastColumn="0"/>
              <w:rPr>
                <w:rFonts w:ascii="Arial" w:hAnsi="Arial"/>
                <w:sz w:val="20"/>
                <w:lang w:bidi="en-US"/>
              </w:rPr>
            </w:pPr>
            <w:r w:rsidRPr="0010287D">
              <w:rPr>
                <w:noProof/>
                <w:sz w:val="20"/>
              </w:rPr>
              <w:drawing>
                <wp:inline distT="0" distB="0" distL="0" distR="0" wp14:anchorId="379957CF" wp14:editId="10CA7851">
                  <wp:extent cx="2884170" cy="2322830"/>
                  <wp:effectExtent l="0" t="0" r="1143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84170" cy="2322830"/>
                          </a:xfrm>
                          <a:prstGeom prst="rect">
                            <a:avLst/>
                          </a:prstGeom>
                        </pic:spPr>
                      </pic:pic>
                    </a:graphicData>
                  </a:graphic>
                </wp:inline>
              </w:drawing>
            </w:r>
          </w:p>
        </w:tc>
      </w:tr>
      <w:tr w:rsidR="00B53EB7" w:rsidRPr="0059665E" w14:paraId="0F7E7059"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09EBCEC1" w14:textId="77777777" w:rsidR="00B53EB7" w:rsidRPr="0059665E" w:rsidRDefault="00B53EB7" w:rsidP="00B53EB7">
            <w:pPr>
              <w:jc w:val="right"/>
              <w:rPr>
                <w:b w:val="0"/>
                <w:color w:val="auto"/>
                <w:sz w:val="20"/>
                <w:szCs w:val="24"/>
              </w:rPr>
            </w:pPr>
            <w:r w:rsidRPr="0059665E">
              <w:rPr>
                <w:b w:val="0"/>
                <w:color w:val="auto"/>
                <w:sz w:val="20"/>
                <w:szCs w:val="24"/>
              </w:rPr>
              <w:t>Date (UTC)</w:t>
            </w:r>
          </w:p>
        </w:tc>
        <w:tc>
          <w:tcPr>
            <w:tcW w:w="2880" w:type="dxa"/>
            <w:gridSpan w:val="2"/>
            <w:tcBorders>
              <w:left w:val="none" w:sz="0" w:space="0" w:color="auto"/>
              <w:right w:val="none" w:sz="0" w:space="0" w:color="auto"/>
            </w:tcBorders>
            <w:shd w:val="clear" w:color="auto" w:fill="auto"/>
            <w:vAlign w:val="center"/>
          </w:tcPr>
          <w:p w14:paraId="36677FEE" w14:textId="77777777" w:rsidR="00B53EB7" w:rsidRPr="00D37EB3"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r w:rsidRPr="00D37EB3">
              <w:rPr>
                <w:rFonts w:ascii="Calibri" w:hAnsi="Calibri" w:cs="Courier"/>
                <w:color w:val="auto"/>
                <w:sz w:val="20"/>
                <w:szCs w:val="26"/>
              </w:rPr>
              <w:t>20170227</w:t>
            </w:r>
          </w:p>
        </w:tc>
        <w:tc>
          <w:tcPr>
            <w:tcW w:w="4772" w:type="dxa"/>
            <w:vMerge/>
            <w:tcBorders>
              <w:left w:val="none" w:sz="0" w:space="0" w:color="auto"/>
            </w:tcBorders>
            <w:shd w:val="clear" w:color="auto" w:fill="auto"/>
            <w:vAlign w:val="center"/>
          </w:tcPr>
          <w:p w14:paraId="3BA3A1AE" w14:textId="77777777" w:rsidR="00B53EB7" w:rsidRPr="00217F1D" w:rsidRDefault="00B53EB7" w:rsidP="00B53EB7">
            <w:pPr>
              <w:cnfStyle w:val="000000100000" w:firstRow="0" w:lastRow="0" w:firstColumn="0" w:lastColumn="0" w:oddVBand="0" w:evenVBand="0" w:oddHBand="1" w:evenHBand="0" w:firstRowFirstColumn="0" w:firstRowLastColumn="0" w:lastRowFirstColumn="0" w:lastRowLastColumn="0"/>
              <w:rPr>
                <w:rFonts w:ascii="Arial" w:hAnsi="Arial"/>
                <w:sz w:val="20"/>
                <w:lang w:bidi="en-US"/>
              </w:rPr>
            </w:pPr>
          </w:p>
        </w:tc>
      </w:tr>
      <w:tr w:rsidR="00B53EB7" w:rsidRPr="0059665E" w14:paraId="501AD4C5"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00A8BB89" w14:textId="77777777" w:rsidR="00B53EB7" w:rsidRPr="0059665E" w:rsidRDefault="00B53EB7" w:rsidP="00B53EB7">
            <w:pPr>
              <w:jc w:val="right"/>
              <w:rPr>
                <w:b w:val="0"/>
                <w:color w:val="auto"/>
                <w:sz w:val="20"/>
                <w:szCs w:val="24"/>
              </w:rPr>
            </w:pPr>
            <w:r w:rsidRPr="0059665E">
              <w:rPr>
                <w:b w:val="0"/>
                <w:color w:val="auto"/>
                <w:sz w:val="20"/>
                <w:szCs w:val="24"/>
              </w:rPr>
              <w:t>Time (UTC)</w:t>
            </w:r>
          </w:p>
        </w:tc>
        <w:tc>
          <w:tcPr>
            <w:tcW w:w="2880" w:type="dxa"/>
            <w:gridSpan w:val="2"/>
            <w:tcBorders>
              <w:left w:val="none" w:sz="0" w:space="0" w:color="auto"/>
              <w:right w:val="none" w:sz="0" w:space="0" w:color="auto"/>
            </w:tcBorders>
            <w:shd w:val="clear" w:color="auto" w:fill="auto"/>
            <w:vAlign w:val="center"/>
          </w:tcPr>
          <w:p w14:paraId="642F28E5" w14:textId="77777777" w:rsidR="00B53EB7" w:rsidRPr="00D37EB3"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r w:rsidRPr="00D37EB3">
              <w:rPr>
                <w:rFonts w:ascii="Calibri" w:hAnsi="Calibri" w:cs="Courier"/>
                <w:color w:val="auto"/>
                <w:sz w:val="20"/>
                <w:szCs w:val="26"/>
              </w:rPr>
              <w:t>22:43:51</w:t>
            </w:r>
          </w:p>
        </w:tc>
        <w:tc>
          <w:tcPr>
            <w:tcW w:w="4772" w:type="dxa"/>
            <w:vMerge/>
            <w:tcBorders>
              <w:left w:val="none" w:sz="0" w:space="0" w:color="auto"/>
            </w:tcBorders>
            <w:shd w:val="clear" w:color="auto" w:fill="auto"/>
            <w:vAlign w:val="center"/>
          </w:tcPr>
          <w:p w14:paraId="0040C6E4" w14:textId="77777777" w:rsidR="00B53EB7" w:rsidRPr="00217F1D" w:rsidRDefault="00B53EB7" w:rsidP="00B53EB7">
            <w:pPr>
              <w:cnfStyle w:val="000000010000" w:firstRow="0" w:lastRow="0" w:firstColumn="0" w:lastColumn="0" w:oddVBand="0" w:evenVBand="0" w:oddHBand="0" w:evenHBand="1" w:firstRowFirstColumn="0" w:firstRowLastColumn="0" w:lastRowFirstColumn="0" w:lastRowLastColumn="0"/>
              <w:rPr>
                <w:rFonts w:ascii="Arial" w:hAnsi="Arial"/>
                <w:sz w:val="20"/>
                <w:lang w:bidi="en-US"/>
              </w:rPr>
            </w:pPr>
          </w:p>
        </w:tc>
      </w:tr>
      <w:tr w:rsidR="00B53EB7" w:rsidRPr="0059665E" w14:paraId="70F6F814"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30616F66" w14:textId="77777777" w:rsidR="00B53EB7" w:rsidRPr="0059665E" w:rsidRDefault="00B53EB7" w:rsidP="00B53EB7">
            <w:pPr>
              <w:jc w:val="right"/>
              <w:rPr>
                <w:b w:val="0"/>
                <w:color w:val="auto"/>
                <w:sz w:val="20"/>
                <w:szCs w:val="24"/>
              </w:rPr>
            </w:pPr>
            <w:r w:rsidRPr="0059665E">
              <w:rPr>
                <w:b w:val="0"/>
                <w:color w:val="auto"/>
                <w:sz w:val="20"/>
                <w:szCs w:val="24"/>
              </w:rPr>
              <w:t>Depth (m)</w:t>
            </w:r>
          </w:p>
        </w:tc>
        <w:tc>
          <w:tcPr>
            <w:tcW w:w="2880" w:type="dxa"/>
            <w:gridSpan w:val="2"/>
            <w:tcBorders>
              <w:left w:val="none" w:sz="0" w:space="0" w:color="auto"/>
              <w:right w:val="none" w:sz="0" w:space="0" w:color="auto"/>
            </w:tcBorders>
            <w:shd w:val="clear" w:color="auto" w:fill="auto"/>
            <w:vAlign w:val="center"/>
          </w:tcPr>
          <w:p w14:paraId="24FB5826" w14:textId="77777777" w:rsidR="00B53EB7" w:rsidRPr="00D37EB3"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r w:rsidRPr="00D37EB3">
              <w:rPr>
                <w:rFonts w:ascii="Calibri" w:hAnsi="Calibri" w:cs="Courier"/>
                <w:color w:val="auto"/>
                <w:sz w:val="20"/>
                <w:szCs w:val="26"/>
              </w:rPr>
              <w:t>2448.9156</w:t>
            </w:r>
          </w:p>
        </w:tc>
        <w:tc>
          <w:tcPr>
            <w:tcW w:w="4772" w:type="dxa"/>
            <w:vMerge/>
            <w:tcBorders>
              <w:left w:val="none" w:sz="0" w:space="0" w:color="auto"/>
            </w:tcBorders>
            <w:shd w:val="clear" w:color="auto" w:fill="auto"/>
            <w:vAlign w:val="center"/>
          </w:tcPr>
          <w:p w14:paraId="59717734" w14:textId="77777777" w:rsidR="00B53EB7" w:rsidRPr="00217F1D" w:rsidRDefault="00B53EB7" w:rsidP="00B53EB7">
            <w:pPr>
              <w:cnfStyle w:val="000000100000" w:firstRow="0" w:lastRow="0" w:firstColumn="0" w:lastColumn="0" w:oddVBand="0" w:evenVBand="0" w:oddHBand="1" w:evenHBand="0" w:firstRowFirstColumn="0" w:firstRowLastColumn="0" w:lastRowFirstColumn="0" w:lastRowLastColumn="0"/>
              <w:rPr>
                <w:rFonts w:ascii="Arial" w:hAnsi="Arial"/>
                <w:sz w:val="20"/>
                <w:lang w:bidi="en-US"/>
              </w:rPr>
            </w:pPr>
          </w:p>
        </w:tc>
      </w:tr>
      <w:tr w:rsidR="00B53EB7" w:rsidRPr="0059665E" w14:paraId="633D082E" w14:textId="77777777" w:rsidTr="00B53EB7">
        <w:trPr>
          <w:cnfStyle w:val="000000010000" w:firstRow="0" w:lastRow="0" w:firstColumn="0" w:lastColumn="0" w:oddVBand="0" w:evenVBand="0" w:oddHBand="0" w:evenHBand="1"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4D981093" w14:textId="77777777" w:rsidR="00B53EB7" w:rsidRPr="0059665E" w:rsidRDefault="00B53EB7" w:rsidP="00B53EB7">
            <w:pPr>
              <w:jc w:val="right"/>
              <w:rPr>
                <w:b w:val="0"/>
                <w:color w:val="auto"/>
                <w:sz w:val="20"/>
                <w:szCs w:val="24"/>
              </w:rPr>
            </w:pPr>
            <w:r w:rsidRPr="0059665E">
              <w:rPr>
                <w:b w:val="0"/>
                <w:color w:val="auto"/>
                <w:sz w:val="20"/>
                <w:szCs w:val="24"/>
              </w:rPr>
              <w:t>Temperature (</w:t>
            </w:r>
            <w:r w:rsidRPr="0059665E">
              <w:rPr>
                <w:rFonts w:ascii="Courier New" w:hAnsi="Courier New" w:cs="Courier New"/>
                <w:b w:val="0"/>
                <w:color w:val="auto"/>
                <w:sz w:val="20"/>
                <w:szCs w:val="24"/>
              </w:rPr>
              <w:t>°</w:t>
            </w:r>
            <w:r w:rsidRPr="0059665E">
              <w:rPr>
                <w:b w:val="0"/>
                <w:color w:val="auto"/>
                <w:sz w:val="20"/>
                <w:szCs w:val="24"/>
              </w:rPr>
              <w:t>C)</w:t>
            </w:r>
          </w:p>
        </w:tc>
        <w:tc>
          <w:tcPr>
            <w:tcW w:w="2880" w:type="dxa"/>
            <w:gridSpan w:val="2"/>
            <w:tcBorders>
              <w:left w:val="none" w:sz="0" w:space="0" w:color="auto"/>
              <w:right w:val="none" w:sz="0" w:space="0" w:color="auto"/>
            </w:tcBorders>
            <w:shd w:val="clear" w:color="auto" w:fill="auto"/>
            <w:vAlign w:val="center"/>
          </w:tcPr>
          <w:p w14:paraId="5DC0B43D" w14:textId="77777777" w:rsidR="00B53EB7" w:rsidRPr="00D37EB3"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r w:rsidRPr="00D37EB3">
              <w:rPr>
                <w:rFonts w:ascii="Calibri" w:hAnsi="Calibri" w:cs="Courier"/>
                <w:color w:val="auto"/>
                <w:sz w:val="20"/>
                <w:szCs w:val="26"/>
              </w:rPr>
              <w:t>1.88915</w:t>
            </w:r>
          </w:p>
        </w:tc>
        <w:tc>
          <w:tcPr>
            <w:tcW w:w="4772" w:type="dxa"/>
            <w:vMerge/>
            <w:tcBorders>
              <w:left w:val="none" w:sz="0" w:space="0" w:color="auto"/>
            </w:tcBorders>
            <w:shd w:val="clear" w:color="auto" w:fill="auto"/>
            <w:vAlign w:val="center"/>
          </w:tcPr>
          <w:p w14:paraId="44CF6406" w14:textId="77777777" w:rsidR="00B53EB7" w:rsidRPr="00217F1D" w:rsidRDefault="00B53EB7" w:rsidP="00B53EB7">
            <w:pPr>
              <w:cnfStyle w:val="000000010000" w:firstRow="0" w:lastRow="0" w:firstColumn="0" w:lastColumn="0" w:oddVBand="0" w:evenVBand="0" w:oddHBand="0" w:evenHBand="1" w:firstRowFirstColumn="0" w:firstRowLastColumn="0" w:lastRowFirstColumn="0" w:lastRowLastColumn="0"/>
              <w:rPr>
                <w:rFonts w:ascii="Arial" w:hAnsi="Arial"/>
                <w:sz w:val="20"/>
                <w:lang w:bidi="en-US"/>
              </w:rPr>
            </w:pPr>
          </w:p>
        </w:tc>
      </w:tr>
      <w:tr w:rsidR="00B53EB7" w:rsidRPr="0059665E" w14:paraId="1C1ABD7B"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376FA9EC" w14:textId="77777777" w:rsidR="00B53EB7" w:rsidRPr="0059665E" w:rsidRDefault="00B53EB7" w:rsidP="00B53EB7">
            <w:pPr>
              <w:jc w:val="right"/>
              <w:rPr>
                <w:b w:val="0"/>
                <w:color w:val="auto"/>
                <w:sz w:val="20"/>
                <w:szCs w:val="24"/>
              </w:rPr>
            </w:pPr>
            <w:r w:rsidRPr="0059665E">
              <w:rPr>
                <w:b w:val="0"/>
                <w:color w:val="auto"/>
                <w:sz w:val="20"/>
                <w:szCs w:val="24"/>
              </w:rPr>
              <w:t>Field ID(s)</w:t>
            </w:r>
          </w:p>
        </w:tc>
        <w:tc>
          <w:tcPr>
            <w:tcW w:w="2880" w:type="dxa"/>
            <w:gridSpan w:val="2"/>
            <w:tcBorders>
              <w:left w:val="none" w:sz="0" w:space="0" w:color="auto"/>
              <w:right w:val="none" w:sz="0" w:space="0" w:color="auto"/>
            </w:tcBorders>
            <w:shd w:val="clear" w:color="auto" w:fill="auto"/>
            <w:vAlign w:val="center"/>
          </w:tcPr>
          <w:p w14:paraId="51D69B13" w14:textId="77777777" w:rsidR="00B53EB7" w:rsidRPr="00D37EB3"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r w:rsidRPr="00D37EB3">
              <w:rPr>
                <w:rFonts w:ascii="Calibri" w:hAnsi="Calibri"/>
                <w:sz w:val="20"/>
                <w:lang w:bidi="en-US"/>
              </w:rPr>
              <w:t>Rock</w:t>
            </w:r>
          </w:p>
        </w:tc>
        <w:tc>
          <w:tcPr>
            <w:tcW w:w="4772" w:type="dxa"/>
            <w:vMerge/>
            <w:tcBorders>
              <w:left w:val="none" w:sz="0" w:space="0" w:color="auto"/>
            </w:tcBorders>
            <w:shd w:val="clear" w:color="auto" w:fill="auto"/>
            <w:vAlign w:val="center"/>
          </w:tcPr>
          <w:p w14:paraId="310807A9" w14:textId="77777777" w:rsidR="00B53EB7" w:rsidRPr="00217F1D" w:rsidRDefault="00B53EB7" w:rsidP="00B53EB7">
            <w:pPr>
              <w:cnfStyle w:val="000000100000" w:firstRow="0" w:lastRow="0" w:firstColumn="0" w:lastColumn="0" w:oddVBand="0" w:evenVBand="0" w:oddHBand="1" w:evenHBand="0" w:firstRowFirstColumn="0" w:firstRowLastColumn="0" w:lastRowFirstColumn="0" w:lastRowLastColumn="0"/>
              <w:rPr>
                <w:rFonts w:ascii="Arial" w:hAnsi="Arial"/>
                <w:sz w:val="20"/>
                <w:lang w:bidi="en-US"/>
              </w:rPr>
            </w:pPr>
          </w:p>
        </w:tc>
      </w:tr>
      <w:tr w:rsidR="00B53EB7" w:rsidRPr="0059665E" w14:paraId="52F3A2F7" w14:textId="77777777" w:rsidTr="008C2A54">
        <w:trPr>
          <w:cnfStyle w:val="000000010000" w:firstRow="0" w:lastRow="0" w:firstColumn="0" w:lastColumn="0" w:oddVBand="0" w:evenVBand="0" w:oddHBand="0" w:evenHBand="1" w:firstRowFirstColumn="0" w:firstRowLastColumn="0" w:lastRowFirstColumn="0" w:lastRowLastColumn="0"/>
          <w:trHeight w:val="3981"/>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48E3DE6A" w14:textId="77777777" w:rsidR="00B53EB7" w:rsidRPr="0059665E" w:rsidRDefault="00B53EB7" w:rsidP="00B53EB7">
            <w:pPr>
              <w:jc w:val="right"/>
              <w:rPr>
                <w:b w:val="0"/>
                <w:color w:val="auto"/>
                <w:sz w:val="20"/>
                <w:szCs w:val="24"/>
              </w:rPr>
            </w:pPr>
            <w:r w:rsidRPr="0059665E">
              <w:rPr>
                <w:b w:val="0"/>
                <w:color w:val="auto"/>
                <w:sz w:val="20"/>
                <w:szCs w:val="24"/>
              </w:rPr>
              <w:t>Comments</w:t>
            </w:r>
          </w:p>
        </w:tc>
        <w:tc>
          <w:tcPr>
            <w:tcW w:w="7652" w:type="dxa"/>
            <w:gridSpan w:val="3"/>
            <w:tcBorders>
              <w:left w:val="none" w:sz="0" w:space="0" w:color="auto"/>
            </w:tcBorders>
            <w:shd w:val="clear" w:color="auto" w:fill="auto"/>
            <w:vAlign w:val="center"/>
          </w:tcPr>
          <w:p w14:paraId="68D87454" w14:textId="77777777" w:rsidR="00B53EB7" w:rsidRPr="00A06757" w:rsidRDefault="00B53EB7" w:rsidP="00B53EB7">
            <w:pPr>
              <w:jc w:val="both"/>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p>
        </w:tc>
      </w:tr>
      <w:tr w:rsidR="00B53EB7" w:rsidRPr="0059665E" w14:paraId="4222E001"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2" w:type="dxa"/>
            <w:gridSpan w:val="4"/>
            <w:shd w:val="clear" w:color="auto" w:fill="0085CA"/>
            <w:vAlign w:val="center"/>
          </w:tcPr>
          <w:p w14:paraId="67BFBF83" w14:textId="77777777" w:rsidR="00B53EB7" w:rsidRPr="00A06757" w:rsidRDefault="00B53EB7" w:rsidP="00B53EB7">
            <w:pPr>
              <w:rPr>
                <w:rFonts w:ascii="Calibri" w:hAnsi="Calibri"/>
                <w:b w:val="0"/>
                <w:bCs w:val="0"/>
                <w:sz w:val="20"/>
              </w:rPr>
            </w:pPr>
            <w:r w:rsidRPr="00A06757">
              <w:rPr>
                <w:rStyle w:val="Strong"/>
                <w:rFonts w:ascii="Calibri" w:hAnsi="Calibri"/>
                <w:color w:val="FFFFFF" w:themeColor="background1"/>
                <w:sz w:val="20"/>
              </w:rPr>
              <w:lastRenderedPageBreak/>
              <w:t>Sample</w:t>
            </w:r>
          </w:p>
        </w:tc>
      </w:tr>
      <w:tr w:rsidR="00B53EB7" w:rsidRPr="0059665E" w14:paraId="063BD341"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4EF850EB" w14:textId="77777777" w:rsidR="00B53EB7" w:rsidRPr="0059665E" w:rsidRDefault="00B53EB7" w:rsidP="00B53EB7">
            <w:pPr>
              <w:jc w:val="right"/>
              <w:rPr>
                <w:b w:val="0"/>
                <w:color w:val="auto"/>
                <w:sz w:val="20"/>
                <w:szCs w:val="24"/>
              </w:rPr>
            </w:pPr>
            <w:r w:rsidRPr="0059665E">
              <w:rPr>
                <w:b w:val="0"/>
                <w:color w:val="auto"/>
                <w:sz w:val="20"/>
                <w:szCs w:val="24"/>
              </w:rPr>
              <w:t>Sample ID</w:t>
            </w:r>
          </w:p>
        </w:tc>
        <w:tc>
          <w:tcPr>
            <w:tcW w:w="2880" w:type="dxa"/>
            <w:gridSpan w:val="2"/>
            <w:tcBorders>
              <w:left w:val="none" w:sz="0" w:space="0" w:color="auto"/>
              <w:right w:val="none" w:sz="0" w:space="0" w:color="auto"/>
            </w:tcBorders>
            <w:shd w:val="clear" w:color="auto" w:fill="auto"/>
            <w:vAlign w:val="center"/>
          </w:tcPr>
          <w:p w14:paraId="274516F2" w14:textId="77777777" w:rsidR="00B53EB7" w:rsidRPr="003122E4"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r w:rsidRPr="003122E4">
              <w:rPr>
                <w:rFonts w:ascii="Calibri" w:hAnsi="Calibri" w:cs="Courier"/>
                <w:color w:val="auto"/>
                <w:sz w:val="20"/>
                <w:szCs w:val="26"/>
              </w:rPr>
              <w:t>D2_DIVE12_SPEC04BIO</w:t>
            </w:r>
          </w:p>
        </w:tc>
        <w:tc>
          <w:tcPr>
            <w:tcW w:w="4772" w:type="dxa"/>
            <w:vMerge w:val="restart"/>
            <w:tcBorders>
              <w:left w:val="none" w:sz="0" w:space="0" w:color="auto"/>
            </w:tcBorders>
            <w:shd w:val="clear" w:color="auto" w:fill="auto"/>
            <w:vAlign w:val="center"/>
          </w:tcPr>
          <w:p w14:paraId="208E1802" w14:textId="77777777" w:rsidR="00B53EB7" w:rsidRPr="0059665E" w:rsidRDefault="00B53EB7" w:rsidP="00B53EB7">
            <w:pPr>
              <w:pStyle w:val="Subtitle"/>
              <w:jc w:val="center"/>
              <w:cnfStyle w:val="000000010000" w:firstRow="0" w:lastRow="0" w:firstColumn="0" w:lastColumn="0" w:oddVBand="0" w:evenVBand="0" w:oddHBand="0" w:evenHBand="1" w:firstRowFirstColumn="0" w:firstRowLastColumn="0" w:lastRowFirstColumn="0" w:lastRowLastColumn="0"/>
              <w:rPr>
                <w:lang w:bidi="en-US"/>
              </w:rPr>
            </w:pPr>
            <w:r w:rsidRPr="00AA58AB">
              <w:rPr>
                <w:noProof/>
              </w:rPr>
              <w:drawing>
                <wp:inline distT="0" distB="0" distL="0" distR="0" wp14:anchorId="42768648" wp14:editId="580A3D3D">
                  <wp:extent cx="2884170" cy="2324100"/>
                  <wp:effectExtent l="0" t="0" r="1143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84170" cy="2324100"/>
                          </a:xfrm>
                          <a:prstGeom prst="rect">
                            <a:avLst/>
                          </a:prstGeom>
                        </pic:spPr>
                      </pic:pic>
                    </a:graphicData>
                  </a:graphic>
                </wp:inline>
              </w:drawing>
            </w:r>
          </w:p>
        </w:tc>
      </w:tr>
      <w:tr w:rsidR="00B53EB7" w:rsidRPr="0059665E" w14:paraId="1782515C"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402425E0" w14:textId="77777777" w:rsidR="00B53EB7" w:rsidRPr="0059665E" w:rsidRDefault="00B53EB7" w:rsidP="00B53EB7">
            <w:pPr>
              <w:jc w:val="right"/>
              <w:rPr>
                <w:b w:val="0"/>
                <w:color w:val="auto"/>
                <w:sz w:val="20"/>
                <w:szCs w:val="24"/>
              </w:rPr>
            </w:pPr>
            <w:r w:rsidRPr="0059665E">
              <w:rPr>
                <w:b w:val="0"/>
                <w:color w:val="auto"/>
                <w:sz w:val="20"/>
                <w:szCs w:val="24"/>
              </w:rPr>
              <w:t>Date (UTC)</w:t>
            </w:r>
          </w:p>
        </w:tc>
        <w:tc>
          <w:tcPr>
            <w:tcW w:w="2880" w:type="dxa"/>
            <w:gridSpan w:val="2"/>
            <w:tcBorders>
              <w:left w:val="none" w:sz="0" w:space="0" w:color="auto"/>
              <w:right w:val="none" w:sz="0" w:space="0" w:color="auto"/>
            </w:tcBorders>
            <w:shd w:val="clear" w:color="auto" w:fill="auto"/>
            <w:vAlign w:val="center"/>
          </w:tcPr>
          <w:p w14:paraId="45CDE43B" w14:textId="77777777" w:rsidR="00B53EB7" w:rsidRPr="003122E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r w:rsidRPr="003122E4">
              <w:rPr>
                <w:rFonts w:ascii="Calibri" w:hAnsi="Calibri" w:cs="Courier"/>
                <w:color w:val="auto"/>
                <w:sz w:val="20"/>
                <w:szCs w:val="26"/>
              </w:rPr>
              <w:t>20170227</w:t>
            </w:r>
          </w:p>
        </w:tc>
        <w:tc>
          <w:tcPr>
            <w:tcW w:w="4772" w:type="dxa"/>
            <w:vMerge/>
            <w:tcBorders>
              <w:left w:val="none" w:sz="0" w:space="0" w:color="auto"/>
            </w:tcBorders>
            <w:shd w:val="clear" w:color="auto" w:fill="auto"/>
            <w:vAlign w:val="center"/>
          </w:tcPr>
          <w:p w14:paraId="06B98DD1" w14:textId="77777777" w:rsidR="00B53EB7" w:rsidRPr="0059665E" w:rsidRDefault="00B53EB7" w:rsidP="00B53EB7">
            <w:pPr>
              <w:cnfStyle w:val="000000100000" w:firstRow="0" w:lastRow="0" w:firstColumn="0" w:lastColumn="0" w:oddVBand="0" w:evenVBand="0" w:oddHBand="1" w:evenHBand="0" w:firstRowFirstColumn="0" w:firstRowLastColumn="0" w:lastRowFirstColumn="0" w:lastRowLastColumn="0"/>
              <w:rPr>
                <w:sz w:val="20"/>
                <w:lang w:bidi="en-US"/>
              </w:rPr>
            </w:pPr>
          </w:p>
        </w:tc>
      </w:tr>
      <w:tr w:rsidR="00B53EB7" w:rsidRPr="0059665E" w14:paraId="6E1F49E2"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7D78065E" w14:textId="77777777" w:rsidR="00B53EB7" w:rsidRPr="0059665E" w:rsidRDefault="00B53EB7" w:rsidP="00B53EB7">
            <w:pPr>
              <w:jc w:val="right"/>
              <w:rPr>
                <w:b w:val="0"/>
                <w:color w:val="auto"/>
                <w:sz w:val="20"/>
                <w:szCs w:val="24"/>
              </w:rPr>
            </w:pPr>
            <w:r w:rsidRPr="0059665E">
              <w:rPr>
                <w:b w:val="0"/>
                <w:color w:val="auto"/>
                <w:sz w:val="20"/>
                <w:szCs w:val="24"/>
              </w:rPr>
              <w:t>Time (UTC)</w:t>
            </w:r>
          </w:p>
        </w:tc>
        <w:tc>
          <w:tcPr>
            <w:tcW w:w="2880" w:type="dxa"/>
            <w:gridSpan w:val="2"/>
            <w:tcBorders>
              <w:left w:val="none" w:sz="0" w:space="0" w:color="auto"/>
              <w:right w:val="none" w:sz="0" w:space="0" w:color="auto"/>
            </w:tcBorders>
            <w:shd w:val="clear" w:color="auto" w:fill="auto"/>
            <w:vAlign w:val="center"/>
          </w:tcPr>
          <w:p w14:paraId="00993D16" w14:textId="77777777" w:rsidR="00B53EB7" w:rsidRPr="003122E4"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r w:rsidRPr="003122E4">
              <w:rPr>
                <w:rFonts w:ascii="Calibri" w:hAnsi="Calibri" w:cs="Courier"/>
                <w:color w:val="auto"/>
                <w:sz w:val="20"/>
                <w:szCs w:val="26"/>
              </w:rPr>
              <w:t>23:34:05</w:t>
            </w:r>
          </w:p>
        </w:tc>
        <w:tc>
          <w:tcPr>
            <w:tcW w:w="4772" w:type="dxa"/>
            <w:vMerge/>
            <w:tcBorders>
              <w:left w:val="none" w:sz="0" w:space="0" w:color="auto"/>
            </w:tcBorders>
            <w:shd w:val="clear" w:color="auto" w:fill="auto"/>
            <w:vAlign w:val="center"/>
          </w:tcPr>
          <w:p w14:paraId="11C92F11" w14:textId="77777777" w:rsidR="00B53EB7" w:rsidRPr="0059665E" w:rsidRDefault="00B53EB7" w:rsidP="00B53EB7">
            <w:pPr>
              <w:cnfStyle w:val="000000010000" w:firstRow="0" w:lastRow="0" w:firstColumn="0" w:lastColumn="0" w:oddVBand="0" w:evenVBand="0" w:oddHBand="0" w:evenHBand="1" w:firstRowFirstColumn="0" w:firstRowLastColumn="0" w:lastRowFirstColumn="0" w:lastRowLastColumn="0"/>
              <w:rPr>
                <w:sz w:val="20"/>
                <w:lang w:bidi="en-US"/>
              </w:rPr>
            </w:pPr>
          </w:p>
        </w:tc>
      </w:tr>
      <w:tr w:rsidR="00B53EB7" w:rsidRPr="0059665E" w14:paraId="4AB141D3"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41625CF9" w14:textId="77777777" w:rsidR="00B53EB7" w:rsidRPr="0059665E" w:rsidRDefault="00B53EB7" w:rsidP="00B53EB7">
            <w:pPr>
              <w:jc w:val="right"/>
              <w:rPr>
                <w:b w:val="0"/>
                <w:color w:val="auto"/>
                <w:sz w:val="20"/>
                <w:szCs w:val="24"/>
              </w:rPr>
            </w:pPr>
            <w:r w:rsidRPr="0059665E">
              <w:rPr>
                <w:b w:val="0"/>
                <w:color w:val="auto"/>
                <w:sz w:val="20"/>
                <w:szCs w:val="24"/>
              </w:rPr>
              <w:t>Depth (m)</w:t>
            </w:r>
          </w:p>
        </w:tc>
        <w:tc>
          <w:tcPr>
            <w:tcW w:w="2880" w:type="dxa"/>
            <w:gridSpan w:val="2"/>
            <w:tcBorders>
              <w:left w:val="none" w:sz="0" w:space="0" w:color="auto"/>
              <w:right w:val="none" w:sz="0" w:space="0" w:color="auto"/>
            </w:tcBorders>
            <w:shd w:val="clear" w:color="auto" w:fill="auto"/>
            <w:vAlign w:val="center"/>
          </w:tcPr>
          <w:p w14:paraId="7595940C" w14:textId="77777777" w:rsidR="00B53EB7" w:rsidRPr="003122E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r w:rsidRPr="003122E4">
              <w:rPr>
                <w:rFonts w:ascii="Calibri" w:hAnsi="Calibri" w:cs="Courier"/>
                <w:color w:val="auto"/>
                <w:sz w:val="20"/>
                <w:szCs w:val="26"/>
              </w:rPr>
              <w:t>2437.6107</w:t>
            </w:r>
          </w:p>
        </w:tc>
        <w:tc>
          <w:tcPr>
            <w:tcW w:w="4772" w:type="dxa"/>
            <w:vMerge/>
            <w:tcBorders>
              <w:left w:val="none" w:sz="0" w:space="0" w:color="auto"/>
            </w:tcBorders>
            <w:shd w:val="clear" w:color="auto" w:fill="auto"/>
            <w:vAlign w:val="center"/>
          </w:tcPr>
          <w:p w14:paraId="065D772A" w14:textId="77777777" w:rsidR="00B53EB7" w:rsidRPr="0059665E" w:rsidRDefault="00B53EB7" w:rsidP="00B53EB7">
            <w:pPr>
              <w:cnfStyle w:val="000000100000" w:firstRow="0" w:lastRow="0" w:firstColumn="0" w:lastColumn="0" w:oddVBand="0" w:evenVBand="0" w:oddHBand="1" w:evenHBand="0" w:firstRowFirstColumn="0" w:firstRowLastColumn="0" w:lastRowFirstColumn="0" w:lastRowLastColumn="0"/>
              <w:rPr>
                <w:sz w:val="20"/>
                <w:lang w:bidi="en-US"/>
              </w:rPr>
            </w:pPr>
          </w:p>
        </w:tc>
      </w:tr>
      <w:tr w:rsidR="00B53EB7" w:rsidRPr="0059665E" w14:paraId="6A99F108"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0D372501" w14:textId="77777777" w:rsidR="00B53EB7" w:rsidRPr="0059665E" w:rsidRDefault="00B53EB7" w:rsidP="00B53EB7">
            <w:pPr>
              <w:jc w:val="right"/>
              <w:rPr>
                <w:b w:val="0"/>
                <w:color w:val="auto"/>
                <w:sz w:val="20"/>
                <w:szCs w:val="24"/>
              </w:rPr>
            </w:pPr>
            <w:r w:rsidRPr="0059665E">
              <w:rPr>
                <w:b w:val="0"/>
                <w:color w:val="auto"/>
                <w:sz w:val="20"/>
                <w:szCs w:val="24"/>
              </w:rPr>
              <w:t>Temperature (</w:t>
            </w:r>
            <w:r w:rsidRPr="0059665E">
              <w:rPr>
                <w:rFonts w:ascii="Courier New" w:hAnsi="Courier New" w:cs="Courier New"/>
                <w:b w:val="0"/>
                <w:color w:val="auto"/>
                <w:sz w:val="20"/>
                <w:szCs w:val="24"/>
              </w:rPr>
              <w:t>°</w:t>
            </w:r>
            <w:r w:rsidRPr="0059665E">
              <w:rPr>
                <w:b w:val="0"/>
                <w:color w:val="auto"/>
                <w:sz w:val="20"/>
                <w:szCs w:val="24"/>
              </w:rPr>
              <w:t>C)</w:t>
            </w:r>
          </w:p>
        </w:tc>
        <w:tc>
          <w:tcPr>
            <w:tcW w:w="2880" w:type="dxa"/>
            <w:gridSpan w:val="2"/>
            <w:tcBorders>
              <w:left w:val="none" w:sz="0" w:space="0" w:color="auto"/>
              <w:right w:val="none" w:sz="0" w:space="0" w:color="auto"/>
            </w:tcBorders>
            <w:shd w:val="clear" w:color="auto" w:fill="auto"/>
            <w:vAlign w:val="center"/>
          </w:tcPr>
          <w:p w14:paraId="179359AD" w14:textId="77777777" w:rsidR="00B53EB7" w:rsidRPr="003122E4"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r w:rsidRPr="003122E4">
              <w:rPr>
                <w:rFonts w:ascii="Calibri" w:hAnsi="Calibri" w:cs="Courier"/>
                <w:color w:val="auto"/>
                <w:sz w:val="20"/>
                <w:szCs w:val="26"/>
              </w:rPr>
              <w:t>1.88102</w:t>
            </w:r>
          </w:p>
        </w:tc>
        <w:tc>
          <w:tcPr>
            <w:tcW w:w="4772" w:type="dxa"/>
            <w:vMerge/>
            <w:tcBorders>
              <w:left w:val="none" w:sz="0" w:space="0" w:color="auto"/>
            </w:tcBorders>
            <w:shd w:val="clear" w:color="auto" w:fill="auto"/>
            <w:vAlign w:val="center"/>
          </w:tcPr>
          <w:p w14:paraId="0AE4122D" w14:textId="77777777" w:rsidR="00B53EB7" w:rsidRPr="0059665E" w:rsidRDefault="00B53EB7" w:rsidP="00B53EB7">
            <w:pPr>
              <w:cnfStyle w:val="000000010000" w:firstRow="0" w:lastRow="0" w:firstColumn="0" w:lastColumn="0" w:oddVBand="0" w:evenVBand="0" w:oddHBand="0" w:evenHBand="1" w:firstRowFirstColumn="0" w:firstRowLastColumn="0" w:lastRowFirstColumn="0" w:lastRowLastColumn="0"/>
              <w:rPr>
                <w:sz w:val="20"/>
                <w:lang w:bidi="en-US"/>
              </w:rPr>
            </w:pPr>
          </w:p>
        </w:tc>
      </w:tr>
      <w:tr w:rsidR="00B53EB7" w:rsidRPr="0059665E" w14:paraId="0DC3A5D4"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2EC0B1F3" w14:textId="77777777" w:rsidR="00B53EB7" w:rsidRPr="0059665E" w:rsidRDefault="00B53EB7" w:rsidP="00B53EB7">
            <w:pPr>
              <w:jc w:val="right"/>
              <w:rPr>
                <w:b w:val="0"/>
                <w:color w:val="auto"/>
                <w:sz w:val="20"/>
                <w:szCs w:val="24"/>
              </w:rPr>
            </w:pPr>
            <w:r w:rsidRPr="0059665E">
              <w:rPr>
                <w:b w:val="0"/>
                <w:color w:val="auto"/>
                <w:sz w:val="20"/>
                <w:szCs w:val="24"/>
              </w:rPr>
              <w:t>Field ID(s)</w:t>
            </w:r>
          </w:p>
        </w:tc>
        <w:tc>
          <w:tcPr>
            <w:tcW w:w="2880" w:type="dxa"/>
            <w:gridSpan w:val="2"/>
            <w:tcBorders>
              <w:left w:val="none" w:sz="0" w:space="0" w:color="auto"/>
              <w:right w:val="none" w:sz="0" w:space="0" w:color="auto"/>
            </w:tcBorders>
            <w:shd w:val="clear" w:color="auto" w:fill="auto"/>
            <w:vAlign w:val="center"/>
          </w:tcPr>
          <w:p w14:paraId="31777C4A" w14:textId="77777777" w:rsidR="00B53EB7" w:rsidRPr="003122E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proofErr w:type="spellStart"/>
            <w:r w:rsidRPr="003122E4">
              <w:rPr>
                <w:rFonts w:ascii="Calibri" w:hAnsi="Calibri" w:cs="Courier"/>
                <w:color w:val="auto"/>
                <w:sz w:val="20"/>
                <w:szCs w:val="26"/>
              </w:rPr>
              <w:t>Pleurogorgia</w:t>
            </w:r>
            <w:proofErr w:type="spellEnd"/>
            <w:r w:rsidRPr="003122E4">
              <w:rPr>
                <w:rFonts w:ascii="Calibri" w:hAnsi="Calibri" w:cs="Courier"/>
                <w:color w:val="auto"/>
                <w:sz w:val="20"/>
                <w:szCs w:val="26"/>
              </w:rPr>
              <w:t xml:space="preserve"> (golden) with hydroids</w:t>
            </w:r>
          </w:p>
        </w:tc>
        <w:tc>
          <w:tcPr>
            <w:tcW w:w="4772" w:type="dxa"/>
            <w:vMerge/>
            <w:tcBorders>
              <w:left w:val="none" w:sz="0" w:space="0" w:color="auto"/>
            </w:tcBorders>
            <w:shd w:val="clear" w:color="auto" w:fill="auto"/>
            <w:vAlign w:val="center"/>
          </w:tcPr>
          <w:p w14:paraId="4FE7E186" w14:textId="77777777" w:rsidR="00B53EB7" w:rsidRPr="0059665E" w:rsidRDefault="00B53EB7" w:rsidP="00B53EB7">
            <w:pPr>
              <w:cnfStyle w:val="000000100000" w:firstRow="0" w:lastRow="0" w:firstColumn="0" w:lastColumn="0" w:oddVBand="0" w:evenVBand="0" w:oddHBand="1" w:evenHBand="0" w:firstRowFirstColumn="0" w:firstRowLastColumn="0" w:lastRowFirstColumn="0" w:lastRowLastColumn="0"/>
              <w:rPr>
                <w:sz w:val="20"/>
                <w:lang w:bidi="en-US"/>
              </w:rPr>
            </w:pPr>
          </w:p>
        </w:tc>
      </w:tr>
      <w:tr w:rsidR="00B53EB7" w:rsidRPr="0059665E" w14:paraId="18F6ADCA"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25BD68D2" w14:textId="77777777" w:rsidR="00B53EB7" w:rsidRPr="0059665E" w:rsidRDefault="00B53EB7" w:rsidP="00B53EB7">
            <w:pPr>
              <w:jc w:val="right"/>
              <w:rPr>
                <w:b w:val="0"/>
                <w:color w:val="auto"/>
                <w:sz w:val="20"/>
                <w:szCs w:val="24"/>
              </w:rPr>
            </w:pPr>
            <w:r w:rsidRPr="0059665E">
              <w:rPr>
                <w:b w:val="0"/>
                <w:color w:val="auto"/>
                <w:sz w:val="20"/>
                <w:szCs w:val="24"/>
              </w:rPr>
              <w:t>Comments</w:t>
            </w:r>
          </w:p>
        </w:tc>
        <w:tc>
          <w:tcPr>
            <w:tcW w:w="7652" w:type="dxa"/>
            <w:gridSpan w:val="3"/>
            <w:tcBorders>
              <w:left w:val="none" w:sz="0" w:space="0" w:color="auto"/>
            </w:tcBorders>
            <w:shd w:val="clear" w:color="auto" w:fill="auto"/>
            <w:vAlign w:val="center"/>
          </w:tcPr>
          <w:p w14:paraId="6E6AF99B" w14:textId="77777777" w:rsidR="00B53EB7" w:rsidRPr="007715C0"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p>
        </w:tc>
      </w:tr>
      <w:tr w:rsidR="00B53EB7" w:rsidRPr="0059665E" w14:paraId="28818E3F"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2" w:type="dxa"/>
            <w:gridSpan w:val="4"/>
            <w:shd w:val="clear" w:color="auto" w:fill="0085CA"/>
            <w:vAlign w:val="center"/>
          </w:tcPr>
          <w:p w14:paraId="4A75E93C" w14:textId="77777777" w:rsidR="00B53EB7" w:rsidRPr="0059665E" w:rsidRDefault="00B53EB7" w:rsidP="00B53EB7">
            <w:pPr>
              <w:rPr>
                <w:b w:val="0"/>
                <w:bCs w:val="0"/>
              </w:rPr>
            </w:pPr>
            <w:r w:rsidRPr="0059665E">
              <w:rPr>
                <w:rStyle w:val="Strong"/>
                <w:color w:val="FFFFFF" w:themeColor="background1"/>
              </w:rPr>
              <w:t>Sample</w:t>
            </w:r>
          </w:p>
        </w:tc>
      </w:tr>
      <w:tr w:rsidR="00B53EB7" w:rsidRPr="0059665E" w14:paraId="0EB6587D"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0D3ACC80" w14:textId="77777777" w:rsidR="00B53EB7" w:rsidRPr="0059665E" w:rsidRDefault="00B53EB7" w:rsidP="00B53EB7">
            <w:pPr>
              <w:jc w:val="right"/>
              <w:rPr>
                <w:b w:val="0"/>
                <w:color w:val="auto"/>
                <w:sz w:val="20"/>
                <w:szCs w:val="24"/>
              </w:rPr>
            </w:pPr>
            <w:r w:rsidRPr="0059665E">
              <w:rPr>
                <w:b w:val="0"/>
                <w:color w:val="auto"/>
                <w:sz w:val="20"/>
                <w:szCs w:val="24"/>
              </w:rPr>
              <w:t>Sample ID</w:t>
            </w:r>
          </w:p>
        </w:tc>
        <w:tc>
          <w:tcPr>
            <w:tcW w:w="2880" w:type="dxa"/>
            <w:gridSpan w:val="2"/>
            <w:shd w:val="clear" w:color="auto" w:fill="auto"/>
            <w:vAlign w:val="center"/>
          </w:tcPr>
          <w:p w14:paraId="23C3F42A" w14:textId="77777777" w:rsidR="00B53EB7" w:rsidRPr="003122E4"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r w:rsidRPr="003122E4">
              <w:rPr>
                <w:rFonts w:ascii="Calibri" w:hAnsi="Calibri" w:cs="Courier"/>
                <w:color w:val="auto"/>
                <w:sz w:val="20"/>
                <w:szCs w:val="26"/>
              </w:rPr>
              <w:t>D2_DIVE12_SPEC05GEO</w:t>
            </w:r>
          </w:p>
        </w:tc>
        <w:tc>
          <w:tcPr>
            <w:tcW w:w="4772" w:type="dxa"/>
            <w:shd w:val="clear" w:color="auto" w:fill="auto"/>
            <w:vAlign w:val="center"/>
          </w:tcPr>
          <w:p w14:paraId="2F7AA26F" w14:textId="77777777" w:rsidR="00B53EB7" w:rsidRPr="00A06757" w:rsidRDefault="00B53EB7" w:rsidP="00B53EB7">
            <w:pPr>
              <w:pStyle w:val="Subtitle"/>
              <w:cnfStyle w:val="000000010000" w:firstRow="0" w:lastRow="0" w:firstColumn="0" w:lastColumn="0" w:oddVBand="0" w:evenVBand="0" w:oddHBand="0" w:evenHBand="1" w:firstRowFirstColumn="0" w:firstRowLastColumn="0" w:lastRowFirstColumn="0" w:lastRowLastColumn="0"/>
              <w:rPr>
                <w:sz w:val="20"/>
                <w:lang w:bidi="en-US"/>
              </w:rPr>
            </w:pPr>
          </w:p>
        </w:tc>
      </w:tr>
      <w:tr w:rsidR="00B53EB7" w:rsidRPr="0059665E" w14:paraId="1795A181"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046D76ED" w14:textId="77777777" w:rsidR="00B53EB7" w:rsidRPr="0059665E" w:rsidRDefault="00B53EB7" w:rsidP="00B53EB7">
            <w:pPr>
              <w:jc w:val="right"/>
              <w:rPr>
                <w:b w:val="0"/>
                <w:color w:val="auto"/>
                <w:sz w:val="20"/>
                <w:szCs w:val="24"/>
              </w:rPr>
            </w:pPr>
            <w:r w:rsidRPr="0059665E">
              <w:rPr>
                <w:b w:val="0"/>
                <w:color w:val="auto"/>
                <w:sz w:val="20"/>
                <w:szCs w:val="24"/>
              </w:rPr>
              <w:t>Date (UTC)</w:t>
            </w:r>
          </w:p>
        </w:tc>
        <w:tc>
          <w:tcPr>
            <w:tcW w:w="2880" w:type="dxa"/>
            <w:gridSpan w:val="2"/>
            <w:shd w:val="clear" w:color="auto" w:fill="auto"/>
            <w:vAlign w:val="center"/>
          </w:tcPr>
          <w:p w14:paraId="76780875" w14:textId="77777777" w:rsidR="00B53EB7" w:rsidRPr="003122E4" w:rsidRDefault="00B53EB7" w:rsidP="00B53EB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r w:rsidRPr="003122E4">
              <w:rPr>
                <w:rFonts w:ascii="Calibri" w:hAnsi="Calibri" w:cs="Courier"/>
                <w:color w:val="auto"/>
                <w:sz w:val="20"/>
                <w:szCs w:val="26"/>
              </w:rPr>
              <w:t>20170228</w:t>
            </w:r>
          </w:p>
        </w:tc>
        <w:tc>
          <w:tcPr>
            <w:tcW w:w="4772" w:type="dxa"/>
            <w:vMerge w:val="restart"/>
            <w:shd w:val="clear" w:color="auto" w:fill="auto"/>
            <w:vAlign w:val="center"/>
          </w:tcPr>
          <w:p w14:paraId="75E970B4" w14:textId="77777777" w:rsidR="00B53EB7" w:rsidRPr="00A06757"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r w:rsidRPr="0096346E">
              <w:rPr>
                <w:rFonts w:ascii="Calibri" w:hAnsi="Calibri"/>
                <w:noProof/>
                <w:sz w:val="20"/>
              </w:rPr>
              <w:drawing>
                <wp:inline distT="0" distB="0" distL="0" distR="0" wp14:anchorId="1BDC3922" wp14:editId="6A889D5F">
                  <wp:extent cx="2884170" cy="2331085"/>
                  <wp:effectExtent l="0" t="0" r="1143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84170" cy="2331085"/>
                          </a:xfrm>
                          <a:prstGeom prst="rect">
                            <a:avLst/>
                          </a:prstGeom>
                        </pic:spPr>
                      </pic:pic>
                    </a:graphicData>
                  </a:graphic>
                </wp:inline>
              </w:drawing>
            </w:r>
          </w:p>
        </w:tc>
      </w:tr>
      <w:tr w:rsidR="00B53EB7" w:rsidRPr="0059665E" w14:paraId="0F316025"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62618BEE" w14:textId="77777777" w:rsidR="00B53EB7" w:rsidRPr="0059665E" w:rsidRDefault="00B53EB7" w:rsidP="00B53EB7">
            <w:pPr>
              <w:jc w:val="right"/>
              <w:rPr>
                <w:b w:val="0"/>
                <w:color w:val="auto"/>
                <w:sz w:val="20"/>
                <w:szCs w:val="24"/>
              </w:rPr>
            </w:pPr>
            <w:r w:rsidRPr="0059665E">
              <w:rPr>
                <w:b w:val="0"/>
                <w:color w:val="auto"/>
                <w:sz w:val="20"/>
                <w:szCs w:val="24"/>
              </w:rPr>
              <w:t>Time (UTC)</w:t>
            </w:r>
          </w:p>
        </w:tc>
        <w:tc>
          <w:tcPr>
            <w:tcW w:w="2880" w:type="dxa"/>
            <w:gridSpan w:val="2"/>
            <w:shd w:val="clear" w:color="auto" w:fill="auto"/>
            <w:vAlign w:val="center"/>
          </w:tcPr>
          <w:p w14:paraId="534220E5" w14:textId="77777777" w:rsidR="00B53EB7" w:rsidRPr="003122E4"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r w:rsidRPr="003122E4">
              <w:rPr>
                <w:rFonts w:ascii="Calibri" w:hAnsi="Calibri" w:cs="Courier"/>
                <w:color w:val="auto"/>
                <w:sz w:val="20"/>
                <w:szCs w:val="26"/>
              </w:rPr>
              <w:t>00:35:32</w:t>
            </w:r>
          </w:p>
        </w:tc>
        <w:tc>
          <w:tcPr>
            <w:tcW w:w="4772" w:type="dxa"/>
            <w:vMerge/>
            <w:shd w:val="clear" w:color="auto" w:fill="auto"/>
            <w:vAlign w:val="center"/>
          </w:tcPr>
          <w:p w14:paraId="2AF4DF90" w14:textId="77777777" w:rsidR="00B53EB7" w:rsidRPr="00A06757"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p>
        </w:tc>
      </w:tr>
      <w:tr w:rsidR="00B53EB7" w:rsidRPr="0059665E" w14:paraId="6BFF2784"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74423432" w14:textId="77777777" w:rsidR="00B53EB7" w:rsidRPr="0059665E" w:rsidRDefault="00B53EB7" w:rsidP="00B53EB7">
            <w:pPr>
              <w:jc w:val="right"/>
              <w:rPr>
                <w:b w:val="0"/>
                <w:color w:val="auto"/>
                <w:sz w:val="20"/>
                <w:szCs w:val="24"/>
              </w:rPr>
            </w:pPr>
            <w:r w:rsidRPr="0059665E">
              <w:rPr>
                <w:b w:val="0"/>
                <w:color w:val="auto"/>
                <w:sz w:val="20"/>
                <w:szCs w:val="24"/>
              </w:rPr>
              <w:t>Depth (m)</w:t>
            </w:r>
          </w:p>
        </w:tc>
        <w:tc>
          <w:tcPr>
            <w:tcW w:w="2880" w:type="dxa"/>
            <w:gridSpan w:val="2"/>
            <w:shd w:val="clear" w:color="auto" w:fill="auto"/>
            <w:vAlign w:val="center"/>
          </w:tcPr>
          <w:p w14:paraId="2AD94A51" w14:textId="77777777" w:rsidR="00B53EB7" w:rsidRPr="003122E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r w:rsidRPr="003122E4">
              <w:rPr>
                <w:rFonts w:ascii="Calibri" w:hAnsi="Calibri" w:cs="Courier"/>
                <w:color w:val="auto"/>
                <w:sz w:val="20"/>
                <w:szCs w:val="26"/>
              </w:rPr>
              <w:t>2382.5742</w:t>
            </w:r>
          </w:p>
        </w:tc>
        <w:tc>
          <w:tcPr>
            <w:tcW w:w="4772" w:type="dxa"/>
            <w:vMerge/>
            <w:shd w:val="clear" w:color="auto" w:fill="auto"/>
            <w:vAlign w:val="center"/>
          </w:tcPr>
          <w:p w14:paraId="6D04CB7B" w14:textId="77777777" w:rsidR="00B53EB7" w:rsidRPr="00A06757"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p>
        </w:tc>
      </w:tr>
      <w:tr w:rsidR="00B53EB7" w:rsidRPr="0059665E" w14:paraId="2E76A1F4"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369BDA48" w14:textId="77777777" w:rsidR="00B53EB7" w:rsidRPr="0059665E" w:rsidRDefault="00B53EB7" w:rsidP="00B53EB7">
            <w:pPr>
              <w:jc w:val="right"/>
              <w:rPr>
                <w:b w:val="0"/>
                <w:color w:val="auto"/>
                <w:sz w:val="20"/>
                <w:szCs w:val="24"/>
              </w:rPr>
            </w:pPr>
            <w:r w:rsidRPr="0059665E">
              <w:rPr>
                <w:b w:val="0"/>
                <w:color w:val="auto"/>
                <w:sz w:val="20"/>
                <w:szCs w:val="24"/>
              </w:rPr>
              <w:t>Temperature (</w:t>
            </w:r>
            <w:r w:rsidRPr="0059665E">
              <w:rPr>
                <w:rFonts w:ascii="Courier New" w:hAnsi="Courier New" w:cs="Courier New"/>
                <w:b w:val="0"/>
                <w:color w:val="auto"/>
                <w:sz w:val="20"/>
                <w:szCs w:val="24"/>
              </w:rPr>
              <w:t>°</w:t>
            </w:r>
            <w:r w:rsidRPr="0059665E">
              <w:rPr>
                <w:b w:val="0"/>
                <w:color w:val="auto"/>
                <w:sz w:val="20"/>
                <w:szCs w:val="24"/>
              </w:rPr>
              <w:t>C)</w:t>
            </w:r>
          </w:p>
        </w:tc>
        <w:tc>
          <w:tcPr>
            <w:tcW w:w="2880" w:type="dxa"/>
            <w:gridSpan w:val="2"/>
            <w:shd w:val="clear" w:color="auto" w:fill="auto"/>
            <w:vAlign w:val="center"/>
          </w:tcPr>
          <w:p w14:paraId="1411C238" w14:textId="77777777" w:rsidR="00B53EB7" w:rsidRPr="003122E4"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r w:rsidRPr="003122E4">
              <w:rPr>
                <w:rFonts w:ascii="Calibri" w:hAnsi="Calibri" w:cs="Courier"/>
                <w:color w:val="auto"/>
                <w:sz w:val="20"/>
                <w:szCs w:val="26"/>
              </w:rPr>
              <w:t>1.86111</w:t>
            </w:r>
          </w:p>
        </w:tc>
        <w:tc>
          <w:tcPr>
            <w:tcW w:w="4772" w:type="dxa"/>
            <w:vMerge/>
            <w:shd w:val="clear" w:color="auto" w:fill="auto"/>
            <w:vAlign w:val="center"/>
          </w:tcPr>
          <w:p w14:paraId="08548B74" w14:textId="77777777" w:rsidR="00B53EB7" w:rsidRPr="00A06757"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p>
        </w:tc>
      </w:tr>
      <w:tr w:rsidR="00B53EB7" w:rsidRPr="0059665E" w14:paraId="1384F560"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182FEC0E" w14:textId="77777777" w:rsidR="00B53EB7" w:rsidRPr="0059665E" w:rsidRDefault="00B53EB7" w:rsidP="00B53EB7">
            <w:pPr>
              <w:jc w:val="right"/>
              <w:rPr>
                <w:b w:val="0"/>
                <w:color w:val="auto"/>
                <w:sz w:val="20"/>
                <w:szCs w:val="24"/>
              </w:rPr>
            </w:pPr>
            <w:r w:rsidRPr="0059665E">
              <w:rPr>
                <w:b w:val="0"/>
                <w:color w:val="auto"/>
                <w:sz w:val="20"/>
                <w:szCs w:val="24"/>
              </w:rPr>
              <w:t>Field ID(s)</w:t>
            </w:r>
          </w:p>
        </w:tc>
        <w:tc>
          <w:tcPr>
            <w:tcW w:w="2880" w:type="dxa"/>
            <w:gridSpan w:val="2"/>
            <w:shd w:val="clear" w:color="auto" w:fill="auto"/>
            <w:vAlign w:val="center"/>
          </w:tcPr>
          <w:p w14:paraId="017F8378" w14:textId="77777777" w:rsidR="00B53EB7" w:rsidRPr="003122E4"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r w:rsidRPr="003122E4">
              <w:rPr>
                <w:rFonts w:ascii="Calibri" w:hAnsi="Calibri" w:cs="Courier"/>
                <w:color w:val="auto"/>
                <w:sz w:val="20"/>
                <w:szCs w:val="26"/>
              </w:rPr>
              <w:t xml:space="preserve">Rock with </w:t>
            </w:r>
            <w:proofErr w:type="spellStart"/>
            <w:r w:rsidRPr="003122E4">
              <w:rPr>
                <w:rFonts w:ascii="Calibri" w:hAnsi="Calibri" w:cs="Courier"/>
                <w:color w:val="auto"/>
                <w:sz w:val="20"/>
                <w:szCs w:val="26"/>
              </w:rPr>
              <w:t>ophiuroid</w:t>
            </w:r>
            <w:proofErr w:type="spellEnd"/>
            <w:r w:rsidRPr="003122E4">
              <w:rPr>
                <w:rFonts w:ascii="Calibri" w:hAnsi="Calibri" w:cs="Courier"/>
                <w:color w:val="auto"/>
                <w:sz w:val="20"/>
                <w:szCs w:val="26"/>
              </w:rPr>
              <w:t xml:space="preserve"> wrapped around sponge stalk</w:t>
            </w:r>
          </w:p>
        </w:tc>
        <w:tc>
          <w:tcPr>
            <w:tcW w:w="4772" w:type="dxa"/>
            <w:vMerge/>
            <w:shd w:val="clear" w:color="auto" w:fill="auto"/>
            <w:vAlign w:val="center"/>
          </w:tcPr>
          <w:p w14:paraId="13E356C8" w14:textId="77777777" w:rsidR="00B53EB7" w:rsidRPr="00A06757"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p>
        </w:tc>
      </w:tr>
      <w:tr w:rsidR="00B53EB7" w:rsidRPr="0059665E" w14:paraId="2EA5DB02" w14:textId="77777777" w:rsidTr="008C2A54">
        <w:trPr>
          <w:cnfStyle w:val="000000010000" w:firstRow="0" w:lastRow="0" w:firstColumn="0" w:lastColumn="0" w:oddVBand="0" w:evenVBand="0" w:oddHBand="0" w:evenHBand="1" w:firstRowFirstColumn="0" w:firstRowLastColumn="0" w:lastRowFirstColumn="0" w:lastRowLastColumn="0"/>
          <w:trHeight w:val="3567"/>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6EC62420" w14:textId="77777777" w:rsidR="00B53EB7" w:rsidRPr="0059665E" w:rsidRDefault="00B53EB7" w:rsidP="00B53EB7">
            <w:pPr>
              <w:jc w:val="right"/>
              <w:rPr>
                <w:b w:val="0"/>
                <w:color w:val="auto"/>
                <w:sz w:val="20"/>
                <w:szCs w:val="24"/>
              </w:rPr>
            </w:pPr>
            <w:r w:rsidRPr="0059665E">
              <w:rPr>
                <w:b w:val="0"/>
                <w:color w:val="auto"/>
                <w:sz w:val="20"/>
                <w:szCs w:val="24"/>
              </w:rPr>
              <w:t>Comments</w:t>
            </w:r>
          </w:p>
        </w:tc>
        <w:tc>
          <w:tcPr>
            <w:tcW w:w="7652" w:type="dxa"/>
            <w:gridSpan w:val="3"/>
            <w:shd w:val="clear" w:color="auto" w:fill="auto"/>
            <w:vAlign w:val="center"/>
          </w:tcPr>
          <w:p w14:paraId="4264C351" w14:textId="77777777" w:rsidR="00B53EB7" w:rsidRPr="00A06757"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p>
        </w:tc>
      </w:tr>
      <w:tr w:rsidR="00B53EB7" w:rsidRPr="0059665E" w14:paraId="5B3BA46C"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2" w:type="dxa"/>
            <w:gridSpan w:val="4"/>
            <w:shd w:val="clear" w:color="auto" w:fill="0085CA"/>
            <w:vAlign w:val="center"/>
          </w:tcPr>
          <w:p w14:paraId="2BCFBABD" w14:textId="77777777" w:rsidR="00B53EB7" w:rsidRPr="0059665E" w:rsidRDefault="00B53EB7" w:rsidP="00B53EB7">
            <w:pPr>
              <w:rPr>
                <w:b w:val="0"/>
                <w:bCs w:val="0"/>
              </w:rPr>
            </w:pPr>
            <w:r w:rsidRPr="0059665E">
              <w:rPr>
                <w:rStyle w:val="Strong"/>
                <w:color w:val="FFFFFF" w:themeColor="background1"/>
              </w:rPr>
              <w:lastRenderedPageBreak/>
              <w:t>Sample</w:t>
            </w:r>
          </w:p>
        </w:tc>
      </w:tr>
      <w:tr w:rsidR="00B53EB7" w:rsidRPr="0059665E" w14:paraId="331B90CA"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1A1FB32E" w14:textId="77777777" w:rsidR="00B53EB7" w:rsidRPr="0059665E" w:rsidRDefault="00B53EB7" w:rsidP="00B53EB7">
            <w:pPr>
              <w:jc w:val="right"/>
              <w:rPr>
                <w:b w:val="0"/>
                <w:color w:val="auto"/>
                <w:sz w:val="20"/>
                <w:szCs w:val="24"/>
              </w:rPr>
            </w:pPr>
            <w:r w:rsidRPr="0059665E">
              <w:rPr>
                <w:b w:val="0"/>
                <w:color w:val="auto"/>
                <w:sz w:val="20"/>
                <w:szCs w:val="24"/>
              </w:rPr>
              <w:t>Sample ID</w:t>
            </w:r>
          </w:p>
        </w:tc>
        <w:tc>
          <w:tcPr>
            <w:tcW w:w="2880" w:type="dxa"/>
            <w:gridSpan w:val="2"/>
            <w:shd w:val="clear" w:color="auto" w:fill="auto"/>
            <w:vAlign w:val="center"/>
          </w:tcPr>
          <w:p w14:paraId="4D29AD6C" w14:textId="77777777" w:rsidR="00B53EB7" w:rsidRPr="00762B01"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b/>
                <w:sz w:val="20"/>
                <w:lang w:bidi="en-US"/>
              </w:rPr>
            </w:pPr>
            <w:r w:rsidRPr="00762B01">
              <w:rPr>
                <w:rFonts w:ascii="Calibri" w:hAnsi="Calibri" w:cs="Courier"/>
                <w:color w:val="auto"/>
                <w:sz w:val="20"/>
                <w:szCs w:val="26"/>
              </w:rPr>
              <w:t>D2_DIVE12_SPEC06BIO</w:t>
            </w:r>
          </w:p>
        </w:tc>
        <w:tc>
          <w:tcPr>
            <w:tcW w:w="4772" w:type="dxa"/>
            <w:vMerge w:val="restart"/>
            <w:shd w:val="clear" w:color="auto" w:fill="auto"/>
            <w:vAlign w:val="center"/>
          </w:tcPr>
          <w:p w14:paraId="52EEED89" w14:textId="77777777" w:rsidR="00B53EB7" w:rsidRPr="00781110" w:rsidRDefault="00B53EB7" w:rsidP="00B53EB7">
            <w:pPr>
              <w:pStyle w:val="Subtitle"/>
              <w:jc w:val="center"/>
              <w:cnfStyle w:val="000000010000" w:firstRow="0" w:lastRow="0" w:firstColumn="0" w:lastColumn="0" w:oddVBand="0" w:evenVBand="0" w:oddHBand="0" w:evenHBand="1" w:firstRowFirstColumn="0" w:firstRowLastColumn="0" w:lastRowFirstColumn="0" w:lastRowLastColumn="0"/>
              <w:rPr>
                <w:sz w:val="20"/>
                <w:lang w:bidi="en-US"/>
              </w:rPr>
            </w:pPr>
            <w:r w:rsidRPr="0014084F">
              <w:rPr>
                <w:noProof/>
                <w:sz w:val="20"/>
              </w:rPr>
              <w:drawing>
                <wp:inline distT="0" distB="0" distL="0" distR="0" wp14:anchorId="160A456B" wp14:editId="2315CFAC">
                  <wp:extent cx="2884170" cy="2325370"/>
                  <wp:effectExtent l="0" t="0" r="11430" b="114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84170" cy="2325370"/>
                          </a:xfrm>
                          <a:prstGeom prst="rect">
                            <a:avLst/>
                          </a:prstGeom>
                        </pic:spPr>
                      </pic:pic>
                    </a:graphicData>
                  </a:graphic>
                </wp:inline>
              </w:drawing>
            </w:r>
          </w:p>
        </w:tc>
      </w:tr>
      <w:tr w:rsidR="00B53EB7" w:rsidRPr="0059665E" w14:paraId="53913147"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438E5E10" w14:textId="77777777" w:rsidR="00B53EB7" w:rsidRPr="0059665E" w:rsidRDefault="00B53EB7" w:rsidP="00B53EB7">
            <w:pPr>
              <w:jc w:val="right"/>
              <w:rPr>
                <w:b w:val="0"/>
                <w:color w:val="auto"/>
                <w:sz w:val="20"/>
                <w:szCs w:val="24"/>
              </w:rPr>
            </w:pPr>
            <w:r w:rsidRPr="0059665E">
              <w:rPr>
                <w:b w:val="0"/>
                <w:color w:val="auto"/>
                <w:sz w:val="20"/>
                <w:szCs w:val="24"/>
              </w:rPr>
              <w:t>Date (UTC)</w:t>
            </w:r>
          </w:p>
        </w:tc>
        <w:tc>
          <w:tcPr>
            <w:tcW w:w="2880" w:type="dxa"/>
            <w:gridSpan w:val="2"/>
            <w:shd w:val="clear" w:color="auto" w:fill="auto"/>
            <w:vAlign w:val="center"/>
          </w:tcPr>
          <w:p w14:paraId="47BB6CFF" w14:textId="77777777" w:rsidR="00B53EB7" w:rsidRPr="00762B01"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r w:rsidRPr="00762B01">
              <w:rPr>
                <w:rFonts w:ascii="Calibri" w:hAnsi="Calibri" w:cs="Courier"/>
                <w:color w:val="auto"/>
                <w:sz w:val="20"/>
                <w:szCs w:val="26"/>
              </w:rPr>
              <w:t>20170228</w:t>
            </w:r>
          </w:p>
        </w:tc>
        <w:tc>
          <w:tcPr>
            <w:tcW w:w="4772" w:type="dxa"/>
            <w:vMerge/>
            <w:shd w:val="clear" w:color="auto" w:fill="auto"/>
            <w:vAlign w:val="center"/>
          </w:tcPr>
          <w:p w14:paraId="7C513CAA" w14:textId="77777777" w:rsidR="00B53EB7" w:rsidRPr="00781110"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p>
        </w:tc>
      </w:tr>
      <w:tr w:rsidR="00B53EB7" w:rsidRPr="0059665E" w14:paraId="74B884E4"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041C63D0" w14:textId="77777777" w:rsidR="00B53EB7" w:rsidRPr="0059665E" w:rsidRDefault="00B53EB7" w:rsidP="00B53EB7">
            <w:pPr>
              <w:jc w:val="right"/>
              <w:rPr>
                <w:b w:val="0"/>
                <w:color w:val="auto"/>
                <w:sz w:val="20"/>
                <w:szCs w:val="24"/>
              </w:rPr>
            </w:pPr>
            <w:r w:rsidRPr="0059665E">
              <w:rPr>
                <w:b w:val="0"/>
                <w:color w:val="auto"/>
                <w:sz w:val="20"/>
                <w:szCs w:val="24"/>
              </w:rPr>
              <w:t>Time (UTC)</w:t>
            </w:r>
          </w:p>
        </w:tc>
        <w:tc>
          <w:tcPr>
            <w:tcW w:w="2880" w:type="dxa"/>
            <w:gridSpan w:val="2"/>
            <w:shd w:val="clear" w:color="auto" w:fill="auto"/>
            <w:vAlign w:val="center"/>
          </w:tcPr>
          <w:p w14:paraId="502DCF12" w14:textId="77777777" w:rsidR="00B53EB7" w:rsidRPr="00762B01"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r w:rsidRPr="00762B01">
              <w:rPr>
                <w:rFonts w:ascii="Calibri" w:hAnsi="Calibri" w:cs="Courier"/>
                <w:color w:val="auto"/>
                <w:sz w:val="20"/>
                <w:szCs w:val="26"/>
              </w:rPr>
              <w:t>01:20:53</w:t>
            </w:r>
          </w:p>
        </w:tc>
        <w:tc>
          <w:tcPr>
            <w:tcW w:w="4772" w:type="dxa"/>
            <w:vMerge/>
            <w:shd w:val="clear" w:color="auto" w:fill="auto"/>
            <w:vAlign w:val="center"/>
          </w:tcPr>
          <w:p w14:paraId="086DBB56" w14:textId="77777777" w:rsidR="00B53EB7" w:rsidRPr="00781110"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p>
        </w:tc>
      </w:tr>
      <w:tr w:rsidR="00B53EB7" w:rsidRPr="0059665E" w14:paraId="2123AAC0"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65CF16F0" w14:textId="77777777" w:rsidR="00B53EB7" w:rsidRPr="0059665E" w:rsidRDefault="00B53EB7" w:rsidP="00B53EB7">
            <w:pPr>
              <w:jc w:val="right"/>
              <w:rPr>
                <w:b w:val="0"/>
                <w:color w:val="auto"/>
                <w:sz w:val="20"/>
                <w:szCs w:val="24"/>
              </w:rPr>
            </w:pPr>
            <w:r w:rsidRPr="0059665E">
              <w:rPr>
                <w:b w:val="0"/>
                <w:color w:val="auto"/>
                <w:sz w:val="20"/>
                <w:szCs w:val="24"/>
              </w:rPr>
              <w:t>Depth (m)</w:t>
            </w:r>
          </w:p>
        </w:tc>
        <w:tc>
          <w:tcPr>
            <w:tcW w:w="2880" w:type="dxa"/>
            <w:gridSpan w:val="2"/>
            <w:shd w:val="clear" w:color="auto" w:fill="auto"/>
            <w:vAlign w:val="center"/>
          </w:tcPr>
          <w:p w14:paraId="54AFD59F" w14:textId="77777777" w:rsidR="00B53EB7" w:rsidRPr="00762B01"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r w:rsidRPr="00762B01">
              <w:rPr>
                <w:rFonts w:ascii="Calibri" w:hAnsi="Calibri" w:cs="Courier"/>
                <w:color w:val="auto"/>
                <w:sz w:val="20"/>
                <w:szCs w:val="26"/>
              </w:rPr>
              <w:t>2361.7238</w:t>
            </w:r>
          </w:p>
        </w:tc>
        <w:tc>
          <w:tcPr>
            <w:tcW w:w="4772" w:type="dxa"/>
            <w:vMerge/>
            <w:shd w:val="clear" w:color="auto" w:fill="auto"/>
            <w:vAlign w:val="center"/>
          </w:tcPr>
          <w:p w14:paraId="78A305D5" w14:textId="77777777" w:rsidR="00B53EB7" w:rsidRPr="00781110"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p>
        </w:tc>
      </w:tr>
      <w:tr w:rsidR="00B53EB7" w:rsidRPr="0059665E" w14:paraId="3E454DB9"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705A50A7" w14:textId="77777777" w:rsidR="00B53EB7" w:rsidRPr="0059665E" w:rsidRDefault="00B53EB7" w:rsidP="00B53EB7">
            <w:pPr>
              <w:jc w:val="right"/>
              <w:rPr>
                <w:b w:val="0"/>
                <w:color w:val="auto"/>
                <w:sz w:val="20"/>
                <w:szCs w:val="24"/>
              </w:rPr>
            </w:pPr>
            <w:r w:rsidRPr="0059665E">
              <w:rPr>
                <w:b w:val="0"/>
                <w:color w:val="auto"/>
                <w:sz w:val="20"/>
                <w:szCs w:val="24"/>
              </w:rPr>
              <w:t>Temperature (</w:t>
            </w:r>
            <w:r w:rsidRPr="0059665E">
              <w:rPr>
                <w:rFonts w:ascii="Courier New" w:hAnsi="Courier New" w:cs="Courier New"/>
                <w:b w:val="0"/>
                <w:color w:val="auto"/>
                <w:sz w:val="20"/>
                <w:szCs w:val="24"/>
              </w:rPr>
              <w:t>°</w:t>
            </w:r>
            <w:r w:rsidRPr="0059665E">
              <w:rPr>
                <w:b w:val="0"/>
                <w:color w:val="auto"/>
                <w:sz w:val="20"/>
                <w:szCs w:val="24"/>
              </w:rPr>
              <w:t>C)</w:t>
            </w:r>
          </w:p>
        </w:tc>
        <w:tc>
          <w:tcPr>
            <w:tcW w:w="2880" w:type="dxa"/>
            <w:gridSpan w:val="2"/>
            <w:shd w:val="clear" w:color="auto" w:fill="auto"/>
            <w:vAlign w:val="center"/>
          </w:tcPr>
          <w:p w14:paraId="53D50CC1" w14:textId="77777777" w:rsidR="00B53EB7" w:rsidRPr="00762B01"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r w:rsidRPr="00762B01">
              <w:rPr>
                <w:rFonts w:ascii="Calibri" w:hAnsi="Calibri" w:cs="Courier"/>
                <w:color w:val="auto"/>
                <w:sz w:val="20"/>
                <w:szCs w:val="26"/>
              </w:rPr>
              <w:t>1.88915</w:t>
            </w:r>
          </w:p>
        </w:tc>
        <w:tc>
          <w:tcPr>
            <w:tcW w:w="4772" w:type="dxa"/>
            <w:vMerge/>
            <w:shd w:val="clear" w:color="auto" w:fill="auto"/>
            <w:vAlign w:val="center"/>
          </w:tcPr>
          <w:p w14:paraId="2F572C25" w14:textId="77777777" w:rsidR="00B53EB7" w:rsidRPr="00781110"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p>
        </w:tc>
      </w:tr>
      <w:tr w:rsidR="00B53EB7" w:rsidRPr="0059665E" w14:paraId="2C211F2D"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03C39A96" w14:textId="77777777" w:rsidR="00B53EB7" w:rsidRPr="0059665E" w:rsidRDefault="00B53EB7" w:rsidP="00B53EB7">
            <w:pPr>
              <w:jc w:val="right"/>
              <w:rPr>
                <w:b w:val="0"/>
                <w:color w:val="auto"/>
                <w:sz w:val="20"/>
                <w:szCs w:val="24"/>
              </w:rPr>
            </w:pPr>
            <w:r w:rsidRPr="0059665E">
              <w:rPr>
                <w:b w:val="0"/>
                <w:color w:val="auto"/>
                <w:sz w:val="20"/>
                <w:szCs w:val="24"/>
              </w:rPr>
              <w:t>Field ID(s)</w:t>
            </w:r>
          </w:p>
        </w:tc>
        <w:tc>
          <w:tcPr>
            <w:tcW w:w="2880" w:type="dxa"/>
            <w:gridSpan w:val="2"/>
            <w:shd w:val="clear" w:color="auto" w:fill="auto"/>
            <w:vAlign w:val="center"/>
          </w:tcPr>
          <w:p w14:paraId="020E20F2" w14:textId="77777777" w:rsidR="00B53EB7" w:rsidRPr="00762B01"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r>
              <w:rPr>
                <w:rFonts w:ascii="Calibri" w:hAnsi="Calibri" w:cs="Courier"/>
                <w:i/>
                <w:color w:val="auto"/>
                <w:sz w:val="20"/>
                <w:szCs w:val="26"/>
              </w:rPr>
              <w:t xml:space="preserve">cf. </w:t>
            </w:r>
            <w:proofErr w:type="spellStart"/>
            <w:r w:rsidRPr="0096346E">
              <w:rPr>
                <w:rFonts w:ascii="Calibri" w:hAnsi="Calibri" w:cs="Courier"/>
                <w:i/>
                <w:color w:val="auto"/>
                <w:sz w:val="20"/>
                <w:szCs w:val="26"/>
              </w:rPr>
              <w:t>Pseudochrysogorgia</w:t>
            </w:r>
            <w:proofErr w:type="spellEnd"/>
            <w:r>
              <w:rPr>
                <w:rFonts w:ascii="Calibri" w:hAnsi="Calibri" w:cs="Courier"/>
                <w:color w:val="auto"/>
                <w:sz w:val="20"/>
                <w:szCs w:val="26"/>
              </w:rPr>
              <w:t xml:space="preserve"> w/ </w:t>
            </w:r>
            <w:proofErr w:type="spellStart"/>
            <w:r>
              <w:rPr>
                <w:rFonts w:ascii="Calibri" w:hAnsi="Calibri" w:cs="Courier"/>
                <w:color w:val="auto"/>
                <w:sz w:val="20"/>
                <w:szCs w:val="26"/>
              </w:rPr>
              <w:t>c</w:t>
            </w:r>
            <w:r w:rsidRPr="00762B01">
              <w:rPr>
                <w:rFonts w:ascii="Calibri" w:hAnsi="Calibri" w:cs="Courier"/>
                <w:color w:val="auto"/>
                <w:sz w:val="20"/>
                <w:szCs w:val="26"/>
              </w:rPr>
              <w:t>hirostylid</w:t>
            </w:r>
            <w:proofErr w:type="spellEnd"/>
            <w:r w:rsidRPr="00762B01">
              <w:rPr>
                <w:rFonts w:ascii="Calibri" w:hAnsi="Calibri" w:cs="Courier"/>
                <w:color w:val="auto"/>
                <w:sz w:val="20"/>
                <w:szCs w:val="26"/>
              </w:rPr>
              <w:t xml:space="preserve"> squat lobster</w:t>
            </w:r>
          </w:p>
        </w:tc>
        <w:tc>
          <w:tcPr>
            <w:tcW w:w="4772" w:type="dxa"/>
            <w:vMerge/>
            <w:shd w:val="clear" w:color="auto" w:fill="auto"/>
            <w:vAlign w:val="center"/>
          </w:tcPr>
          <w:p w14:paraId="73129D15" w14:textId="77777777" w:rsidR="00B53EB7" w:rsidRPr="00781110"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p>
        </w:tc>
      </w:tr>
      <w:tr w:rsidR="00B53EB7" w:rsidRPr="0059665E" w14:paraId="306279B5"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0DB5C529" w14:textId="77777777" w:rsidR="00B53EB7" w:rsidRPr="0059665E" w:rsidRDefault="00B53EB7" w:rsidP="00B53EB7">
            <w:pPr>
              <w:jc w:val="right"/>
              <w:rPr>
                <w:b w:val="0"/>
                <w:color w:val="auto"/>
                <w:sz w:val="20"/>
                <w:szCs w:val="24"/>
              </w:rPr>
            </w:pPr>
            <w:r w:rsidRPr="0059665E">
              <w:rPr>
                <w:b w:val="0"/>
                <w:color w:val="auto"/>
                <w:sz w:val="20"/>
                <w:szCs w:val="24"/>
              </w:rPr>
              <w:t>Comments</w:t>
            </w:r>
          </w:p>
        </w:tc>
        <w:tc>
          <w:tcPr>
            <w:tcW w:w="7652" w:type="dxa"/>
            <w:gridSpan w:val="3"/>
            <w:shd w:val="clear" w:color="auto" w:fill="auto"/>
            <w:vAlign w:val="center"/>
          </w:tcPr>
          <w:p w14:paraId="11597822" w14:textId="77777777" w:rsidR="00B53EB7" w:rsidRPr="00781110"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p>
        </w:tc>
      </w:tr>
      <w:tr w:rsidR="00B53EB7" w:rsidRPr="0059665E" w14:paraId="5E453A66"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2" w:type="dxa"/>
            <w:gridSpan w:val="4"/>
            <w:shd w:val="clear" w:color="auto" w:fill="0085CA"/>
            <w:vAlign w:val="center"/>
          </w:tcPr>
          <w:p w14:paraId="4CE3E7ED" w14:textId="77777777" w:rsidR="00B53EB7" w:rsidRPr="0059665E" w:rsidRDefault="00B53EB7" w:rsidP="00B53EB7">
            <w:pPr>
              <w:rPr>
                <w:b w:val="0"/>
                <w:bCs w:val="0"/>
              </w:rPr>
            </w:pPr>
            <w:r w:rsidRPr="0059665E">
              <w:rPr>
                <w:rStyle w:val="Strong"/>
                <w:color w:val="FFFFFF" w:themeColor="background1"/>
              </w:rPr>
              <w:t>Sample</w:t>
            </w:r>
          </w:p>
        </w:tc>
      </w:tr>
      <w:tr w:rsidR="00B53EB7" w:rsidRPr="0059665E" w14:paraId="075A350E"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20DE49F3" w14:textId="77777777" w:rsidR="00B53EB7" w:rsidRPr="0059665E" w:rsidRDefault="00B53EB7" w:rsidP="00B53EB7">
            <w:pPr>
              <w:jc w:val="right"/>
              <w:rPr>
                <w:b w:val="0"/>
                <w:color w:val="auto"/>
                <w:sz w:val="20"/>
                <w:szCs w:val="24"/>
              </w:rPr>
            </w:pPr>
            <w:r w:rsidRPr="0059665E">
              <w:rPr>
                <w:b w:val="0"/>
                <w:color w:val="auto"/>
                <w:sz w:val="20"/>
                <w:szCs w:val="24"/>
              </w:rPr>
              <w:t>Sample ID</w:t>
            </w:r>
          </w:p>
        </w:tc>
        <w:tc>
          <w:tcPr>
            <w:tcW w:w="2880" w:type="dxa"/>
            <w:gridSpan w:val="2"/>
            <w:shd w:val="clear" w:color="auto" w:fill="auto"/>
            <w:vAlign w:val="center"/>
          </w:tcPr>
          <w:p w14:paraId="0AC7C287" w14:textId="77777777" w:rsidR="00B53EB7" w:rsidRPr="001B57EF"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b/>
                <w:sz w:val="20"/>
                <w:lang w:bidi="en-US"/>
              </w:rPr>
            </w:pPr>
            <w:r w:rsidRPr="001B57EF">
              <w:rPr>
                <w:rFonts w:ascii="Calibri" w:hAnsi="Calibri" w:cs="Courier"/>
                <w:color w:val="auto"/>
                <w:sz w:val="20"/>
                <w:szCs w:val="26"/>
              </w:rPr>
              <w:t>D2_DIVE12_SPEC07GEO</w:t>
            </w:r>
          </w:p>
        </w:tc>
        <w:tc>
          <w:tcPr>
            <w:tcW w:w="4772" w:type="dxa"/>
            <w:vMerge w:val="restart"/>
            <w:shd w:val="clear" w:color="auto" w:fill="auto"/>
            <w:vAlign w:val="center"/>
          </w:tcPr>
          <w:p w14:paraId="2C7E60F4" w14:textId="77777777" w:rsidR="00B53EB7" w:rsidRPr="00781110" w:rsidRDefault="00B53EB7" w:rsidP="00B53EB7">
            <w:pPr>
              <w:pStyle w:val="Subtitle"/>
              <w:jc w:val="center"/>
              <w:cnfStyle w:val="000000010000" w:firstRow="0" w:lastRow="0" w:firstColumn="0" w:lastColumn="0" w:oddVBand="0" w:evenVBand="0" w:oddHBand="0" w:evenHBand="1" w:firstRowFirstColumn="0" w:firstRowLastColumn="0" w:lastRowFirstColumn="0" w:lastRowLastColumn="0"/>
              <w:rPr>
                <w:sz w:val="20"/>
                <w:lang w:bidi="en-US"/>
              </w:rPr>
            </w:pPr>
            <w:r w:rsidRPr="0014084F">
              <w:rPr>
                <w:noProof/>
                <w:sz w:val="20"/>
              </w:rPr>
              <w:drawing>
                <wp:inline distT="0" distB="0" distL="0" distR="0" wp14:anchorId="16CCBCFF" wp14:editId="477B4F5D">
                  <wp:extent cx="2884170" cy="2333625"/>
                  <wp:effectExtent l="0" t="0" r="1143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84170" cy="2333625"/>
                          </a:xfrm>
                          <a:prstGeom prst="rect">
                            <a:avLst/>
                          </a:prstGeom>
                        </pic:spPr>
                      </pic:pic>
                    </a:graphicData>
                  </a:graphic>
                </wp:inline>
              </w:drawing>
            </w:r>
          </w:p>
        </w:tc>
      </w:tr>
      <w:tr w:rsidR="00B53EB7" w:rsidRPr="0059665E" w14:paraId="2231FE96"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2AB20758" w14:textId="77777777" w:rsidR="00B53EB7" w:rsidRPr="0059665E" w:rsidRDefault="00B53EB7" w:rsidP="00B53EB7">
            <w:pPr>
              <w:jc w:val="right"/>
              <w:rPr>
                <w:b w:val="0"/>
                <w:color w:val="auto"/>
                <w:sz w:val="20"/>
                <w:szCs w:val="24"/>
              </w:rPr>
            </w:pPr>
            <w:r w:rsidRPr="0059665E">
              <w:rPr>
                <w:b w:val="0"/>
                <w:color w:val="auto"/>
                <w:sz w:val="20"/>
                <w:szCs w:val="24"/>
              </w:rPr>
              <w:t>Date (UTC)</w:t>
            </w:r>
          </w:p>
        </w:tc>
        <w:tc>
          <w:tcPr>
            <w:tcW w:w="2880" w:type="dxa"/>
            <w:gridSpan w:val="2"/>
            <w:shd w:val="clear" w:color="auto" w:fill="auto"/>
            <w:vAlign w:val="center"/>
          </w:tcPr>
          <w:p w14:paraId="0AD089B9" w14:textId="77777777" w:rsidR="00B53EB7" w:rsidRPr="001B57EF"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r w:rsidRPr="001B57EF">
              <w:rPr>
                <w:rFonts w:ascii="Calibri" w:hAnsi="Calibri" w:cs="Courier"/>
                <w:color w:val="auto"/>
                <w:sz w:val="20"/>
                <w:szCs w:val="26"/>
              </w:rPr>
              <w:t>20170228</w:t>
            </w:r>
          </w:p>
        </w:tc>
        <w:tc>
          <w:tcPr>
            <w:tcW w:w="4772" w:type="dxa"/>
            <w:vMerge/>
            <w:shd w:val="clear" w:color="auto" w:fill="auto"/>
            <w:vAlign w:val="center"/>
          </w:tcPr>
          <w:p w14:paraId="7D402E02" w14:textId="77777777" w:rsidR="00B53EB7" w:rsidRPr="00781110"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p>
        </w:tc>
      </w:tr>
      <w:tr w:rsidR="00B53EB7" w:rsidRPr="0059665E" w14:paraId="51F1F9E1"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73007DB5" w14:textId="77777777" w:rsidR="00B53EB7" w:rsidRPr="0059665E" w:rsidRDefault="00B53EB7" w:rsidP="00B53EB7">
            <w:pPr>
              <w:jc w:val="right"/>
              <w:rPr>
                <w:b w:val="0"/>
                <w:color w:val="auto"/>
                <w:sz w:val="20"/>
                <w:szCs w:val="24"/>
              </w:rPr>
            </w:pPr>
            <w:r w:rsidRPr="0059665E">
              <w:rPr>
                <w:b w:val="0"/>
                <w:color w:val="auto"/>
                <w:sz w:val="20"/>
                <w:szCs w:val="24"/>
              </w:rPr>
              <w:t>Time (UTC)</w:t>
            </w:r>
          </w:p>
        </w:tc>
        <w:tc>
          <w:tcPr>
            <w:tcW w:w="2880" w:type="dxa"/>
            <w:gridSpan w:val="2"/>
            <w:shd w:val="clear" w:color="auto" w:fill="auto"/>
            <w:vAlign w:val="center"/>
          </w:tcPr>
          <w:p w14:paraId="74E371F3" w14:textId="77777777" w:rsidR="00B53EB7" w:rsidRPr="001B57EF"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r w:rsidRPr="001B57EF">
              <w:rPr>
                <w:rFonts w:ascii="Calibri" w:hAnsi="Calibri" w:cs="Courier"/>
                <w:color w:val="auto"/>
                <w:sz w:val="20"/>
                <w:szCs w:val="26"/>
              </w:rPr>
              <w:t>01:52:03</w:t>
            </w:r>
          </w:p>
        </w:tc>
        <w:tc>
          <w:tcPr>
            <w:tcW w:w="4772" w:type="dxa"/>
            <w:vMerge/>
            <w:shd w:val="clear" w:color="auto" w:fill="auto"/>
            <w:vAlign w:val="center"/>
          </w:tcPr>
          <w:p w14:paraId="54977861" w14:textId="77777777" w:rsidR="00B53EB7" w:rsidRPr="00781110"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p>
        </w:tc>
      </w:tr>
      <w:tr w:rsidR="00B53EB7" w:rsidRPr="0059665E" w14:paraId="4559E01F"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4B0C0202" w14:textId="77777777" w:rsidR="00B53EB7" w:rsidRPr="0059665E" w:rsidRDefault="00B53EB7" w:rsidP="00B53EB7">
            <w:pPr>
              <w:jc w:val="right"/>
              <w:rPr>
                <w:b w:val="0"/>
                <w:color w:val="auto"/>
                <w:sz w:val="20"/>
                <w:szCs w:val="24"/>
              </w:rPr>
            </w:pPr>
            <w:r w:rsidRPr="0059665E">
              <w:rPr>
                <w:b w:val="0"/>
                <w:color w:val="auto"/>
                <w:sz w:val="20"/>
                <w:szCs w:val="24"/>
              </w:rPr>
              <w:t>Depth (m)</w:t>
            </w:r>
          </w:p>
        </w:tc>
        <w:tc>
          <w:tcPr>
            <w:tcW w:w="2880" w:type="dxa"/>
            <w:gridSpan w:val="2"/>
            <w:shd w:val="clear" w:color="auto" w:fill="auto"/>
            <w:vAlign w:val="center"/>
          </w:tcPr>
          <w:p w14:paraId="26B5D554" w14:textId="77777777" w:rsidR="00B53EB7" w:rsidRPr="001B57EF"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r w:rsidRPr="001B57EF">
              <w:rPr>
                <w:rFonts w:ascii="Calibri" w:hAnsi="Calibri" w:cs="Courier"/>
                <w:color w:val="auto"/>
                <w:sz w:val="20"/>
                <w:szCs w:val="26"/>
              </w:rPr>
              <w:t>2340.7705</w:t>
            </w:r>
          </w:p>
        </w:tc>
        <w:tc>
          <w:tcPr>
            <w:tcW w:w="4772" w:type="dxa"/>
            <w:vMerge/>
            <w:shd w:val="clear" w:color="auto" w:fill="auto"/>
            <w:vAlign w:val="center"/>
          </w:tcPr>
          <w:p w14:paraId="28C5BFC0" w14:textId="77777777" w:rsidR="00B53EB7" w:rsidRPr="00781110"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p>
        </w:tc>
      </w:tr>
      <w:tr w:rsidR="00B53EB7" w:rsidRPr="0059665E" w14:paraId="53382F3C"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23F7E805" w14:textId="77777777" w:rsidR="00B53EB7" w:rsidRPr="0059665E" w:rsidRDefault="00B53EB7" w:rsidP="00B53EB7">
            <w:pPr>
              <w:jc w:val="right"/>
              <w:rPr>
                <w:b w:val="0"/>
                <w:color w:val="auto"/>
                <w:sz w:val="20"/>
                <w:szCs w:val="24"/>
              </w:rPr>
            </w:pPr>
            <w:r w:rsidRPr="0059665E">
              <w:rPr>
                <w:b w:val="0"/>
                <w:color w:val="auto"/>
                <w:sz w:val="20"/>
                <w:szCs w:val="24"/>
              </w:rPr>
              <w:t>Temperature (</w:t>
            </w:r>
            <w:r w:rsidRPr="0059665E">
              <w:rPr>
                <w:rFonts w:ascii="Courier New" w:hAnsi="Courier New" w:cs="Courier New"/>
                <w:b w:val="0"/>
                <w:color w:val="auto"/>
                <w:sz w:val="20"/>
                <w:szCs w:val="24"/>
              </w:rPr>
              <w:t>°</w:t>
            </w:r>
            <w:r w:rsidRPr="0059665E">
              <w:rPr>
                <w:b w:val="0"/>
                <w:color w:val="auto"/>
                <w:sz w:val="20"/>
                <w:szCs w:val="24"/>
              </w:rPr>
              <w:t>C)</w:t>
            </w:r>
          </w:p>
        </w:tc>
        <w:tc>
          <w:tcPr>
            <w:tcW w:w="2880" w:type="dxa"/>
            <w:gridSpan w:val="2"/>
            <w:shd w:val="clear" w:color="auto" w:fill="auto"/>
            <w:vAlign w:val="center"/>
          </w:tcPr>
          <w:p w14:paraId="788CCAB9" w14:textId="77777777" w:rsidR="00B53EB7" w:rsidRPr="001B57EF"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r w:rsidRPr="001B57EF">
              <w:rPr>
                <w:rFonts w:ascii="Calibri" w:hAnsi="Calibri" w:cs="Courier"/>
                <w:color w:val="auto"/>
                <w:sz w:val="20"/>
                <w:szCs w:val="26"/>
              </w:rPr>
              <w:t>1.85781</w:t>
            </w:r>
          </w:p>
        </w:tc>
        <w:tc>
          <w:tcPr>
            <w:tcW w:w="4772" w:type="dxa"/>
            <w:vMerge/>
            <w:shd w:val="clear" w:color="auto" w:fill="auto"/>
            <w:vAlign w:val="center"/>
          </w:tcPr>
          <w:p w14:paraId="4C4A2347" w14:textId="77777777" w:rsidR="00B53EB7" w:rsidRPr="00781110"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p>
        </w:tc>
      </w:tr>
      <w:tr w:rsidR="00B53EB7" w:rsidRPr="0059665E" w14:paraId="6667E263" w14:textId="77777777" w:rsidTr="00B53EB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2D7905D6" w14:textId="77777777" w:rsidR="00B53EB7" w:rsidRPr="0059665E" w:rsidRDefault="00B53EB7" w:rsidP="00B53EB7">
            <w:pPr>
              <w:jc w:val="right"/>
              <w:rPr>
                <w:b w:val="0"/>
                <w:color w:val="auto"/>
                <w:sz w:val="20"/>
                <w:szCs w:val="24"/>
              </w:rPr>
            </w:pPr>
            <w:r w:rsidRPr="0059665E">
              <w:rPr>
                <w:b w:val="0"/>
                <w:color w:val="auto"/>
                <w:sz w:val="20"/>
                <w:szCs w:val="24"/>
              </w:rPr>
              <w:t>Field ID(s)</w:t>
            </w:r>
          </w:p>
        </w:tc>
        <w:tc>
          <w:tcPr>
            <w:tcW w:w="2880" w:type="dxa"/>
            <w:gridSpan w:val="2"/>
            <w:shd w:val="clear" w:color="auto" w:fill="auto"/>
            <w:vAlign w:val="center"/>
          </w:tcPr>
          <w:p w14:paraId="16E1B1F2" w14:textId="77777777" w:rsidR="00B53EB7" w:rsidRPr="001B57EF"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r w:rsidRPr="001B57EF">
              <w:rPr>
                <w:rFonts w:ascii="Calibri" w:hAnsi="Calibri"/>
                <w:sz w:val="20"/>
                <w:lang w:bidi="en-US"/>
              </w:rPr>
              <w:t>rock</w:t>
            </w:r>
          </w:p>
        </w:tc>
        <w:tc>
          <w:tcPr>
            <w:tcW w:w="4772" w:type="dxa"/>
            <w:vMerge/>
            <w:shd w:val="clear" w:color="auto" w:fill="auto"/>
            <w:vAlign w:val="center"/>
          </w:tcPr>
          <w:p w14:paraId="6B74442A" w14:textId="77777777" w:rsidR="00B53EB7" w:rsidRPr="00781110" w:rsidRDefault="00B53EB7" w:rsidP="00B53EB7">
            <w:pPr>
              <w:cnfStyle w:val="000000100000" w:firstRow="0" w:lastRow="0" w:firstColumn="0" w:lastColumn="0" w:oddVBand="0" w:evenVBand="0" w:oddHBand="1" w:evenHBand="0" w:firstRowFirstColumn="0" w:firstRowLastColumn="0" w:lastRowFirstColumn="0" w:lastRowLastColumn="0"/>
              <w:rPr>
                <w:rFonts w:ascii="Calibri" w:hAnsi="Calibri"/>
                <w:sz w:val="20"/>
                <w:lang w:bidi="en-US"/>
              </w:rPr>
            </w:pPr>
          </w:p>
        </w:tc>
      </w:tr>
      <w:tr w:rsidR="00B53EB7" w:rsidRPr="0059665E" w14:paraId="1AA84420" w14:textId="77777777" w:rsidTr="00B53EB7">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shd w:val="clear" w:color="auto" w:fill="DADFE1"/>
            <w:vAlign w:val="center"/>
          </w:tcPr>
          <w:p w14:paraId="3A64D5CB" w14:textId="77777777" w:rsidR="00B53EB7" w:rsidRPr="0059665E" w:rsidRDefault="00B53EB7" w:rsidP="00B53EB7">
            <w:pPr>
              <w:jc w:val="right"/>
              <w:rPr>
                <w:b w:val="0"/>
                <w:color w:val="auto"/>
                <w:sz w:val="20"/>
                <w:szCs w:val="24"/>
              </w:rPr>
            </w:pPr>
            <w:r w:rsidRPr="0059665E">
              <w:rPr>
                <w:b w:val="0"/>
                <w:color w:val="auto"/>
                <w:sz w:val="20"/>
                <w:szCs w:val="24"/>
              </w:rPr>
              <w:t>Comments</w:t>
            </w:r>
          </w:p>
        </w:tc>
        <w:tc>
          <w:tcPr>
            <w:tcW w:w="7652" w:type="dxa"/>
            <w:gridSpan w:val="3"/>
            <w:shd w:val="clear" w:color="auto" w:fill="auto"/>
            <w:vAlign w:val="center"/>
          </w:tcPr>
          <w:p w14:paraId="496AA0D1" w14:textId="77777777" w:rsidR="00B53EB7" w:rsidRPr="00781110" w:rsidRDefault="00B53EB7" w:rsidP="00B53EB7">
            <w:pPr>
              <w:cnfStyle w:val="000000010000" w:firstRow="0" w:lastRow="0" w:firstColumn="0" w:lastColumn="0" w:oddVBand="0" w:evenVBand="0" w:oddHBand="0" w:evenHBand="1" w:firstRowFirstColumn="0" w:firstRowLastColumn="0" w:lastRowFirstColumn="0" w:lastRowLastColumn="0"/>
              <w:rPr>
                <w:rFonts w:ascii="Calibri" w:hAnsi="Calibri"/>
                <w:sz w:val="20"/>
                <w:lang w:bidi="en-US"/>
              </w:rPr>
            </w:pPr>
          </w:p>
        </w:tc>
      </w:tr>
    </w:tbl>
    <w:p w14:paraId="36442ACB" w14:textId="77777777" w:rsidR="00A52AFC" w:rsidRPr="001D67EE" w:rsidRDefault="00A52AFC" w:rsidP="0059665E">
      <w:pPr>
        <w:pStyle w:val="Heading1"/>
      </w:pPr>
      <w:r w:rsidRPr="001D67EE">
        <w:t>Please direct inquiries to:</w:t>
      </w:r>
    </w:p>
    <w:p w14:paraId="702A9179" w14:textId="77777777" w:rsidR="00975C20" w:rsidRPr="000F268C" w:rsidRDefault="00A52AFC" w:rsidP="00B562A0">
      <w:r>
        <w:t>NOAA Office of Ocean Exploration &amp; Research</w:t>
      </w:r>
      <w:r>
        <w:br/>
        <w:t>1315 East-West Highway (SSMC3 10th Floor</w:t>
      </w:r>
      <w:proofErr w:type="gramStart"/>
      <w:r>
        <w:t>)</w:t>
      </w:r>
      <w:proofErr w:type="gramEnd"/>
      <w:r>
        <w:br/>
        <w:t>Silver Spring, MD 20910</w:t>
      </w:r>
      <w:r>
        <w:br/>
        <w:t>(301) 734-1014</w:t>
      </w:r>
    </w:p>
    <w:sectPr w:rsidR="00975C20" w:rsidRPr="000F268C" w:rsidSect="001337AB">
      <w:footerReference w:type="default" r:id="rId20"/>
      <w:headerReference w:type="first" r:id="rId21"/>
      <w:pgSz w:w="12240" w:h="15840"/>
      <w:pgMar w:top="1440" w:right="1440" w:bottom="1440" w:left="1440" w:header="720" w:footer="720" w:gutter="0"/>
      <w:cols w:space="720"/>
      <w:titlePg/>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30DBF0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DFA744" w14:textId="77777777" w:rsidR="00EF4EB2" w:rsidRDefault="00EF4EB2" w:rsidP="009C2ED4">
      <w:pPr>
        <w:spacing w:after="0" w:line="240" w:lineRule="auto"/>
      </w:pPr>
      <w:r>
        <w:separator/>
      </w:r>
    </w:p>
  </w:endnote>
  <w:endnote w:type="continuationSeparator" w:id="0">
    <w:p w14:paraId="7601B3C8" w14:textId="77777777" w:rsidR="00EF4EB2" w:rsidRDefault="00EF4EB2" w:rsidP="009C2E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73548" w14:textId="2A22FE1A" w:rsidR="00CD23CD" w:rsidRDefault="00CD23CD" w:rsidP="00A529D6">
    <w:pPr>
      <w:pStyle w:val="Footer"/>
      <w:jc w:val="center"/>
    </w:pPr>
    <w:r w:rsidRPr="00A529D6">
      <w:rPr>
        <w:noProof/>
      </w:rPr>
      <w:drawing>
        <wp:anchor distT="0" distB="0" distL="114300" distR="114300" simplePos="0" relativeHeight="251672576" behindDoc="0" locked="0" layoutInCell="1" allowOverlap="1" wp14:anchorId="3B7C2E61" wp14:editId="260C06CC">
          <wp:simplePos x="0" y="0"/>
          <wp:positionH relativeFrom="column">
            <wp:posOffset>19050</wp:posOffset>
          </wp:positionH>
          <wp:positionV relativeFrom="paragraph">
            <wp:posOffset>-61595</wp:posOffset>
          </wp:positionV>
          <wp:extent cx="1733550" cy="505561"/>
          <wp:effectExtent l="0" t="0" r="0" b="889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33550" cy="505561"/>
                  </a:xfrm>
                  <a:prstGeom prst="rect">
                    <a:avLst/>
                  </a:prstGeom>
                </pic:spPr>
              </pic:pic>
            </a:graphicData>
          </a:graphic>
        </wp:anchor>
      </w:drawing>
    </w:r>
    <w:r w:rsidR="003D757E">
      <w:rPr>
        <w:noProof/>
      </w:rPr>
      <mc:AlternateContent>
        <mc:Choice Requires="wps">
          <w:drawing>
            <wp:anchor distT="0" distB="0" distL="114300" distR="114300" simplePos="0" relativeHeight="251670528" behindDoc="0" locked="0" layoutInCell="1" allowOverlap="1" wp14:anchorId="366D857E" wp14:editId="72C27C2F">
              <wp:simplePos x="0" y="0"/>
              <wp:positionH relativeFrom="column">
                <wp:posOffset>5452110</wp:posOffset>
              </wp:positionH>
              <wp:positionV relativeFrom="paragraph">
                <wp:posOffset>-22225</wp:posOffset>
              </wp:positionV>
              <wp:extent cx="549910" cy="419735"/>
              <wp:effectExtent l="0" t="0" r="0" b="1206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419735"/>
                      </a:xfrm>
                      <a:prstGeom prst="rect">
                        <a:avLst/>
                      </a:prstGeom>
                      <a:noFill/>
                      <a:ln w="9525">
                        <a:noFill/>
                        <a:miter lim="800000"/>
                        <a:headEnd/>
                        <a:tailEnd/>
                      </a:ln>
                    </wps:spPr>
                    <wps:txbx>
                      <w:txbxContent>
                        <w:p w14:paraId="171A176D" w14:textId="77777777" w:rsidR="00CD23CD" w:rsidRDefault="004747F4" w:rsidP="00A529D6">
                          <w:pPr>
                            <w:pStyle w:val="Footer"/>
                            <w:jc w:val="right"/>
                          </w:pPr>
                          <w:sdt>
                            <w:sdtPr>
                              <w:id w:val="1816905280"/>
                              <w:docPartObj>
                                <w:docPartGallery w:val="Page Numbers (Bottom of Page)"/>
                                <w:docPartUnique/>
                              </w:docPartObj>
                            </w:sdtPr>
                            <w:sdtEndPr>
                              <w:rPr>
                                <w:noProof/>
                              </w:rPr>
                            </w:sdtEndPr>
                            <w:sdtContent>
                              <w:r w:rsidR="00CD23CD">
                                <w:fldChar w:fldCharType="begin"/>
                              </w:r>
                              <w:r w:rsidR="00CD23CD">
                                <w:instrText xml:space="preserve"> PAGE   \* MERGEFORMAT </w:instrText>
                              </w:r>
                              <w:r w:rsidR="00CD23CD">
                                <w:fldChar w:fldCharType="separate"/>
                              </w:r>
                              <w:r>
                                <w:rPr>
                                  <w:noProof/>
                                </w:rPr>
                                <w:t>3</w:t>
                              </w:r>
                              <w:r w:rsidR="00CD23CD">
                                <w:rPr>
                                  <w:noProof/>
                                </w:rPr>
                                <w:fldChar w:fldCharType="end"/>
                              </w:r>
                            </w:sdtContent>
                          </w:sdt>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429.3pt;margin-top:-1.75pt;width:43.3pt;height:33.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" filled="f" stroked="f">
              <v:textbox>
                <w:txbxContent>
                  <w:p w14:paraId="171A176D" w14:textId="77777777" w:rsidR="00CD23CD" w:rsidRDefault="004747F4" w:rsidP="00A529D6">
                    <w:pPr>
                      <w:pStyle w:val="Footer"/>
                      <w:jc w:val="right"/>
                    </w:pPr>
                    <w:sdt>
                      <w:sdtPr>
                        <w:id w:val="1816905280"/>
                        <w:docPartObj>
                          <w:docPartGallery w:val="Page Numbers (Bottom of Page)"/>
                          <w:docPartUnique/>
                        </w:docPartObj>
                      </w:sdtPr>
                      <w:sdtEndPr>
                        <w:rPr>
                          <w:noProof/>
                        </w:rPr>
                      </w:sdtEndPr>
                      <w:sdtContent>
                        <w:r w:rsidR="00CD23CD">
                          <w:fldChar w:fldCharType="begin"/>
                        </w:r>
                        <w:r w:rsidR="00CD23CD">
                          <w:instrText xml:space="preserve"> PAGE   \* MERGEFORMAT </w:instrText>
                        </w:r>
                        <w:r w:rsidR="00CD23CD">
                          <w:fldChar w:fldCharType="separate"/>
                        </w:r>
                        <w:r>
                          <w:rPr>
                            <w:noProof/>
                          </w:rPr>
                          <w:t>3</w:t>
                        </w:r>
                        <w:r w:rsidR="00CD23CD">
                          <w:rPr>
                            <w:noProof/>
                          </w:rPr>
                          <w:fldChar w:fldCharType="end"/>
                        </w:r>
                      </w:sdtContent>
                    </w:sdt>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13CB61" w14:textId="77777777" w:rsidR="00EF4EB2" w:rsidRDefault="00EF4EB2" w:rsidP="009C2ED4">
      <w:pPr>
        <w:spacing w:after="0" w:line="240" w:lineRule="auto"/>
      </w:pPr>
      <w:r>
        <w:separator/>
      </w:r>
    </w:p>
  </w:footnote>
  <w:footnote w:type="continuationSeparator" w:id="0">
    <w:p w14:paraId="09D8AB84" w14:textId="77777777" w:rsidR="00EF4EB2" w:rsidRDefault="00EF4EB2" w:rsidP="009C2ED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8893D5" w14:textId="3CA545D2" w:rsidR="00CD23CD" w:rsidRDefault="00CD23CD">
    <w:pPr>
      <w:pStyle w:val="Header"/>
    </w:pPr>
    <w:r w:rsidRPr="00A529D6">
      <w:rPr>
        <w:noProof/>
      </w:rPr>
      <w:drawing>
        <wp:anchor distT="0" distB="0" distL="114300" distR="114300" simplePos="0" relativeHeight="251663360" behindDoc="0" locked="0" layoutInCell="1" allowOverlap="1" wp14:anchorId="22A71442" wp14:editId="7EC0E783">
          <wp:simplePos x="0" y="0"/>
          <wp:positionH relativeFrom="column">
            <wp:posOffset>25400</wp:posOffset>
          </wp:positionH>
          <wp:positionV relativeFrom="paragraph">
            <wp:posOffset>-192372</wp:posOffset>
          </wp:positionV>
          <wp:extent cx="2879488" cy="83975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79488" cy="839755"/>
                  </a:xfrm>
                  <a:prstGeom prst="rect">
                    <a:avLst/>
                  </a:prstGeom>
                </pic:spPr>
              </pic:pic>
            </a:graphicData>
          </a:graphic>
        </wp:anchor>
      </w:drawing>
    </w:r>
    <w:r w:rsidR="003D757E">
      <w:rPr>
        <w:noProof/>
      </w:rPr>
      <mc:AlternateContent>
        <mc:Choice Requires="wps">
          <w:drawing>
            <wp:anchor distT="0" distB="0" distL="114300" distR="114300" simplePos="0" relativeHeight="251662336" behindDoc="0" locked="0" layoutInCell="1" allowOverlap="1" wp14:anchorId="497E8DFE" wp14:editId="62B45ECA">
              <wp:simplePos x="0" y="0"/>
              <wp:positionH relativeFrom="column">
                <wp:posOffset>-914400</wp:posOffset>
              </wp:positionH>
              <wp:positionV relativeFrom="margin">
                <wp:posOffset>-1370330</wp:posOffset>
              </wp:positionV>
              <wp:extent cx="7772400" cy="1371600"/>
              <wp:effectExtent l="0" t="0" r="0" b="0"/>
              <wp:wrapTopAndBottom/>
              <wp:docPr id="1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371600"/>
                      </a:xfrm>
                      <a:prstGeom prst="rect">
                        <a:avLst/>
                      </a:prstGeom>
                      <a:solidFill>
                        <a:srgbClr val="0085C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rect w14:anchorId="2113F093" id="Rectangle_x0020_3" o:spid="_x0000_s1026" style="position:absolute;margin-left:-1in;margin-top:-107.85pt;width:612pt;height:10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" fillcolor="#0085ca" stroked="f" strokeweight="2pt">
              <v:path arrowok="t"/>
              <w10:wrap type="topAndBottom" anchory="margin"/>
            </v: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proofState w:spelling="clean" w:grammar="clean"/>
  <w:attachedTemplate r:id="rId1"/>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2AFC"/>
    <w:rsid w:val="00001317"/>
    <w:rsid w:val="00002A0C"/>
    <w:rsid w:val="00002CFC"/>
    <w:rsid w:val="00004EC0"/>
    <w:rsid w:val="00006728"/>
    <w:rsid w:val="000072A6"/>
    <w:rsid w:val="00007D73"/>
    <w:rsid w:val="00013491"/>
    <w:rsid w:val="000165A1"/>
    <w:rsid w:val="000207E8"/>
    <w:rsid w:val="0002113A"/>
    <w:rsid w:val="00022514"/>
    <w:rsid w:val="00024291"/>
    <w:rsid w:val="00030208"/>
    <w:rsid w:val="000306A2"/>
    <w:rsid w:val="00030EF9"/>
    <w:rsid w:val="00031FEC"/>
    <w:rsid w:val="00033F54"/>
    <w:rsid w:val="00035450"/>
    <w:rsid w:val="000441C1"/>
    <w:rsid w:val="000459C3"/>
    <w:rsid w:val="000535BB"/>
    <w:rsid w:val="000549DD"/>
    <w:rsid w:val="00057F3D"/>
    <w:rsid w:val="0006356E"/>
    <w:rsid w:val="00063D21"/>
    <w:rsid w:val="000640C8"/>
    <w:rsid w:val="00066676"/>
    <w:rsid w:val="0007075B"/>
    <w:rsid w:val="00073747"/>
    <w:rsid w:val="00073C45"/>
    <w:rsid w:val="00073C4C"/>
    <w:rsid w:val="00075920"/>
    <w:rsid w:val="00075C73"/>
    <w:rsid w:val="00080281"/>
    <w:rsid w:val="000825EF"/>
    <w:rsid w:val="00082EC5"/>
    <w:rsid w:val="000911B0"/>
    <w:rsid w:val="00093D38"/>
    <w:rsid w:val="000944B3"/>
    <w:rsid w:val="00095CF7"/>
    <w:rsid w:val="00096566"/>
    <w:rsid w:val="0009666D"/>
    <w:rsid w:val="000972ED"/>
    <w:rsid w:val="000A3BD0"/>
    <w:rsid w:val="000A5DC0"/>
    <w:rsid w:val="000A7183"/>
    <w:rsid w:val="000B1CB8"/>
    <w:rsid w:val="000B3352"/>
    <w:rsid w:val="000B47A9"/>
    <w:rsid w:val="000C0D6B"/>
    <w:rsid w:val="000C0DE2"/>
    <w:rsid w:val="000C2A45"/>
    <w:rsid w:val="000C4074"/>
    <w:rsid w:val="000C4C09"/>
    <w:rsid w:val="000C5084"/>
    <w:rsid w:val="000C50AE"/>
    <w:rsid w:val="000D2C59"/>
    <w:rsid w:val="000D3DF5"/>
    <w:rsid w:val="000E2BB2"/>
    <w:rsid w:val="000E414E"/>
    <w:rsid w:val="000E5FD6"/>
    <w:rsid w:val="000E7D5B"/>
    <w:rsid w:val="000F03CD"/>
    <w:rsid w:val="000F1AD0"/>
    <w:rsid w:val="000F22B0"/>
    <w:rsid w:val="000F268C"/>
    <w:rsid w:val="000F32D1"/>
    <w:rsid w:val="000F4090"/>
    <w:rsid w:val="000F431F"/>
    <w:rsid w:val="000F5555"/>
    <w:rsid w:val="000F60D6"/>
    <w:rsid w:val="000F656B"/>
    <w:rsid w:val="001006B5"/>
    <w:rsid w:val="00100BB4"/>
    <w:rsid w:val="00101C45"/>
    <w:rsid w:val="0010287D"/>
    <w:rsid w:val="00103CD3"/>
    <w:rsid w:val="00105B84"/>
    <w:rsid w:val="00105DA1"/>
    <w:rsid w:val="001067FE"/>
    <w:rsid w:val="0011004D"/>
    <w:rsid w:val="00112D11"/>
    <w:rsid w:val="00121A29"/>
    <w:rsid w:val="001223A6"/>
    <w:rsid w:val="001232EB"/>
    <w:rsid w:val="00123936"/>
    <w:rsid w:val="001247D2"/>
    <w:rsid w:val="00124FD8"/>
    <w:rsid w:val="00126885"/>
    <w:rsid w:val="00126E10"/>
    <w:rsid w:val="001337AB"/>
    <w:rsid w:val="001366C2"/>
    <w:rsid w:val="001373EB"/>
    <w:rsid w:val="00137589"/>
    <w:rsid w:val="0014084F"/>
    <w:rsid w:val="0014108C"/>
    <w:rsid w:val="001435FC"/>
    <w:rsid w:val="0014430D"/>
    <w:rsid w:val="0014572A"/>
    <w:rsid w:val="00145F20"/>
    <w:rsid w:val="00146DF4"/>
    <w:rsid w:val="001501EF"/>
    <w:rsid w:val="001505AC"/>
    <w:rsid w:val="00154087"/>
    <w:rsid w:val="001566E5"/>
    <w:rsid w:val="00157FF7"/>
    <w:rsid w:val="0016410E"/>
    <w:rsid w:val="00170353"/>
    <w:rsid w:val="00170928"/>
    <w:rsid w:val="001722D2"/>
    <w:rsid w:val="00175C65"/>
    <w:rsid w:val="001802F2"/>
    <w:rsid w:val="00180755"/>
    <w:rsid w:val="00180B5F"/>
    <w:rsid w:val="00180FD9"/>
    <w:rsid w:val="00181AB7"/>
    <w:rsid w:val="00183E2B"/>
    <w:rsid w:val="001865F5"/>
    <w:rsid w:val="00190C6A"/>
    <w:rsid w:val="00192B4D"/>
    <w:rsid w:val="00192FE4"/>
    <w:rsid w:val="00194427"/>
    <w:rsid w:val="00195AA1"/>
    <w:rsid w:val="00196E5C"/>
    <w:rsid w:val="001A517D"/>
    <w:rsid w:val="001B06BA"/>
    <w:rsid w:val="001B1342"/>
    <w:rsid w:val="001B2EC8"/>
    <w:rsid w:val="001B4C50"/>
    <w:rsid w:val="001B57EF"/>
    <w:rsid w:val="001B6860"/>
    <w:rsid w:val="001B6B86"/>
    <w:rsid w:val="001B7B33"/>
    <w:rsid w:val="001C01D0"/>
    <w:rsid w:val="001C6D7B"/>
    <w:rsid w:val="001C7040"/>
    <w:rsid w:val="001D012E"/>
    <w:rsid w:val="001D2D83"/>
    <w:rsid w:val="001D52E3"/>
    <w:rsid w:val="001D5DDC"/>
    <w:rsid w:val="001D791B"/>
    <w:rsid w:val="001E0DD0"/>
    <w:rsid w:val="001E28D1"/>
    <w:rsid w:val="001E58B4"/>
    <w:rsid w:val="001E5E24"/>
    <w:rsid w:val="001F1451"/>
    <w:rsid w:val="001F191C"/>
    <w:rsid w:val="001F339D"/>
    <w:rsid w:val="001F4494"/>
    <w:rsid w:val="001F570B"/>
    <w:rsid w:val="001F7EA4"/>
    <w:rsid w:val="00201707"/>
    <w:rsid w:val="00203D2E"/>
    <w:rsid w:val="0020488E"/>
    <w:rsid w:val="00204E79"/>
    <w:rsid w:val="002112F8"/>
    <w:rsid w:val="002114DF"/>
    <w:rsid w:val="00212BB2"/>
    <w:rsid w:val="00213904"/>
    <w:rsid w:val="00217F1D"/>
    <w:rsid w:val="002211DB"/>
    <w:rsid w:val="00224A82"/>
    <w:rsid w:val="0022792D"/>
    <w:rsid w:val="00230E8D"/>
    <w:rsid w:val="002311DE"/>
    <w:rsid w:val="00233E01"/>
    <w:rsid w:val="0023409E"/>
    <w:rsid w:val="00241232"/>
    <w:rsid w:val="00244E66"/>
    <w:rsid w:val="0024721A"/>
    <w:rsid w:val="0024739A"/>
    <w:rsid w:val="00247690"/>
    <w:rsid w:val="00252E04"/>
    <w:rsid w:val="00253193"/>
    <w:rsid w:val="00253B58"/>
    <w:rsid w:val="00254C4C"/>
    <w:rsid w:val="002619E7"/>
    <w:rsid w:val="002624A0"/>
    <w:rsid w:val="00267BB6"/>
    <w:rsid w:val="00271771"/>
    <w:rsid w:val="002729EE"/>
    <w:rsid w:val="00274D99"/>
    <w:rsid w:val="00275EF4"/>
    <w:rsid w:val="00277711"/>
    <w:rsid w:val="00280AAA"/>
    <w:rsid w:val="00280BF2"/>
    <w:rsid w:val="00282EC6"/>
    <w:rsid w:val="0028304A"/>
    <w:rsid w:val="00285441"/>
    <w:rsid w:val="002873EF"/>
    <w:rsid w:val="00290B4E"/>
    <w:rsid w:val="00294A35"/>
    <w:rsid w:val="00296308"/>
    <w:rsid w:val="002974A4"/>
    <w:rsid w:val="002A1599"/>
    <w:rsid w:val="002A42AC"/>
    <w:rsid w:val="002A537D"/>
    <w:rsid w:val="002A74F0"/>
    <w:rsid w:val="002B21D3"/>
    <w:rsid w:val="002B2868"/>
    <w:rsid w:val="002B323F"/>
    <w:rsid w:val="002B3FDA"/>
    <w:rsid w:val="002B52B0"/>
    <w:rsid w:val="002B557A"/>
    <w:rsid w:val="002B5CA3"/>
    <w:rsid w:val="002B6EE8"/>
    <w:rsid w:val="002C0087"/>
    <w:rsid w:val="002C2916"/>
    <w:rsid w:val="002C3E1D"/>
    <w:rsid w:val="002C411C"/>
    <w:rsid w:val="002C4EA8"/>
    <w:rsid w:val="002C5D74"/>
    <w:rsid w:val="002C605D"/>
    <w:rsid w:val="002C6C64"/>
    <w:rsid w:val="002C6E7D"/>
    <w:rsid w:val="002D1893"/>
    <w:rsid w:val="002D525A"/>
    <w:rsid w:val="002D6F15"/>
    <w:rsid w:val="002E0238"/>
    <w:rsid w:val="002E0393"/>
    <w:rsid w:val="002E10B2"/>
    <w:rsid w:val="002E1288"/>
    <w:rsid w:val="002E1ACD"/>
    <w:rsid w:val="002E2A1D"/>
    <w:rsid w:val="002E3C22"/>
    <w:rsid w:val="002E4908"/>
    <w:rsid w:val="002E6028"/>
    <w:rsid w:val="002E618F"/>
    <w:rsid w:val="002E69A0"/>
    <w:rsid w:val="002E6F64"/>
    <w:rsid w:val="002E76EC"/>
    <w:rsid w:val="002F02A2"/>
    <w:rsid w:val="002F37F8"/>
    <w:rsid w:val="002F5724"/>
    <w:rsid w:val="00302189"/>
    <w:rsid w:val="00303509"/>
    <w:rsid w:val="00303ACF"/>
    <w:rsid w:val="00303CA4"/>
    <w:rsid w:val="00303F2E"/>
    <w:rsid w:val="00306914"/>
    <w:rsid w:val="00307CBD"/>
    <w:rsid w:val="00310376"/>
    <w:rsid w:val="00311FE5"/>
    <w:rsid w:val="003122E4"/>
    <w:rsid w:val="003160DA"/>
    <w:rsid w:val="00321DFB"/>
    <w:rsid w:val="00323029"/>
    <w:rsid w:val="00323293"/>
    <w:rsid w:val="00324107"/>
    <w:rsid w:val="00325B17"/>
    <w:rsid w:val="00326171"/>
    <w:rsid w:val="003275F7"/>
    <w:rsid w:val="00327850"/>
    <w:rsid w:val="003308E5"/>
    <w:rsid w:val="00331903"/>
    <w:rsid w:val="00332909"/>
    <w:rsid w:val="003409B2"/>
    <w:rsid w:val="003457C9"/>
    <w:rsid w:val="00345C76"/>
    <w:rsid w:val="00346182"/>
    <w:rsid w:val="00346A50"/>
    <w:rsid w:val="00347697"/>
    <w:rsid w:val="00347EAA"/>
    <w:rsid w:val="00352BFD"/>
    <w:rsid w:val="00352C7C"/>
    <w:rsid w:val="00353A8C"/>
    <w:rsid w:val="003554DC"/>
    <w:rsid w:val="00355F65"/>
    <w:rsid w:val="0035683F"/>
    <w:rsid w:val="00357BE5"/>
    <w:rsid w:val="0036053B"/>
    <w:rsid w:val="00361096"/>
    <w:rsid w:val="00362043"/>
    <w:rsid w:val="003651F5"/>
    <w:rsid w:val="00366DCF"/>
    <w:rsid w:val="00366E03"/>
    <w:rsid w:val="00371805"/>
    <w:rsid w:val="00373409"/>
    <w:rsid w:val="0037383D"/>
    <w:rsid w:val="00376BB0"/>
    <w:rsid w:val="00380D6E"/>
    <w:rsid w:val="00381CB0"/>
    <w:rsid w:val="003829AE"/>
    <w:rsid w:val="00382C27"/>
    <w:rsid w:val="0038757D"/>
    <w:rsid w:val="003915D7"/>
    <w:rsid w:val="003919FA"/>
    <w:rsid w:val="0039386A"/>
    <w:rsid w:val="0039596E"/>
    <w:rsid w:val="00395A6C"/>
    <w:rsid w:val="00396837"/>
    <w:rsid w:val="003A0272"/>
    <w:rsid w:val="003A046A"/>
    <w:rsid w:val="003A0C73"/>
    <w:rsid w:val="003A31A6"/>
    <w:rsid w:val="003A4617"/>
    <w:rsid w:val="003A614E"/>
    <w:rsid w:val="003A7276"/>
    <w:rsid w:val="003A754B"/>
    <w:rsid w:val="003B049E"/>
    <w:rsid w:val="003B0B7D"/>
    <w:rsid w:val="003B43DA"/>
    <w:rsid w:val="003B507E"/>
    <w:rsid w:val="003B5B04"/>
    <w:rsid w:val="003B6881"/>
    <w:rsid w:val="003C15E2"/>
    <w:rsid w:val="003C6701"/>
    <w:rsid w:val="003C7011"/>
    <w:rsid w:val="003C7A98"/>
    <w:rsid w:val="003D10A4"/>
    <w:rsid w:val="003D29B7"/>
    <w:rsid w:val="003D6ACC"/>
    <w:rsid w:val="003D757E"/>
    <w:rsid w:val="003D7EFD"/>
    <w:rsid w:val="003E0A6E"/>
    <w:rsid w:val="003E0C08"/>
    <w:rsid w:val="003E123F"/>
    <w:rsid w:val="003E4CC5"/>
    <w:rsid w:val="003E6EF0"/>
    <w:rsid w:val="003F3765"/>
    <w:rsid w:val="003F4772"/>
    <w:rsid w:val="003F5C36"/>
    <w:rsid w:val="003F734A"/>
    <w:rsid w:val="00402144"/>
    <w:rsid w:val="00403940"/>
    <w:rsid w:val="00403FB2"/>
    <w:rsid w:val="00407CFB"/>
    <w:rsid w:val="00410DCA"/>
    <w:rsid w:val="00412914"/>
    <w:rsid w:val="004134C9"/>
    <w:rsid w:val="004148A3"/>
    <w:rsid w:val="00420A2E"/>
    <w:rsid w:val="00422177"/>
    <w:rsid w:val="0042369F"/>
    <w:rsid w:val="0042444D"/>
    <w:rsid w:val="00426544"/>
    <w:rsid w:val="00427594"/>
    <w:rsid w:val="00432E0C"/>
    <w:rsid w:val="00432EE4"/>
    <w:rsid w:val="004347CE"/>
    <w:rsid w:val="004366CA"/>
    <w:rsid w:val="00441997"/>
    <w:rsid w:val="00443ECF"/>
    <w:rsid w:val="00445D0C"/>
    <w:rsid w:val="004526EC"/>
    <w:rsid w:val="004534A6"/>
    <w:rsid w:val="00453D37"/>
    <w:rsid w:val="0045405B"/>
    <w:rsid w:val="0045497B"/>
    <w:rsid w:val="00455285"/>
    <w:rsid w:val="00457C24"/>
    <w:rsid w:val="00460859"/>
    <w:rsid w:val="00463C53"/>
    <w:rsid w:val="00464CA8"/>
    <w:rsid w:val="0047075B"/>
    <w:rsid w:val="004715A6"/>
    <w:rsid w:val="004717B1"/>
    <w:rsid w:val="0047213E"/>
    <w:rsid w:val="00473B7D"/>
    <w:rsid w:val="0047446F"/>
    <w:rsid w:val="004747F4"/>
    <w:rsid w:val="00475A04"/>
    <w:rsid w:val="004760A7"/>
    <w:rsid w:val="00476345"/>
    <w:rsid w:val="00477FA4"/>
    <w:rsid w:val="00481316"/>
    <w:rsid w:val="00482D0B"/>
    <w:rsid w:val="004850A4"/>
    <w:rsid w:val="00492C3A"/>
    <w:rsid w:val="00493EB2"/>
    <w:rsid w:val="00493F5D"/>
    <w:rsid w:val="00496E51"/>
    <w:rsid w:val="004A020F"/>
    <w:rsid w:val="004A0928"/>
    <w:rsid w:val="004A0D4C"/>
    <w:rsid w:val="004A242C"/>
    <w:rsid w:val="004A2AB0"/>
    <w:rsid w:val="004A2DA8"/>
    <w:rsid w:val="004A4035"/>
    <w:rsid w:val="004A427B"/>
    <w:rsid w:val="004A5D06"/>
    <w:rsid w:val="004A6FF6"/>
    <w:rsid w:val="004B220C"/>
    <w:rsid w:val="004B3070"/>
    <w:rsid w:val="004B512A"/>
    <w:rsid w:val="004B7B54"/>
    <w:rsid w:val="004C101A"/>
    <w:rsid w:val="004C2EDD"/>
    <w:rsid w:val="004C2F01"/>
    <w:rsid w:val="004D2495"/>
    <w:rsid w:val="004E01D7"/>
    <w:rsid w:val="004E2769"/>
    <w:rsid w:val="004E4230"/>
    <w:rsid w:val="004F0BC0"/>
    <w:rsid w:val="004F2AAE"/>
    <w:rsid w:val="004F3725"/>
    <w:rsid w:val="004F4F3A"/>
    <w:rsid w:val="004F5DCD"/>
    <w:rsid w:val="004F6E06"/>
    <w:rsid w:val="005035F4"/>
    <w:rsid w:val="00503A63"/>
    <w:rsid w:val="0050467C"/>
    <w:rsid w:val="0050535E"/>
    <w:rsid w:val="0051111F"/>
    <w:rsid w:val="005126E5"/>
    <w:rsid w:val="00517B67"/>
    <w:rsid w:val="00523B8A"/>
    <w:rsid w:val="005279BE"/>
    <w:rsid w:val="00527EFC"/>
    <w:rsid w:val="005327FF"/>
    <w:rsid w:val="0053284C"/>
    <w:rsid w:val="005349AE"/>
    <w:rsid w:val="0053745F"/>
    <w:rsid w:val="00537A7F"/>
    <w:rsid w:val="00540D52"/>
    <w:rsid w:val="00541189"/>
    <w:rsid w:val="00542E37"/>
    <w:rsid w:val="00543054"/>
    <w:rsid w:val="005455E8"/>
    <w:rsid w:val="00545EF0"/>
    <w:rsid w:val="0054711E"/>
    <w:rsid w:val="00547C73"/>
    <w:rsid w:val="00547DF6"/>
    <w:rsid w:val="00551CFE"/>
    <w:rsid w:val="005533F9"/>
    <w:rsid w:val="00553E4F"/>
    <w:rsid w:val="0055442B"/>
    <w:rsid w:val="00560D62"/>
    <w:rsid w:val="00563D59"/>
    <w:rsid w:val="0056573F"/>
    <w:rsid w:val="0057422E"/>
    <w:rsid w:val="0058163C"/>
    <w:rsid w:val="00582B30"/>
    <w:rsid w:val="005832D7"/>
    <w:rsid w:val="005839A5"/>
    <w:rsid w:val="00586051"/>
    <w:rsid w:val="00586272"/>
    <w:rsid w:val="005903A0"/>
    <w:rsid w:val="00591D20"/>
    <w:rsid w:val="00592AB7"/>
    <w:rsid w:val="0059407C"/>
    <w:rsid w:val="00595981"/>
    <w:rsid w:val="0059665E"/>
    <w:rsid w:val="005978B2"/>
    <w:rsid w:val="005A02C4"/>
    <w:rsid w:val="005A0608"/>
    <w:rsid w:val="005A06FF"/>
    <w:rsid w:val="005A5399"/>
    <w:rsid w:val="005A5F19"/>
    <w:rsid w:val="005A602A"/>
    <w:rsid w:val="005B194B"/>
    <w:rsid w:val="005B1DDC"/>
    <w:rsid w:val="005B3442"/>
    <w:rsid w:val="005B3B6E"/>
    <w:rsid w:val="005B432F"/>
    <w:rsid w:val="005B5E99"/>
    <w:rsid w:val="005B6C98"/>
    <w:rsid w:val="005B7CCD"/>
    <w:rsid w:val="005B7F09"/>
    <w:rsid w:val="005C00BA"/>
    <w:rsid w:val="005C2D50"/>
    <w:rsid w:val="005C48BE"/>
    <w:rsid w:val="005C5242"/>
    <w:rsid w:val="005C69DA"/>
    <w:rsid w:val="005C7A9D"/>
    <w:rsid w:val="005D3120"/>
    <w:rsid w:val="005D3470"/>
    <w:rsid w:val="005D3EF6"/>
    <w:rsid w:val="005E0819"/>
    <w:rsid w:val="005E0DC2"/>
    <w:rsid w:val="005E2BE9"/>
    <w:rsid w:val="005E4206"/>
    <w:rsid w:val="005E6725"/>
    <w:rsid w:val="005E6E82"/>
    <w:rsid w:val="005E6FEF"/>
    <w:rsid w:val="005F1BA7"/>
    <w:rsid w:val="005F7E4E"/>
    <w:rsid w:val="0060306D"/>
    <w:rsid w:val="006030F6"/>
    <w:rsid w:val="0060314B"/>
    <w:rsid w:val="00607A1D"/>
    <w:rsid w:val="00613781"/>
    <w:rsid w:val="00614A5F"/>
    <w:rsid w:val="00615452"/>
    <w:rsid w:val="0061643C"/>
    <w:rsid w:val="00616A4F"/>
    <w:rsid w:val="0061735F"/>
    <w:rsid w:val="006201E5"/>
    <w:rsid w:val="0062033C"/>
    <w:rsid w:val="006203B4"/>
    <w:rsid w:val="00621221"/>
    <w:rsid w:val="00621BA3"/>
    <w:rsid w:val="00623E35"/>
    <w:rsid w:val="00625150"/>
    <w:rsid w:val="006306B2"/>
    <w:rsid w:val="00630B47"/>
    <w:rsid w:val="00632FF4"/>
    <w:rsid w:val="0063473C"/>
    <w:rsid w:val="0063493D"/>
    <w:rsid w:val="00634BB1"/>
    <w:rsid w:val="006379BF"/>
    <w:rsid w:val="00641630"/>
    <w:rsid w:val="006430A5"/>
    <w:rsid w:val="0064678E"/>
    <w:rsid w:val="00650CDF"/>
    <w:rsid w:val="0065566D"/>
    <w:rsid w:val="00655983"/>
    <w:rsid w:val="006567FD"/>
    <w:rsid w:val="00660178"/>
    <w:rsid w:val="006602C1"/>
    <w:rsid w:val="00660F54"/>
    <w:rsid w:val="006652E8"/>
    <w:rsid w:val="0066648B"/>
    <w:rsid w:val="00667013"/>
    <w:rsid w:val="00667635"/>
    <w:rsid w:val="00670C4B"/>
    <w:rsid w:val="00672414"/>
    <w:rsid w:val="006735E5"/>
    <w:rsid w:val="0068380C"/>
    <w:rsid w:val="00685840"/>
    <w:rsid w:val="0068796C"/>
    <w:rsid w:val="00692065"/>
    <w:rsid w:val="00692334"/>
    <w:rsid w:val="0069646B"/>
    <w:rsid w:val="006969C8"/>
    <w:rsid w:val="006977EC"/>
    <w:rsid w:val="006A1A3B"/>
    <w:rsid w:val="006A28E7"/>
    <w:rsid w:val="006A353E"/>
    <w:rsid w:val="006A581E"/>
    <w:rsid w:val="006A7FB1"/>
    <w:rsid w:val="006B10F6"/>
    <w:rsid w:val="006B3996"/>
    <w:rsid w:val="006B7408"/>
    <w:rsid w:val="006C09CF"/>
    <w:rsid w:val="006C1464"/>
    <w:rsid w:val="006C1D7C"/>
    <w:rsid w:val="006C6DA0"/>
    <w:rsid w:val="006D0BFF"/>
    <w:rsid w:val="006D1646"/>
    <w:rsid w:val="006D3024"/>
    <w:rsid w:val="006D431A"/>
    <w:rsid w:val="006D5723"/>
    <w:rsid w:val="006D6F3D"/>
    <w:rsid w:val="006E0F60"/>
    <w:rsid w:val="006E2A73"/>
    <w:rsid w:val="006E54E9"/>
    <w:rsid w:val="006E596C"/>
    <w:rsid w:val="006F0200"/>
    <w:rsid w:val="006F0A2F"/>
    <w:rsid w:val="006F28D6"/>
    <w:rsid w:val="006F35E0"/>
    <w:rsid w:val="006F3AF9"/>
    <w:rsid w:val="006F7376"/>
    <w:rsid w:val="00700526"/>
    <w:rsid w:val="00701614"/>
    <w:rsid w:val="007016E2"/>
    <w:rsid w:val="0070195C"/>
    <w:rsid w:val="00703A9B"/>
    <w:rsid w:val="00704C27"/>
    <w:rsid w:val="0070549E"/>
    <w:rsid w:val="0071027E"/>
    <w:rsid w:val="00710E40"/>
    <w:rsid w:val="00711CBF"/>
    <w:rsid w:val="0071259C"/>
    <w:rsid w:val="00712659"/>
    <w:rsid w:val="00716AA7"/>
    <w:rsid w:val="00717AA0"/>
    <w:rsid w:val="0072162F"/>
    <w:rsid w:val="00722379"/>
    <w:rsid w:val="00722C48"/>
    <w:rsid w:val="007233D8"/>
    <w:rsid w:val="00724396"/>
    <w:rsid w:val="007259E9"/>
    <w:rsid w:val="0073093C"/>
    <w:rsid w:val="007311AA"/>
    <w:rsid w:val="00732C95"/>
    <w:rsid w:val="007333FE"/>
    <w:rsid w:val="00734B3D"/>
    <w:rsid w:val="00735F48"/>
    <w:rsid w:val="00736F60"/>
    <w:rsid w:val="00737057"/>
    <w:rsid w:val="00737D90"/>
    <w:rsid w:val="00743401"/>
    <w:rsid w:val="007471C2"/>
    <w:rsid w:val="007516C5"/>
    <w:rsid w:val="007526D3"/>
    <w:rsid w:val="00752CF1"/>
    <w:rsid w:val="00752DBE"/>
    <w:rsid w:val="00753149"/>
    <w:rsid w:val="00753E73"/>
    <w:rsid w:val="00755632"/>
    <w:rsid w:val="00755ADB"/>
    <w:rsid w:val="0076205F"/>
    <w:rsid w:val="00762B01"/>
    <w:rsid w:val="007638FC"/>
    <w:rsid w:val="00764EDB"/>
    <w:rsid w:val="00765550"/>
    <w:rsid w:val="00765DB6"/>
    <w:rsid w:val="00766FA9"/>
    <w:rsid w:val="007715C0"/>
    <w:rsid w:val="007733CE"/>
    <w:rsid w:val="00773460"/>
    <w:rsid w:val="007757B8"/>
    <w:rsid w:val="00776F7C"/>
    <w:rsid w:val="00777629"/>
    <w:rsid w:val="00777F40"/>
    <w:rsid w:val="007804D7"/>
    <w:rsid w:val="0078067B"/>
    <w:rsid w:val="00781110"/>
    <w:rsid w:val="00787869"/>
    <w:rsid w:val="00790926"/>
    <w:rsid w:val="00790E76"/>
    <w:rsid w:val="00790F86"/>
    <w:rsid w:val="007924BD"/>
    <w:rsid w:val="007951AD"/>
    <w:rsid w:val="00795DF8"/>
    <w:rsid w:val="00797395"/>
    <w:rsid w:val="007A0C5E"/>
    <w:rsid w:val="007A11E1"/>
    <w:rsid w:val="007A3E92"/>
    <w:rsid w:val="007B1805"/>
    <w:rsid w:val="007B714B"/>
    <w:rsid w:val="007B715A"/>
    <w:rsid w:val="007B7A4E"/>
    <w:rsid w:val="007C2CAA"/>
    <w:rsid w:val="007C4AAF"/>
    <w:rsid w:val="007D57D5"/>
    <w:rsid w:val="007D78AE"/>
    <w:rsid w:val="007E13C8"/>
    <w:rsid w:val="007E1CE0"/>
    <w:rsid w:val="007E220A"/>
    <w:rsid w:val="007E4C0E"/>
    <w:rsid w:val="007E61D7"/>
    <w:rsid w:val="007E69A5"/>
    <w:rsid w:val="007F02E5"/>
    <w:rsid w:val="007F2E75"/>
    <w:rsid w:val="007F5BB0"/>
    <w:rsid w:val="007F6A1B"/>
    <w:rsid w:val="007F74B7"/>
    <w:rsid w:val="007F7708"/>
    <w:rsid w:val="00801033"/>
    <w:rsid w:val="00801F26"/>
    <w:rsid w:val="008116C4"/>
    <w:rsid w:val="0081764C"/>
    <w:rsid w:val="008202CA"/>
    <w:rsid w:val="00820C3F"/>
    <w:rsid w:val="00822021"/>
    <w:rsid w:val="00830BED"/>
    <w:rsid w:val="008352D5"/>
    <w:rsid w:val="00835C51"/>
    <w:rsid w:val="00835D74"/>
    <w:rsid w:val="00836984"/>
    <w:rsid w:val="0084039F"/>
    <w:rsid w:val="00841CDB"/>
    <w:rsid w:val="008435A6"/>
    <w:rsid w:val="00844415"/>
    <w:rsid w:val="00845B75"/>
    <w:rsid w:val="00846F33"/>
    <w:rsid w:val="00847929"/>
    <w:rsid w:val="008513ED"/>
    <w:rsid w:val="00852F97"/>
    <w:rsid w:val="00853333"/>
    <w:rsid w:val="00853529"/>
    <w:rsid w:val="00854D5A"/>
    <w:rsid w:val="00860F96"/>
    <w:rsid w:val="008639CD"/>
    <w:rsid w:val="00865998"/>
    <w:rsid w:val="00865A4D"/>
    <w:rsid w:val="00872D7D"/>
    <w:rsid w:val="00875781"/>
    <w:rsid w:val="00876677"/>
    <w:rsid w:val="00876F12"/>
    <w:rsid w:val="00887928"/>
    <w:rsid w:val="008905FB"/>
    <w:rsid w:val="00891E5D"/>
    <w:rsid w:val="00892D1F"/>
    <w:rsid w:val="008963A4"/>
    <w:rsid w:val="008A5B11"/>
    <w:rsid w:val="008A5BF5"/>
    <w:rsid w:val="008A64EA"/>
    <w:rsid w:val="008B14A5"/>
    <w:rsid w:val="008B26B3"/>
    <w:rsid w:val="008B38B2"/>
    <w:rsid w:val="008B60DD"/>
    <w:rsid w:val="008C05C5"/>
    <w:rsid w:val="008C0F07"/>
    <w:rsid w:val="008C2A54"/>
    <w:rsid w:val="008C2AB5"/>
    <w:rsid w:val="008C2F50"/>
    <w:rsid w:val="008C496A"/>
    <w:rsid w:val="008C5C2B"/>
    <w:rsid w:val="008D3DB0"/>
    <w:rsid w:val="008D5A5D"/>
    <w:rsid w:val="008D697D"/>
    <w:rsid w:val="008D7456"/>
    <w:rsid w:val="008E2B0D"/>
    <w:rsid w:val="008E3351"/>
    <w:rsid w:val="008E3672"/>
    <w:rsid w:val="008E5A45"/>
    <w:rsid w:val="008F0128"/>
    <w:rsid w:val="008F4139"/>
    <w:rsid w:val="008F459B"/>
    <w:rsid w:val="008F6868"/>
    <w:rsid w:val="008F7615"/>
    <w:rsid w:val="009009FD"/>
    <w:rsid w:val="00902E0E"/>
    <w:rsid w:val="0090425C"/>
    <w:rsid w:val="0090449E"/>
    <w:rsid w:val="009056E6"/>
    <w:rsid w:val="0090673C"/>
    <w:rsid w:val="00907D8D"/>
    <w:rsid w:val="009162C9"/>
    <w:rsid w:val="00916747"/>
    <w:rsid w:val="009174B2"/>
    <w:rsid w:val="00920D51"/>
    <w:rsid w:val="009239EB"/>
    <w:rsid w:val="009244D3"/>
    <w:rsid w:val="00924C30"/>
    <w:rsid w:val="00925E04"/>
    <w:rsid w:val="00925EBB"/>
    <w:rsid w:val="00934562"/>
    <w:rsid w:val="009354E0"/>
    <w:rsid w:val="00935D44"/>
    <w:rsid w:val="0094090F"/>
    <w:rsid w:val="0094407B"/>
    <w:rsid w:val="009444FD"/>
    <w:rsid w:val="00944A01"/>
    <w:rsid w:val="00944B17"/>
    <w:rsid w:val="00945078"/>
    <w:rsid w:val="00945770"/>
    <w:rsid w:val="00946FF3"/>
    <w:rsid w:val="00950709"/>
    <w:rsid w:val="0095241C"/>
    <w:rsid w:val="00953661"/>
    <w:rsid w:val="009546E7"/>
    <w:rsid w:val="009565C3"/>
    <w:rsid w:val="00956868"/>
    <w:rsid w:val="00961CEE"/>
    <w:rsid w:val="0096346E"/>
    <w:rsid w:val="00975C20"/>
    <w:rsid w:val="00976C2D"/>
    <w:rsid w:val="00984150"/>
    <w:rsid w:val="00985C8C"/>
    <w:rsid w:val="00987093"/>
    <w:rsid w:val="009900CB"/>
    <w:rsid w:val="00990B99"/>
    <w:rsid w:val="00990DAB"/>
    <w:rsid w:val="00990DC0"/>
    <w:rsid w:val="00993D76"/>
    <w:rsid w:val="00997C14"/>
    <w:rsid w:val="009A0557"/>
    <w:rsid w:val="009A0E0A"/>
    <w:rsid w:val="009A2C05"/>
    <w:rsid w:val="009A40D1"/>
    <w:rsid w:val="009A4827"/>
    <w:rsid w:val="009A4972"/>
    <w:rsid w:val="009A5285"/>
    <w:rsid w:val="009A5A8A"/>
    <w:rsid w:val="009A6B54"/>
    <w:rsid w:val="009B041C"/>
    <w:rsid w:val="009B2B5B"/>
    <w:rsid w:val="009B2B72"/>
    <w:rsid w:val="009B62E4"/>
    <w:rsid w:val="009B767D"/>
    <w:rsid w:val="009C1D75"/>
    <w:rsid w:val="009C215E"/>
    <w:rsid w:val="009C2ED4"/>
    <w:rsid w:val="009D0622"/>
    <w:rsid w:val="009D1467"/>
    <w:rsid w:val="009D1E8F"/>
    <w:rsid w:val="009D4114"/>
    <w:rsid w:val="009D4F04"/>
    <w:rsid w:val="009E0585"/>
    <w:rsid w:val="009E2D40"/>
    <w:rsid w:val="009F026A"/>
    <w:rsid w:val="009F10BA"/>
    <w:rsid w:val="009F38B9"/>
    <w:rsid w:val="009F4CCF"/>
    <w:rsid w:val="009F531B"/>
    <w:rsid w:val="009F64E0"/>
    <w:rsid w:val="00A03163"/>
    <w:rsid w:val="00A03AD3"/>
    <w:rsid w:val="00A03E65"/>
    <w:rsid w:val="00A04DBD"/>
    <w:rsid w:val="00A06757"/>
    <w:rsid w:val="00A10FE0"/>
    <w:rsid w:val="00A11D04"/>
    <w:rsid w:val="00A128CC"/>
    <w:rsid w:val="00A14A93"/>
    <w:rsid w:val="00A203ED"/>
    <w:rsid w:val="00A2171D"/>
    <w:rsid w:val="00A22B46"/>
    <w:rsid w:val="00A237C0"/>
    <w:rsid w:val="00A26785"/>
    <w:rsid w:val="00A276EB"/>
    <w:rsid w:val="00A30C49"/>
    <w:rsid w:val="00A322A6"/>
    <w:rsid w:val="00A35EF8"/>
    <w:rsid w:val="00A36A69"/>
    <w:rsid w:val="00A40F54"/>
    <w:rsid w:val="00A429A9"/>
    <w:rsid w:val="00A429F4"/>
    <w:rsid w:val="00A43DB1"/>
    <w:rsid w:val="00A447EB"/>
    <w:rsid w:val="00A465AE"/>
    <w:rsid w:val="00A4780D"/>
    <w:rsid w:val="00A47864"/>
    <w:rsid w:val="00A512A6"/>
    <w:rsid w:val="00A529D6"/>
    <w:rsid w:val="00A52AFC"/>
    <w:rsid w:val="00A5318D"/>
    <w:rsid w:val="00A54191"/>
    <w:rsid w:val="00A5497A"/>
    <w:rsid w:val="00A54CCC"/>
    <w:rsid w:val="00A5651B"/>
    <w:rsid w:val="00A57D82"/>
    <w:rsid w:val="00A61C43"/>
    <w:rsid w:val="00A61ED6"/>
    <w:rsid w:val="00A62259"/>
    <w:rsid w:val="00A62D19"/>
    <w:rsid w:val="00A660D7"/>
    <w:rsid w:val="00A77222"/>
    <w:rsid w:val="00A77ABF"/>
    <w:rsid w:val="00A81DF7"/>
    <w:rsid w:val="00A82810"/>
    <w:rsid w:val="00A84A46"/>
    <w:rsid w:val="00A850FA"/>
    <w:rsid w:val="00A85DF7"/>
    <w:rsid w:val="00A8671E"/>
    <w:rsid w:val="00A87EF1"/>
    <w:rsid w:val="00A91BDD"/>
    <w:rsid w:val="00A93A5E"/>
    <w:rsid w:val="00AA172E"/>
    <w:rsid w:val="00AA2F44"/>
    <w:rsid w:val="00AA3B08"/>
    <w:rsid w:val="00AA58AB"/>
    <w:rsid w:val="00AA62A6"/>
    <w:rsid w:val="00AA6E3E"/>
    <w:rsid w:val="00AB07B1"/>
    <w:rsid w:val="00AB2156"/>
    <w:rsid w:val="00AB2493"/>
    <w:rsid w:val="00AB34F0"/>
    <w:rsid w:val="00AB3DDA"/>
    <w:rsid w:val="00AB4459"/>
    <w:rsid w:val="00AB457F"/>
    <w:rsid w:val="00AB653A"/>
    <w:rsid w:val="00AB7362"/>
    <w:rsid w:val="00AC17B0"/>
    <w:rsid w:val="00AC4A8C"/>
    <w:rsid w:val="00AC5250"/>
    <w:rsid w:val="00AC5EE6"/>
    <w:rsid w:val="00AD01E2"/>
    <w:rsid w:val="00AD0D43"/>
    <w:rsid w:val="00AD1F45"/>
    <w:rsid w:val="00AD55F0"/>
    <w:rsid w:val="00AD5971"/>
    <w:rsid w:val="00AE5350"/>
    <w:rsid w:val="00AE7043"/>
    <w:rsid w:val="00AF49FA"/>
    <w:rsid w:val="00AF6E32"/>
    <w:rsid w:val="00B073FD"/>
    <w:rsid w:val="00B07D46"/>
    <w:rsid w:val="00B110E3"/>
    <w:rsid w:val="00B1191C"/>
    <w:rsid w:val="00B12A52"/>
    <w:rsid w:val="00B14AA7"/>
    <w:rsid w:val="00B1578D"/>
    <w:rsid w:val="00B21B67"/>
    <w:rsid w:val="00B23028"/>
    <w:rsid w:val="00B2636C"/>
    <w:rsid w:val="00B271BB"/>
    <w:rsid w:val="00B30AF3"/>
    <w:rsid w:val="00B312AE"/>
    <w:rsid w:val="00B31DA8"/>
    <w:rsid w:val="00B3267B"/>
    <w:rsid w:val="00B33701"/>
    <w:rsid w:val="00B33705"/>
    <w:rsid w:val="00B347E9"/>
    <w:rsid w:val="00B36DBE"/>
    <w:rsid w:val="00B37C5B"/>
    <w:rsid w:val="00B40DE3"/>
    <w:rsid w:val="00B42279"/>
    <w:rsid w:val="00B42B93"/>
    <w:rsid w:val="00B42DCD"/>
    <w:rsid w:val="00B44258"/>
    <w:rsid w:val="00B4441F"/>
    <w:rsid w:val="00B47698"/>
    <w:rsid w:val="00B47B2D"/>
    <w:rsid w:val="00B47E82"/>
    <w:rsid w:val="00B501BC"/>
    <w:rsid w:val="00B51A78"/>
    <w:rsid w:val="00B53EB7"/>
    <w:rsid w:val="00B55100"/>
    <w:rsid w:val="00B562A0"/>
    <w:rsid w:val="00B57E13"/>
    <w:rsid w:val="00B633E6"/>
    <w:rsid w:val="00B64E37"/>
    <w:rsid w:val="00B72C9D"/>
    <w:rsid w:val="00B74972"/>
    <w:rsid w:val="00B7523F"/>
    <w:rsid w:val="00B7527D"/>
    <w:rsid w:val="00B76BB5"/>
    <w:rsid w:val="00B771F4"/>
    <w:rsid w:val="00B8127D"/>
    <w:rsid w:val="00B824CA"/>
    <w:rsid w:val="00B8269C"/>
    <w:rsid w:val="00B8439F"/>
    <w:rsid w:val="00B9128F"/>
    <w:rsid w:val="00B91D77"/>
    <w:rsid w:val="00B92389"/>
    <w:rsid w:val="00B94490"/>
    <w:rsid w:val="00B9560A"/>
    <w:rsid w:val="00BA2012"/>
    <w:rsid w:val="00BA3607"/>
    <w:rsid w:val="00BA4296"/>
    <w:rsid w:val="00BA5C1A"/>
    <w:rsid w:val="00BB018E"/>
    <w:rsid w:val="00BB0937"/>
    <w:rsid w:val="00BB105B"/>
    <w:rsid w:val="00BB1551"/>
    <w:rsid w:val="00BB19B2"/>
    <w:rsid w:val="00BB28AC"/>
    <w:rsid w:val="00BB4244"/>
    <w:rsid w:val="00BB49EE"/>
    <w:rsid w:val="00BB6448"/>
    <w:rsid w:val="00BB68AE"/>
    <w:rsid w:val="00BC0A7A"/>
    <w:rsid w:val="00BC1F3B"/>
    <w:rsid w:val="00BC6776"/>
    <w:rsid w:val="00BD0424"/>
    <w:rsid w:val="00BD1803"/>
    <w:rsid w:val="00BD353F"/>
    <w:rsid w:val="00BD44D9"/>
    <w:rsid w:val="00BD747A"/>
    <w:rsid w:val="00BE1B81"/>
    <w:rsid w:val="00BE1C56"/>
    <w:rsid w:val="00BE28EF"/>
    <w:rsid w:val="00BE2D64"/>
    <w:rsid w:val="00BE34FE"/>
    <w:rsid w:val="00BE39BB"/>
    <w:rsid w:val="00BE6E37"/>
    <w:rsid w:val="00BF002B"/>
    <w:rsid w:val="00BF15F4"/>
    <w:rsid w:val="00BF2057"/>
    <w:rsid w:val="00BF5955"/>
    <w:rsid w:val="00BF5BC7"/>
    <w:rsid w:val="00C0138B"/>
    <w:rsid w:val="00C03AA1"/>
    <w:rsid w:val="00C06681"/>
    <w:rsid w:val="00C070B4"/>
    <w:rsid w:val="00C10C6C"/>
    <w:rsid w:val="00C13A26"/>
    <w:rsid w:val="00C14D10"/>
    <w:rsid w:val="00C16461"/>
    <w:rsid w:val="00C2393E"/>
    <w:rsid w:val="00C259FA"/>
    <w:rsid w:val="00C27316"/>
    <w:rsid w:val="00C302F4"/>
    <w:rsid w:val="00C3227D"/>
    <w:rsid w:val="00C3460E"/>
    <w:rsid w:val="00C3748B"/>
    <w:rsid w:val="00C374E3"/>
    <w:rsid w:val="00C41B0C"/>
    <w:rsid w:val="00C43A3F"/>
    <w:rsid w:val="00C4457D"/>
    <w:rsid w:val="00C4762A"/>
    <w:rsid w:val="00C50CFF"/>
    <w:rsid w:val="00C51760"/>
    <w:rsid w:val="00C51E9D"/>
    <w:rsid w:val="00C526B6"/>
    <w:rsid w:val="00C54B3A"/>
    <w:rsid w:val="00C56AA6"/>
    <w:rsid w:val="00C57034"/>
    <w:rsid w:val="00C61EE4"/>
    <w:rsid w:val="00C6218F"/>
    <w:rsid w:val="00C63A90"/>
    <w:rsid w:val="00C645E3"/>
    <w:rsid w:val="00C64E68"/>
    <w:rsid w:val="00C65103"/>
    <w:rsid w:val="00C65E3F"/>
    <w:rsid w:val="00C6653F"/>
    <w:rsid w:val="00C67F35"/>
    <w:rsid w:val="00C70F36"/>
    <w:rsid w:val="00C7102E"/>
    <w:rsid w:val="00C7202F"/>
    <w:rsid w:val="00C7237C"/>
    <w:rsid w:val="00C736E2"/>
    <w:rsid w:val="00C73AEC"/>
    <w:rsid w:val="00C741E4"/>
    <w:rsid w:val="00C74FF4"/>
    <w:rsid w:val="00C773DC"/>
    <w:rsid w:val="00C80673"/>
    <w:rsid w:val="00C81F85"/>
    <w:rsid w:val="00C82F1B"/>
    <w:rsid w:val="00C8526B"/>
    <w:rsid w:val="00C857AF"/>
    <w:rsid w:val="00C8646B"/>
    <w:rsid w:val="00C87734"/>
    <w:rsid w:val="00C878BE"/>
    <w:rsid w:val="00C8796C"/>
    <w:rsid w:val="00C904D3"/>
    <w:rsid w:val="00C9052D"/>
    <w:rsid w:val="00C934AC"/>
    <w:rsid w:val="00C943F9"/>
    <w:rsid w:val="00C97226"/>
    <w:rsid w:val="00CA0324"/>
    <w:rsid w:val="00CA3FB0"/>
    <w:rsid w:val="00CA4183"/>
    <w:rsid w:val="00CA71AF"/>
    <w:rsid w:val="00CA7455"/>
    <w:rsid w:val="00CA7F1C"/>
    <w:rsid w:val="00CA7FDA"/>
    <w:rsid w:val="00CB1995"/>
    <w:rsid w:val="00CB3159"/>
    <w:rsid w:val="00CB3A99"/>
    <w:rsid w:val="00CB6530"/>
    <w:rsid w:val="00CC536B"/>
    <w:rsid w:val="00CC75DB"/>
    <w:rsid w:val="00CD23CD"/>
    <w:rsid w:val="00CD3FA5"/>
    <w:rsid w:val="00CD6591"/>
    <w:rsid w:val="00CD661A"/>
    <w:rsid w:val="00CD73B3"/>
    <w:rsid w:val="00CE0C0C"/>
    <w:rsid w:val="00CE1859"/>
    <w:rsid w:val="00CE416C"/>
    <w:rsid w:val="00CE6D3E"/>
    <w:rsid w:val="00CF0172"/>
    <w:rsid w:val="00CF1385"/>
    <w:rsid w:val="00CF1BC1"/>
    <w:rsid w:val="00CF1FC5"/>
    <w:rsid w:val="00CF43B2"/>
    <w:rsid w:val="00CF76D8"/>
    <w:rsid w:val="00D00103"/>
    <w:rsid w:val="00D01E19"/>
    <w:rsid w:val="00D02A94"/>
    <w:rsid w:val="00D02F00"/>
    <w:rsid w:val="00D04034"/>
    <w:rsid w:val="00D0507A"/>
    <w:rsid w:val="00D07056"/>
    <w:rsid w:val="00D10822"/>
    <w:rsid w:val="00D1696F"/>
    <w:rsid w:val="00D207CD"/>
    <w:rsid w:val="00D218C4"/>
    <w:rsid w:val="00D21B4F"/>
    <w:rsid w:val="00D2331B"/>
    <w:rsid w:val="00D34092"/>
    <w:rsid w:val="00D360CD"/>
    <w:rsid w:val="00D36786"/>
    <w:rsid w:val="00D36FE2"/>
    <w:rsid w:val="00D37EB3"/>
    <w:rsid w:val="00D45B07"/>
    <w:rsid w:val="00D462E0"/>
    <w:rsid w:val="00D46AD8"/>
    <w:rsid w:val="00D47999"/>
    <w:rsid w:val="00D51494"/>
    <w:rsid w:val="00D54EC8"/>
    <w:rsid w:val="00D561BC"/>
    <w:rsid w:val="00D56808"/>
    <w:rsid w:val="00D57CD3"/>
    <w:rsid w:val="00D57E57"/>
    <w:rsid w:val="00D60241"/>
    <w:rsid w:val="00D649BB"/>
    <w:rsid w:val="00D651DA"/>
    <w:rsid w:val="00D66BB8"/>
    <w:rsid w:val="00D66EF9"/>
    <w:rsid w:val="00D72AD9"/>
    <w:rsid w:val="00D75A25"/>
    <w:rsid w:val="00D80E0A"/>
    <w:rsid w:val="00D82E79"/>
    <w:rsid w:val="00D83F3A"/>
    <w:rsid w:val="00D86E27"/>
    <w:rsid w:val="00D873B9"/>
    <w:rsid w:val="00D91410"/>
    <w:rsid w:val="00D91C7F"/>
    <w:rsid w:val="00D93747"/>
    <w:rsid w:val="00D9479B"/>
    <w:rsid w:val="00D9612D"/>
    <w:rsid w:val="00D96DF1"/>
    <w:rsid w:val="00D9733F"/>
    <w:rsid w:val="00DA2EF4"/>
    <w:rsid w:val="00DA3066"/>
    <w:rsid w:val="00DA704D"/>
    <w:rsid w:val="00DA7603"/>
    <w:rsid w:val="00DB1C35"/>
    <w:rsid w:val="00DB2EEB"/>
    <w:rsid w:val="00DB58BD"/>
    <w:rsid w:val="00DB7CDC"/>
    <w:rsid w:val="00DC2DFE"/>
    <w:rsid w:val="00DC6D5B"/>
    <w:rsid w:val="00DD5D43"/>
    <w:rsid w:val="00DD7425"/>
    <w:rsid w:val="00DD7592"/>
    <w:rsid w:val="00DD7D08"/>
    <w:rsid w:val="00DE15AC"/>
    <w:rsid w:val="00DE1683"/>
    <w:rsid w:val="00DE184B"/>
    <w:rsid w:val="00DE5F16"/>
    <w:rsid w:val="00DE77D4"/>
    <w:rsid w:val="00DF004F"/>
    <w:rsid w:val="00DF10FF"/>
    <w:rsid w:val="00DF3E35"/>
    <w:rsid w:val="00DF3E86"/>
    <w:rsid w:val="00DF3FDC"/>
    <w:rsid w:val="00DF79A3"/>
    <w:rsid w:val="00E0092C"/>
    <w:rsid w:val="00E0322B"/>
    <w:rsid w:val="00E04976"/>
    <w:rsid w:val="00E05E9F"/>
    <w:rsid w:val="00E131FC"/>
    <w:rsid w:val="00E1327E"/>
    <w:rsid w:val="00E151D3"/>
    <w:rsid w:val="00E157CF"/>
    <w:rsid w:val="00E15D5F"/>
    <w:rsid w:val="00E215C4"/>
    <w:rsid w:val="00E215EB"/>
    <w:rsid w:val="00E2545B"/>
    <w:rsid w:val="00E27FE0"/>
    <w:rsid w:val="00E32271"/>
    <w:rsid w:val="00E32E97"/>
    <w:rsid w:val="00E343C7"/>
    <w:rsid w:val="00E347A7"/>
    <w:rsid w:val="00E37FD6"/>
    <w:rsid w:val="00E41222"/>
    <w:rsid w:val="00E419C5"/>
    <w:rsid w:val="00E43400"/>
    <w:rsid w:val="00E4341C"/>
    <w:rsid w:val="00E44E5D"/>
    <w:rsid w:val="00E4711A"/>
    <w:rsid w:val="00E50059"/>
    <w:rsid w:val="00E51FE7"/>
    <w:rsid w:val="00E57D86"/>
    <w:rsid w:val="00E60814"/>
    <w:rsid w:val="00E656B7"/>
    <w:rsid w:val="00E703DD"/>
    <w:rsid w:val="00E720CE"/>
    <w:rsid w:val="00E7213A"/>
    <w:rsid w:val="00E724DB"/>
    <w:rsid w:val="00E72C7A"/>
    <w:rsid w:val="00E72E5E"/>
    <w:rsid w:val="00E737DD"/>
    <w:rsid w:val="00E73B77"/>
    <w:rsid w:val="00E802A0"/>
    <w:rsid w:val="00E81CC6"/>
    <w:rsid w:val="00E838C7"/>
    <w:rsid w:val="00E851E8"/>
    <w:rsid w:val="00E85AD7"/>
    <w:rsid w:val="00E85C6B"/>
    <w:rsid w:val="00E920CC"/>
    <w:rsid w:val="00E92D4C"/>
    <w:rsid w:val="00E9316A"/>
    <w:rsid w:val="00E95086"/>
    <w:rsid w:val="00E957D0"/>
    <w:rsid w:val="00E97758"/>
    <w:rsid w:val="00EA3EB4"/>
    <w:rsid w:val="00EB0797"/>
    <w:rsid w:val="00EB1964"/>
    <w:rsid w:val="00EB254B"/>
    <w:rsid w:val="00EB374C"/>
    <w:rsid w:val="00EB461F"/>
    <w:rsid w:val="00EB685E"/>
    <w:rsid w:val="00EB7E4E"/>
    <w:rsid w:val="00EC11DE"/>
    <w:rsid w:val="00EC4A5B"/>
    <w:rsid w:val="00EC5733"/>
    <w:rsid w:val="00EC6B85"/>
    <w:rsid w:val="00EC6FEE"/>
    <w:rsid w:val="00EC76E4"/>
    <w:rsid w:val="00ED1BB0"/>
    <w:rsid w:val="00ED234E"/>
    <w:rsid w:val="00ED23A2"/>
    <w:rsid w:val="00ED4FCE"/>
    <w:rsid w:val="00ED69BA"/>
    <w:rsid w:val="00ED7281"/>
    <w:rsid w:val="00EE3F1F"/>
    <w:rsid w:val="00EE5843"/>
    <w:rsid w:val="00EE67E0"/>
    <w:rsid w:val="00EE6990"/>
    <w:rsid w:val="00EE6CAF"/>
    <w:rsid w:val="00EF20AF"/>
    <w:rsid w:val="00EF36E3"/>
    <w:rsid w:val="00EF4EB2"/>
    <w:rsid w:val="00EF57CD"/>
    <w:rsid w:val="00EF5D48"/>
    <w:rsid w:val="00EF62C5"/>
    <w:rsid w:val="00EF7669"/>
    <w:rsid w:val="00EF7D4C"/>
    <w:rsid w:val="00EF7F0D"/>
    <w:rsid w:val="00F01102"/>
    <w:rsid w:val="00F024CC"/>
    <w:rsid w:val="00F03DE8"/>
    <w:rsid w:val="00F10955"/>
    <w:rsid w:val="00F10F4E"/>
    <w:rsid w:val="00F11272"/>
    <w:rsid w:val="00F11579"/>
    <w:rsid w:val="00F122A1"/>
    <w:rsid w:val="00F128AE"/>
    <w:rsid w:val="00F14309"/>
    <w:rsid w:val="00F1451C"/>
    <w:rsid w:val="00F14823"/>
    <w:rsid w:val="00F16CCB"/>
    <w:rsid w:val="00F176DA"/>
    <w:rsid w:val="00F20CE6"/>
    <w:rsid w:val="00F22735"/>
    <w:rsid w:val="00F2462B"/>
    <w:rsid w:val="00F252F4"/>
    <w:rsid w:val="00F25FC5"/>
    <w:rsid w:val="00F3055F"/>
    <w:rsid w:val="00F30868"/>
    <w:rsid w:val="00F32897"/>
    <w:rsid w:val="00F32A26"/>
    <w:rsid w:val="00F337BF"/>
    <w:rsid w:val="00F34C8D"/>
    <w:rsid w:val="00F3778F"/>
    <w:rsid w:val="00F37DFA"/>
    <w:rsid w:val="00F42374"/>
    <w:rsid w:val="00F505E5"/>
    <w:rsid w:val="00F526A6"/>
    <w:rsid w:val="00F55114"/>
    <w:rsid w:val="00F5683D"/>
    <w:rsid w:val="00F568DC"/>
    <w:rsid w:val="00F5778D"/>
    <w:rsid w:val="00F62122"/>
    <w:rsid w:val="00F6510B"/>
    <w:rsid w:val="00F66312"/>
    <w:rsid w:val="00F73F37"/>
    <w:rsid w:val="00F74659"/>
    <w:rsid w:val="00F7541F"/>
    <w:rsid w:val="00F7562E"/>
    <w:rsid w:val="00F758C8"/>
    <w:rsid w:val="00F83FE5"/>
    <w:rsid w:val="00F85BD2"/>
    <w:rsid w:val="00F860E5"/>
    <w:rsid w:val="00F9327B"/>
    <w:rsid w:val="00F9593A"/>
    <w:rsid w:val="00F973DD"/>
    <w:rsid w:val="00FA324A"/>
    <w:rsid w:val="00FA6A70"/>
    <w:rsid w:val="00FA7D53"/>
    <w:rsid w:val="00FB1954"/>
    <w:rsid w:val="00FB3354"/>
    <w:rsid w:val="00FB46A8"/>
    <w:rsid w:val="00FC0E46"/>
    <w:rsid w:val="00FC110D"/>
    <w:rsid w:val="00FC129F"/>
    <w:rsid w:val="00FC3A14"/>
    <w:rsid w:val="00FC3F8E"/>
    <w:rsid w:val="00FC4308"/>
    <w:rsid w:val="00FC592F"/>
    <w:rsid w:val="00FD1E86"/>
    <w:rsid w:val="00FD4F5E"/>
    <w:rsid w:val="00FD5DB4"/>
    <w:rsid w:val="00FD5F64"/>
    <w:rsid w:val="00FD6369"/>
    <w:rsid w:val="00FD7D03"/>
    <w:rsid w:val="00FE127B"/>
    <w:rsid w:val="00FE19DE"/>
    <w:rsid w:val="00FE2284"/>
    <w:rsid w:val="00FE32D8"/>
    <w:rsid w:val="00FE3D23"/>
    <w:rsid w:val="00FE4D3C"/>
    <w:rsid w:val="00FE5A21"/>
    <w:rsid w:val="00FE5C3F"/>
    <w:rsid w:val="00FE6710"/>
    <w:rsid w:val="00FE69BD"/>
    <w:rsid w:val="00FE7561"/>
    <w:rsid w:val="00FF351C"/>
    <w:rsid w:val="00FF4141"/>
    <w:rsid w:val="00FF4C05"/>
    <w:rsid w:val="00FF7553"/>
    <w:rsid w:val="00FF778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0E866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67">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Revision" w:semiHidden="1"/>
    <w:lsdException w:name="Bibliography" w:semiHidden="1" w:unhideWhenUsed="1"/>
    <w:lsdException w:name="TOC Heading" w:semiHidden="1" w:unhideWhenUsed="1"/>
  </w:latentStyles>
  <w:style w:type="paragraph" w:default="1" w:styleId="Normal">
    <w:name w:val="Normal"/>
    <w:qFormat/>
    <w:rsid w:val="00A52AFC"/>
    <w:rPr>
      <w:color w:val="000000"/>
      <w:sz w:val="24"/>
    </w:rPr>
  </w:style>
  <w:style w:type="paragraph" w:styleId="Heading1">
    <w:name w:val="heading 1"/>
    <w:aliases w:val="Heading"/>
    <w:basedOn w:val="Normal"/>
    <w:next w:val="Normal"/>
    <w:link w:val="Heading1Char"/>
    <w:uiPriority w:val="9"/>
    <w:qFormat/>
    <w:rsid w:val="007638FC"/>
    <w:pPr>
      <w:keepNext/>
      <w:keepLines/>
      <w:spacing w:before="480" w:after="0"/>
      <w:outlineLvl w:val="0"/>
    </w:pPr>
    <w:rPr>
      <w:rFonts w:asciiTheme="majorHAnsi" w:eastAsiaTheme="majorEastAsia" w:hAnsiTheme="majorHAnsi" w:cstheme="majorBidi"/>
      <w:bCs/>
      <w:color w:val="001489"/>
      <w:sz w:val="28"/>
      <w:szCs w:val="28"/>
    </w:rPr>
  </w:style>
  <w:style w:type="paragraph" w:styleId="Heading2">
    <w:name w:val="heading 2"/>
    <w:basedOn w:val="Normal"/>
    <w:next w:val="Normal"/>
    <w:link w:val="Heading2Char"/>
    <w:uiPriority w:val="9"/>
    <w:semiHidden/>
    <w:unhideWhenUsed/>
    <w:rsid w:val="00E4711A"/>
    <w:pPr>
      <w:keepNext/>
      <w:keepLines/>
      <w:spacing w:before="200" w:after="0"/>
      <w:outlineLvl w:val="1"/>
    </w:pPr>
    <w:rPr>
      <w:rFonts w:asciiTheme="majorHAnsi" w:eastAsiaTheme="majorEastAsia" w:hAnsiTheme="majorHAnsi" w:cstheme="majorBidi"/>
      <w:bCs/>
      <w:color w:val="2A5877" w:themeColor="accent1"/>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C2E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2ED4"/>
  </w:style>
  <w:style w:type="paragraph" w:styleId="Footer">
    <w:name w:val="footer"/>
    <w:basedOn w:val="Normal"/>
    <w:link w:val="FooterChar"/>
    <w:uiPriority w:val="99"/>
    <w:unhideWhenUsed/>
    <w:rsid w:val="009C2E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2ED4"/>
  </w:style>
  <w:style w:type="paragraph" w:styleId="BalloonText">
    <w:name w:val="Balloon Text"/>
    <w:basedOn w:val="Normal"/>
    <w:link w:val="BalloonTextChar"/>
    <w:uiPriority w:val="99"/>
    <w:semiHidden/>
    <w:unhideWhenUsed/>
    <w:rsid w:val="009C2E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2ED4"/>
    <w:rPr>
      <w:rFonts w:ascii="Tahoma" w:hAnsi="Tahoma" w:cs="Tahoma"/>
      <w:sz w:val="16"/>
      <w:szCs w:val="16"/>
    </w:rPr>
  </w:style>
  <w:style w:type="character" w:customStyle="1" w:styleId="Heading1Char">
    <w:name w:val="Heading 1 Char"/>
    <w:aliases w:val="Heading Char"/>
    <w:basedOn w:val="DefaultParagraphFont"/>
    <w:link w:val="Heading1"/>
    <w:uiPriority w:val="9"/>
    <w:rsid w:val="007638FC"/>
    <w:rPr>
      <w:rFonts w:asciiTheme="majorHAnsi" w:eastAsiaTheme="majorEastAsia" w:hAnsiTheme="majorHAnsi" w:cstheme="majorBidi"/>
      <w:bCs/>
      <w:color w:val="001489"/>
      <w:sz w:val="28"/>
      <w:szCs w:val="28"/>
    </w:rPr>
  </w:style>
  <w:style w:type="paragraph" w:styleId="Title">
    <w:name w:val="Title"/>
    <w:basedOn w:val="Normal"/>
    <w:next w:val="Normal"/>
    <w:link w:val="TitleChar"/>
    <w:uiPriority w:val="10"/>
    <w:qFormat/>
    <w:rsid w:val="00BF5955"/>
    <w:pPr>
      <w:spacing w:after="300" w:line="240" w:lineRule="auto"/>
      <w:contextualSpacing/>
    </w:pPr>
    <w:rPr>
      <w:rFonts w:asciiTheme="majorHAnsi" w:eastAsiaTheme="majorEastAsia" w:hAnsiTheme="majorHAnsi" w:cstheme="majorBidi"/>
      <w:color w:val="001489"/>
      <w:spacing w:val="5"/>
      <w:kern w:val="28"/>
      <w:sz w:val="52"/>
      <w:szCs w:val="52"/>
    </w:rPr>
  </w:style>
  <w:style w:type="character" w:customStyle="1" w:styleId="TitleChar">
    <w:name w:val="Title Char"/>
    <w:basedOn w:val="DefaultParagraphFont"/>
    <w:link w:val="Title"/>
    <w:uiPriority w:val="10"/>
    <w:rsid w:val="00BF5955"/>
    <w:rPr>
      <w:rFonts w:asciiTheme="majorHAnsi" w:eastAsiaTheme="majorEastAsia" w:hAnsiTheme="majorHAnsi" w:cstheme="majorBidi"/>
      <w:color w:val="001489"/>
      <w:spacing w:val="5"/>
      <w:kern w:val="28"/>
      <w:sz w:val="52"/>
      <w:szCs w:val="52"/>
    </w:rPr>
  </w:style>
  <w:style w:type="character" w:customStyle="1" w:styleId="Heading2Char">
    <w:name w:val="Heading 2 Char"/>
    <w:basedOn w:val="DefaultParagraphFont"/>
    <w:link w:val="Heading2"/>
    <w:uiPriority w:val="9"/>
    <w:semiHidden/>
    <w:rsid w:val="00E4711A"/>
    <w:rPr>
      <w:rFonts w:asciiTheme="majorHAnsi" w:eastAsiaTheme="majorEastAsia" w:hAnsiTheme="majorHAnsi" w:cstheme="majorBidi"/>
      <w:bCs/>
      <w:color w:val="2A5877" w:themeColor="accent1"/>
      <w:sz w:val="28"/>
      <w:szCs w:val="26"/>
    </w:rPr>
  </w:style>
  <w:style w:type="paragraph" w:styleId="Subtitle">
    <w:name w:val="Subtitle"/>
    <w:basedOn w:val="Normal"/>
    <w:next w:val="Normal"/>
    <w:link w:val="SubtitleChar"/>
    <w:uiPriority w:val="11"/>
    <w:qFormat/>
    <w:rsid w:val="007638FC"/>
    <w:pPr>
      <w:numPr>
        <w:ilvl w:val="1"/>
      </w:numPr>
    </w:pPr>
    <w:rPr>
      <w:rFonts w:ascii="Calibri" w:eastAsiaTheme="majorEastAsia" w:hAnsi="Calibri" w:cstheme="majorBidi"/>
      <w:iCs/>
      <w:color w:val="0085CA"/>
      <w:szCs w:val="24"/>
    </w:rPr>
  </w:style>
  <w:style w:type="character" w:customStyle="1" w:styleId="SubtitleChar">
    <w:name w:val="Subtitle Char"/>
    <w:basedOn w:val="DefaultParagraphFont"/>
    <w:link w:val="Subtitle"/>
    <w:uiPriority w:val="11"/>
    <w:rsid w:val="007638FC"/>
    <w:rPr>
      <w:rFonts w:ascii="Calibri" w:eastAsiaTheme="majorEastAsia" w:hAnsi="Calibri" w:cstheme="majorBidi"/>
      <w:iCs/>
      <w:color w:val="0085CA"/>
      <w:sz w:val="24"/>
      <w:szCs w:val="24"/>
    </w:rPr>
  </w:style>
  <w:style w:type="paragraph" w:styleId="NoSpacing">
    <w:name w:val="No Spacing"/>
    <w:link w:val="NoSpacingChar"/>
    <w:uiPriority w:val="1"/>
    <w:rsid w:val="00E4711A"/>
    <w:pPr>
      <w:spacing w:after="0" w:line="240" w:lineRule="auto"/>
    </w:pPr>
    <w:rPr>
      <w:rFonts w:ascii="Calibri Light" w:hAnsi="Calibri Light"/>
      <w:color w:val="667A85"/>
      <w:sz w:val="24"/>
    </w:rPr>
  </w:style>
  <w:style w:type="paragraph" w:customStyle="1" w:styleId="OERStyle">
    <w:name w:val="OER Style"/>
    <w:basedOn w:val="NoSpacing"/>
    <w:link w:val="OERStyleChar"/>
    <w:rsid w:val="00E4711A"/>
  </w:style>
  <w:style w:type="character" w:customStyle="1" w:styleId="NoSpacingChar">
    <w:name w:val="No Spacing Char"/>
    <w:basedOn w:val="DefaultParagraphFont"/>
    <w:link w:val="NoSpacing"/>
    <w:uiPriority w:val="1"/>
    <w:rsid w:val="00E4711A"/>
    <w:rPr>
      <w:rFonts w:ascii="Calibri Light" w:hAnsi="Calibri Light"/>
      <w:color w:val="667A85"/>
      <w:sz w:val="24"/>
    </w:rPr>
  </w:style>
  <w:style w:type="character" w:customStyle="1" w:styleId="OERStyleChar">
    <w:name w:val="OER Style Char"/>
    <w:basedOn w:val="NoSpacingChar"/>
    <w:link w:val="OERStyle"/>
    <w:rsid w:val="00E4711A"/>
    <w:rPr>
      <w:rFonts w:ascii="Calibri Light" w:hAnsi="Calibri Light"/>
      <w:color w:val="667A85"/>
      <w:sz w:val="24"/>
    </w:rPr>
  </w:style>
  <w:style w:type="paragraph" w:styleId="Quote">
    <w:name w:val="Quote"/>
    <w:basedOn w:val="Normal"/>
    <w:next w:val="Normal"/>
    <w:link w:val="QuoteChar"/>
    <w:uiPriority w:val="29"/>
    <w:qFormat/>
    <w:rsid w:val="00BF5955"/>
    <w:rPr>
      <w:i/>
      <w:iCs/>
    </w:rPr>
  </w:style>
  <w:style w:type="character" w:customStyle="1" w:styleId="QuoteChar">
    <w:name w:val="Quote Char"/>
    <w:basedOn w:val="DefaultParagraphFont"/>
    <w:link w:val="Quote"/>
    <w:uiPriority w:val="29"/>
    <w:rsid w:val="00BF5955"/>
    <w:rPr>
      <w:i/>
      <w:iCs/>
      <w:color w:val="333333"/>
      <w:sz w:val="24"/>
    </w:rPr>
  </w:style>
  <w:style w:type="character" w:styleId="Strong">
    <w:name w:val="Strong"/>
    <w:basedOn w:val="DefaultParagraphFont"/>
    <w:uiPriority w:val="22"/>
    <w:qFormat/>
    <w:rsid w:val="00BF5955"/>
    <w:rPr>
      <w:rFonts w:asciiTheme="minorHAnsi" w:hAnsiTheme="minorHAnsi"/>
      <w:b/>
      <w:bCs/>
      <w:color w:val="333333"/>
      <w:sz w:val="24"/>
    </w:rPr>
  </w:style>
  <w:style w:type="paragraph" w:styleId="IntenseQuote">
    <w:name w:val="Intense Quote"/>
    <w:basedOn w:val="Normal"/>
    <w:next w:val="Normal"/>
    <w:link w:val="IntenseQuoteChar"/>
    <w:uiPriority w:val="30"/>
    <w:rsid w:val="00E4711A"/>
    <w:pPr>
      <w:pBdr>
        <w:bottom w:val="single" w:sz="4" w:space="4" w:color="2A5877" w:themeColor="accent1"/>
      </w:pBdr>
      <w:spacing w:before="200" w:after="280"/>
      <w:ind w:left="936" w:right="936"/>
    </w:pPr>
    <w:rPr>
      <w:b/>
      <w:bCs/>
      <w:i/>
      <w:iCs/>
      <w:color w:val="2A5877" w:themeColor="accent1"/>
    </w:rPr>
  </w:style>
  <w:style w:type="character" w:customStyle="1" w:styleId="IntenseQuoteChar">
    <w:name w:val="Intense Quote Char"/>
    <w:basedOn w:val="DefaultParagraphFont"/>
    <w:link w:val="IntenseQuote"/>
    <w:uiPriority w:val="30"/>
    <w:rsid w:val="00E4711A"/>
    <w:rPr>
      <w:b/>
      <w:bCs/>
      <w:i/>
      <w:iCs/>
      <w:color w:val="2A5877" w:themeColor="accent1"/>
      <w:sz w:val="24"/>
    </w:rPr>
  </w:style>
  <w:style w:type="character" w:styleId="SubtleReference">
    <w:name w:val="Subtle Reference"/>
    <w:basedOn w:val="DefaultParagraphFont"/>
    <w:uiPriority w:val="31"/>
    <w:rsid w:val="00E4711A"/>
    <w:rPr>
      <w:smallCaps/>
      <w:color w:val="0078A9" w:themeColor="accent2"/>
      <w:u w:val="single"/>
    </w:rPr>
  </w:style>
  <w:style w:type="table" w:customStyle="1" w:styleId="MediumShading1-Accent11">
    <w:name w:val="Medium Shading 1 - Accent 11"/>
    <w:basedOn w:val="TableNormal"/>
    <w:next w:val="MediumShading1-Accent1"/>
    <w:uiPriority w:val="63"/>
    <w:rsid w:val="00A52AFC"/>
    <w:pPr>
      <w:widowControl w:val="0"/>
      <w:spacing w:after="0" w:line="240" w:lineRule="auto"/>
    </w:p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52AFC"/>
    <w:pPr>
      <w:spacing w:after="0" w:line="240" w:lineRule="auto"/>
    </w:pPr>
    <w:tblPr>
      <w:tblStyleRowBandSize w:val="1"/>
      <w:tblStyleColBandSize w:val="1"/>
      <w:tbl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single" w:sz="8" w:space="0" w:color="4187B7" w:themeColor="accent1" w:themeTint="BF"/>
      </w:tblBorders>
    </w:tblPr>
    <w:tblStylePr w:type="firstRow">
      <w:pPr>
        <w:spacing w:before="0" w:after="0" w:line="240" w:lineRule="auto"/>
      </w:pPr>
      <w:rPr>
        <w:b/>
        <w:bCs/>
        <w:color w:val="FFFFFF" w:themeColor="background1"/>
      </w:rPr>
      <w:tblPr/>
      <w:tcPr>
        <w:tc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shd w:val="clear" w:color="auto" w:fill="2A5877" w:themeFill="accent1"/>
      </w:tcPr>
    </w:tblStylePr>
    <w:tblStylePr w:type="lastRow">
      <w:pPr>
        <w:spacing w:before="0" w:after="0" w:line="240" w:lineRule="auto"/>
      </w:pPr>
      <w:rPr>
        <w:b/>
        <w:bCs/>
      </w:rPr>
      <w:tblPr/>
      <w:tcPr>
        <w:tcBorders>
          <w:top w:val="double" w:sz="6"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tcPr>
    </w:tblStylePr>
    <w:tblStylePr w:type="firstCol">
      <w:rPr>
        <w:b/>
        <w:bCs/>
      </w:rPr>
    </w:tblStylePr>
    <w:tblStylePr w:type="lastCol">
      <w:rPr>
        <w:b/>
        <w:bCs/>
      </w:rPr>
    </w:tblStylePr>
    <w:tblStylePr w:type="band1Vert">
      <w:tblPr/>
      <w:tcPr>
        <w:shd w:val="clear" w:color="auto" w:fill="BFD7E8" w:themeFill="accent1" w:themeFillTint="3F"/>
      </w:tcPr>
    </w:tblStylePr>
    <w:tblStylePr w:type="band1Horz">
      <w:tblPr/>
      <w:tcPr>
        <w:tcBorders>
          <w:insideH w:val="nil"/>
          <w:insideV w:val="nil"/>
        </w:tcBorders>
        <w:shd w:val="clear" w:color="auto" w:fill="BFD7E8" w:themeFill="accent1" w:themeFillTint="3F"/>
      </w:tcPr>
    </w:tblStylePr>
    <w:tblStylePr w:type="band2Horz">
      <w:tblPr/>
      <w:tcPr>
        <w:tcBorders>
          <w:insideH w:val="nil"/>
          <w:insideV w:val="nil"/>
        </w:tcBorders>
      </w:tcPr>
    </w:tblStylePr>
  </w:style>
  <w:style w:type="character" w:styleId="CommentReference">
    <w:name w:val="annotation reference"/>
    <w:basedOn w:val="DefaultParagraphFont"/>
    <w:uiPriority w:val="99"/>
    <w:semiHidden/>
    <w:unhideWhenUsed/>
    <w:rsid w:val="00307CBD"/>
    <w:rPr>
      <w:sz w:val="18"/>
      <w:szCs w:val="18"/>
    </w:rPr>
  </w:style>
  <w:style w:type="paragraph" w:styleId="CommentText">
    <w:name w:val="annotation text"/>
    <w:basedOn w:val="Normal"/>
    <w:link w:val="CommentTextChar"/>
    <w:uiPriority w:val="99"/>
    <w:semiHidden/>
    <w:unhideWhenUsed/>
    <w:rsid w:val="00307CBD"/>
    <w:pPr>
      <w:spacing w:line="240" w:lineRule="auto"/>
    </w:pPr>
    <w:rPr>
      <w:szCs w:val="24"/>
    </w:rPr>
  </w:style>
  <w:style w:type="character" w:customStyle="1" w:styleId="CommentTextChar">
    <w:name w:val="Comment Text Char"/>
    <w:basedOn w:val="DefaultParagraphFont"/>
    <w:link w:val="CommentText"/>
    <w:uiPriority w:val="99"/>
    <w:semiHidden/>
    <w:rsid w:val="00307CBD"/>
    <w:rPr>
      <w:color w:val="000000"/>
      <w:sz w:val="24"/>
      <w:szCs w:val="24"/>
    </w:rPr>
  </w:style>
  <w:style w:type="paragraph" w:styleId="CommentSubject">
    <w:name w:val="annotation subject"/>
    <w:basedOn w:val="CommentText"/>
    <w:next w:val="CommentText"/>
    <w:link w:val="CommentSubjectChar"/>
    <w:uiPriority w:val="99"/>
    <w:semiHidden/>
    <w:unhideWhenUsed/>
    <w:rsid w:val="00307CBD"/>
    <w:rPr>
      <w:b/>
      <w:bCs/>
      <w:sz w:val="20"/>
      <w:szCs w:val="20"/>
    </w:rPr>
  </w:style>
  <w:style w:type="character" w:customStyle="1" w:styleId="CommentSubjectChar">
    <w:name w:val="Comment Subject Char"/>
    <w:basedOn w:val="CommentTextChar"/>
    <w:link w:val="CommentSubject"/>
    <w:uiPriority w:val="99"/>
    <w:semiHidden/>
    <w:rsid w:val="00307CBD"/>
    <w:rPr>
      <w:b/>
      <w:bCs/>
      <w:color w:val="000000"/>
      <w:sz w:val="20"/>
      <w:szCs w:val="20"/>
    </w:rPr>
  </w:style>
  <w:style w:type="paragraph" w:styleId="Revision">
    <w:name w:val="Revision"/>
    <w:hidden/>
    <w:semiHidden/>
    <w:rsid w:val="00790F86"/>
    <w:pPr>
      <w:spacing w:after="0" w:line="240" w:lineRule="auto"/>
    </w:pPr>
    <w:rPr>
      <w:color w:val="000000"/>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67">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Revision" w:semiHidden="1"/>
    <w:lsdException w:name="Bibliography" w:semiHidden="1" w:unhideWhenUsed="1"/>
    <w:lsdException w:name="TOC Heading" w:semiHidden="1" w:unhideWhenUsed="1"/>
  </w:latentStyles>
  <w:style w:type="paragraph" w:default="1" w:styleId="Normal">
    <w:name w:val="Normal"/>
    <w:qFormat/>
    <w:rsid w:val="00A52AFC"/>
    <w:rPr>
      <w:color w:val="000000"/>
      <w:sz w:val="24"/>
    </w:rPr>
  </w:style>
  <w:style w:type="paragraph" w:styleId="Heading1">
    <w:name w:val="heading 1"/>
    <w:aliases w:val="Heading"/>
    <w:basedOn w:val="Normal"/>
    <w:next w:val="Normal"/>
    <w:link w:val="Heading1Char"/>
    <w:uiPriority w:val="9"/>
    <w:qFormat/>
    <w:rsid w:val="007638FC"/>
    <w:pPr>
      <w:keepNext/>
      <w:keepLines/>
      <w:spacing w:before="480" w:after="0"/>
      <w:outlineLvl w:val="0"/>
    </w:pPr>
    <w:rPr>
      <w:rFonts w:asciiTheme="majorHAnsi" w:eastAsiaTheme="majorEastAsia" w:hAnsiTheme="majorHAnsi" w:cstheme="majorBidi"/>
      <w:bCs/>
      <w:color w:val="001489"/>
      <w:sz w:val="28"/>
      <w:szCs w:val="28"/>
    </w:rPr>
  </w:style>
  <w:style w:type="paragraph" w:styleId="Heading2">
    <w:name w:val="heading 2"/>
    <w:basedOn w:val="Normal"/>
    <w:next w:val="Normal"/>
    <w:link w:val="Heading2Char"/>
    <w:uiPriority w:val="9"/>
    <w:semiHidden/>
    <w:unhideWhenUsed/>
    <w:rsid w:val="00E4711A"/>
    <w:pPr>
      <w:keepNext/>
      <w:keepLines/>
      <w:spacing w:before="200" w:after="0"/>
      <w:outlineLvl w:val="1"/>
    </w:pPr>
    <w:rPr>
      <w:rFonts w:asciiTheme="majorHAnsi" w:eastAsiaTheme="majorEastAsia" w:hAnsiTheme="majorHAnsi" w:cstheme="majorBidi"/>
      <w:bCs/>
      <w:color w:val="2A5877" w:themeColor="accent1"/>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C2E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2ED4"/>
  </w:style>
  <w:style w:type="paragraph" w:styleId="Footer">
    <w:name w:val="footer"/>
    <w:basedOn w:val="Normal"/>
    <w:link w:val="FooterChar"/>
    <w:uiPriority w:val="99"/>
    <w:unhideWhenUsed/>
    <w:rsid w:val="009C2E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2ED4"/>
  </w:style>
  <w:style w:type="paragraph" w:styleId="BalloonText">
    <w:name w:val="Balloon Text"/>
    <w:basedOn w:val="Normal"/>
    <w:link w:val="BalloonTextChar"/>
    <w:uiPriority w:val="99"/>
    <w:semiHidden/>
    <w:unhideWhenUsed/>
    <w:rsid w:val="009C2E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2ED4"/>
    <w:rPr>
      <w:rFonts w:ascii="Tahoma" w:hAnsi="Tahoma" w:cs="Tahoma"/>
      <w:sz w:val="16"/>
      <w:szCs w:val="16"/>
    </w:rPr>
  </w:style>
  <w:style w:type="character" w:customStyle="1" w:styleId="Heading1Char">
    <w:name w:val="Heading 1 Char"/>
    <w:aliases w:val="Heading Char"/>
    <w:basedOn w:val="DefaultParagraphFont"/>
    <w:link w:val="Heading1"/>
    <w:uiPriority w:val="9"/>
    <w:rsid w:val="007638FC"/>
    <w:rPr>
      <w:rFonts w:asciiTheme="majorHAnsi" w:eastAsiaTheme="majorEastAsia" w:hAnsiTheme="majorHAnsi" w:cstheme="majorBidi"/>
      <w:bCs/>
      <w:color w:val="001489"/>
      <w:sz w:val="28"/>
      <w:szCs w:val="28"/>
    </w:rPr>
  </w:style>
  <w:style w:type="paragraph" w:styleId="Title">
    <w:name w:val="Title"/>
    <w:basedOn w:val="Normal"/>
    <w:next w:val="Normal"/>
    <w:link w:val="TitleChar"/>
    <w:uiPriority w:val="10"/>
    <w:qFormat/>
    <w:rsid w:val="00BF5955"/>
    <w:pPr>
      <w:spacing w:after="300" w:line="240" w:lineRule="auto"/>
      <w:contextualSpacing/>
    </w:pPr>
    <w:rPr>
      <w:rFonts w:asciiTheme="majorHAnsi" w:eastAsiaTheme="majorEastAsia" w:hAnsiTheme="majorHAnsi" w:cstheme="majorBidi"/>
      <w:color w:val="001489"/>
      <w:spacing w:val="5"/>
      <w:kern w:val="28"/>
      <w:sz w:val="52"/>
      <w:szCs w:val="52"/>
    </w:rPr>
  </w:style>
  <w:style w:type="character" w:customStyle="1" w:styleId="TitleChar">
    <w:name w:val="Title Char"/>
    <w:basedOn w:val="DefaultParagraphFont"/>
    <w:link w:val="Title"/>
    <w:uiPriority w:val="10"/>
    <w:rsid w:val="00BF5955"/>
    <w:rPr>
      <w:rFonts w:asciiTheme="majorHAnsi" w:eastAsiaTheme="majorEastAsia" w:hAnsiTheme="majorHAnsi" w:cstheme="majorBidi"/>
      <w:color w:val="001489"/>
      <w:spacing w:val="5"/>
      <w:kern w:val="28"/>
      <w:sz w:val="52"/>
      <w:szCs w:val="52"/>
    </w:rPr>
  </w:style>
  <w:style w:type="character" w:customStyle="1" w:styleId="Heading2Char">
    <w:name w:val="Heading 2 Char"/>
    <w:basedOn w:val="DefaultParagraphFont"/>
    <w:link w:val="Heading2"/>
    <w:uiPriority w:val="9"/>
    <w:semiHidden/>
    <w:rsid w:val="00E4711A"/>
    <w:rPr>
      <w:rFonts w:asciiTheme="majorHAnsi" w:eastAsiaTheme="majorEastAsia" w:hAnsiTheme="majorHAnsi" w:cstheme="majorBidi"/>
      <w:bCs/>
      <w:color w:val="2A5877" w:themeColor="accent1"/>
      <w:sz w:val="28"/>
      <w:szCs w:val="26"/>
    </w:rPr>
  </w:style>
  <w:style w:type="paragraph" w:styleId="Subtitle">
    <w:name w:val="Subtitle"/>
    <w:basedOn w:val="Normal"/>
    <w:next w:val="Normal"/>
    <w:link w:val="SubtitleChar"/>
    <w:uiPriority w:val="11"/>
    <w:qFormat/>
    <w:rsid w:val="007638FC"/>
    <w:pPr>
      <w:numPr>
        <w:ilvl w:val="1"/>
      </w:numPr>
    </w:pPr>
    <w:rPr>
      <w:rFonts w:ascii="Calibri" w:eastAsiaTheme="majorEastAsia" w:hAnsi="Calibri" w:cstheme="majorBidi"/>
      <w:iCs/>
      <w:color w:val="0085CA"/>
      <w:szCs w:val="24"/>
    </w:rPr>
  </w:style>
  <w:style w:type="character" w:customStyle="1" w:styleId="SubtitleChar">
    <w:name w:val="Subtitle Char"/>
    <w:basedOn w:val="DefaultParagraphFont"/>
    <w:link w:val="Subtitle"/>
    <w:uiPriority w:val="11"/>
    <w:rsid w:val="007638FC"/>
    <w:rPr>
      <w:rFonts w:ascii="Calibri" w:eastAsiaTheme="majorEastAsia" w:hAnsi="Calibri" w:cstheme="majorBidi"/>
      <w:iCs/>
      <w:color w:val="0085CA"/>
      <w:sz w:val="24"/>
      <w:szCs w:val="24"/>
    </w:rPr>
  </w:style>
  <w:style w:type="paragraph" w:styleId="NoSpacing">
    <w:name w:val="No Spacing"/>
    <w:link w:val="NoSpacingChar"/>
    <w:uiPriority w:val="1"/>
    <w:rsid w:val="00E4711A"/>
    <w:pPr>
      <w:spacing w:after="0" w:line="240" w:lineRule="auto"/>
    </w:pPr>
    <w:rPr>
      <w:rFonts w:ascii="Calibri Light" w:hAnsi="Calibri Light"/>
      <w:color w:val="667A85"/>
      <w:sz w:val="24"/>
    </w:rPr>
  </w:style>
  <w:style w:type="paragraph" w:customStyle="1" w:styleId="OERStyle">
    <w:name w:val="OER Style"/>
    <w:basedOn w:val="NoSpacing"/>
    <w:link w:val="OERStyleChar"/>
    <w:rsid w:val="00E4711A"/>
  </w:style>
  <w:style w:type="character" w:customStyle="1" w:styleId="NoSpacingChar">
    <w:name w:val="No Spacing Char"/>
    <w:basedOn w:val="DefaultParagraphFont"/>
    <w:link w:val="NoSpacing"/>
    <w:uiPriority w:val="1"/>
    <w:rsid w:val="00E4711A"/>
    <w:rPr>
      <w:rFonts w:ascii="Calibri Light" w:hAnsi="Calibri Light"/>
      <w:color w:val="667A85"/>
      <w:sz w:val="24"/>
    </w:rPr>
  </w:style>
  <w:style w:type="character" w:customStyle="1" w:styleId="OERStyleChar">
    <w:name w:val="OER Style Char"/>
    <w:basedOn w:val="NoSpacingChar"/>
    <w:link w:val="OERStyle"/>
    <w:rsid w:val="00E4711A"/>
    <w:rPr>
      <w:rFonts w:ascii="Calibri Light" w:hAnsi="Calibri Light"/>
      <w:color w:val="667A85"/>
      <w:sz w:val="24"/>
    </w:rPr>
  </w:style>
  <w:style w:type="paragraph" w:styleId="Quote">
    <w:name w:val="Quote"/>
    <w:basedOn w:val="Normal"/>
    <w:next w:val="Normal"/>
    <w:link w:val="QuoteChar"/>
    <w:uiPriority w:val="29"/>
    <w:qFormat/>
    <w:rsid w:val="00BF5955"/>
    <w:rPr>
      <w:i/>
      <w:iCs/>
    </w:rPr>
  </w:style>
  <w:style w:type="character" w:customStyle="1" w:styleId="QuoteChar">
    <w:name w:val="Quote Char"/>
    <w:basedOn w:val="DefaultParagraphFont"/>
    <w:link w:val="Quote"/>
    <w:uiPriority w:val="29"/>
    <w:rsid w:val="00BF5955"/>
    <w:rPr>
      <w:i/>
      <w:iCs/>
      <w:color w:val="333333"/>
      <w:sz w:val="24"/>
    </w:rPr>
  </w:style>
  <w:style w:type="character" w:styleId="Strong">
    <w:name w:val="Strong"/>
    <w:basedOn w:val="DefaultParagraphFont"/>
    <w:uiPriority w:val="22"/>
    <w:qFormat/>
    <w:rsid w:val="00BF5955"/>
    <w:rPr>
      <w:rFonts w:asciiTheme="minorHAnsi" w:hAnsiTheme="minorHAnsi"/>
      <w:b/>
      <w:bCs/>
      <w:color w:val="333333"/>
      <w:sz w:val="24"/>
    </w:rPr>
  </w:style>
  <w:style w:type="paragraph" w:styleId="IntenseQuote">
    <w:name w:val="Intense Quote"/>
    <w:basedOn w:val="Normal"/>
    <w:next w:val="Normal"/>
    <w:link w:val="IntenseQuoteChar"/>
    <w:uiPriority w:val="30"/>
    <w:rsid w:val="00E4711A"/>
    <w:pPr>
      <w:pBdr>
        <w:bottom w:val="single" w:sz="4" w:space="4" w:color="2A5877" w:themeColor="accent1"/>
      </w:pBdr>
      <w:spacing w:before="200" w:after="280"/>
      <w:ind w:left="936" w:right="936"/>
    </w:pPr>
    <w:rPr>
      <w:b/>
      <w:bCs/>
      <w:i/>
      <w:iCs/>
      <w:color w:val="2A5877" w:themeColor="accent1"/>
    </w:rPr>
  </w:style>
  <w:style w:type="character" w:customStyle="1" w:styleId="IntenseQuoteChar">
    <w:name w:val="Intense Quote Char"/>
    <w:basedOn w:val="DefaultParagraphFont"/>
    <w:link w:val="IntenseQuote"/>
    <w:uiPriority w:val="30"/>
    <w:rsid w:val="00E4711A"/>
    <w:rPr>
      <w:b/>
      <w:bCs/>
      <w:i/>
      <w:iCs/>
      <w:color w:val="2A5877" w:themeColor="accent1"/>
      <w:sz w:val="24"/>
    </w:rPr>
  </w:style>
  <w:style w:type="character" w:styleId="SubtleReference">
    <w:name w:val="Subtle Reference"/>
    <w:basedOn w:val="DefaultParagraphFont"/>
    <w:uiPriority w:val="31"/>
    <w:rsid w:val="00E4711A"/>
    <w:rPr>
      <w:smallCaps/>
      <w:color w:val="0078A9" w:themeColor="accent2"/>
      <w:u w:val="single"/>
    </w:rPr>
  </w:style>
  <w:style w:type="table" w:customStyle="1" w:styleId="MediumShading1-Accent11">
    <w:name w:val="Medium Shading 1 - Accent 11"/>
    <w:basedOn w:val="TableNormal"/>
    <w:next w:val="MediumShading1-Accent1"/>
    <w:uiPriority w:val="63"/>
    <w:rsid w:val="00A52AFC"/>
    <w:pPr>
      <w:widowControl w:val="0"/>
      <w:spacing w:after="0" w:line="240" w:lineRule="auto"/>
    </w:p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52AFC"/>
    <w:pPr>
      <w:spacing w:after="0" w:line="240" w:lineRule="auto"/>
    </w:pPr>
    <w:tblPr>
      <w:tblStyleRowBandSize w:val="1"/>
      <w:tblStyleColBandSize w:val="1"/>
      <w:tbl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single" w:sz="8" w:space="0" w:color="4187B7" w:themeColor="accent1" w:themeTint="BF"/>
      </w:tblBorders>
    </w:tblPr>
    <w:tblStylePr w:type="firstRow">
      <w:pPr>
        <w:spacing w:before="0" w:after="0" w:line="240" w:lineRule="auto"/>
      </w:pPr>
      <w:rPr>
        <w:b/>
        <w:bCs/>
        <w:color w:val="FFFFFF" w:themeColor="background1"/>
      </w:rPr>
      <w:tblPr/>
      <w:tcPr>
        <w:tc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shd w:val="clear" w:color="auto" w:fill="2A5877" w:themeFill="accent1"/>
      </w:tcPr>
    </w:tblStylePr>
    <w:tblStylePr w:type="lastRow">
      <w:pPr>
        <w:spacing w:before="0" w:after="0" w:line="240" w:lineRule="auto"/>
      </w:pPr>
      <w:rPr>
        <w:b/>
        <w:bCs/>
      </w:rPr>
      <w:tblPr/>
      <w:tcPr>
        <w:tcBorders>
          <w:top w:val="double" w:sz="6"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tcPr>
    </w:tblStylePr>
    <w:tblStylePr w:type="firstCol">
      <w:rPr>
        <w:b/>
        <w:bCs/>
      </w:rPr>
    </w:tblStylePr>
    <w:tblStylePr w:type="lastCol">
      <w:rPr>
        <w:b/>
        <w:bCs/>
      </w:rPr>
    </w:tblStylePr>
    <w:tblStylePr w:type="band1Vert">
      <w:tblPr/>
      <w:tcPr>
        <w:shd w:val="clear" w:color="auto" w:fill="BFD7E8" w:themeFill="accent1" w:themeFillTint="3F"/>
      </w:tcPr>
    </w:tblStylePr>
    <w:tblStylePr w:type="band1Horz">
      <w:tblPr/>
      <w:tcPr>
        <w:tcBorders>
          <w:insideH w:val="nil"/>
          <w:insideV w:val="nil"/>
        </w:tcBorders>
        <w:shd w:val="clear" w:color="auto" w:fill="BFD7E8" w:themeFill="accent1" w:themeFillTint="3F"/>
      </w:tcPr>
    </w:tblStylePr>
    <w:tblStylePr w:type="band2Horz">
      <w:tblPr/>
      <w:tcPr>
        <w:tcBorders>
          <w:insideH w:val="nil"/>
          <w:insideV w:val="nil"/>
        </w:tcBorders>
      </w:tcPr>
    </w:tblStylePr>
  </w:style>
  <w:style w:type="character" w:styleId="CommentReference">
    <w:name w:val="annotation reference"/>
    <w:basedOn w:val="DefaultParagraphFont"/>
    <w:uiPriority w:val="99"/>
    <w:semiHidden/>
    <w:unhideWhenUsed/>
    <w:rsid w:val="00307CBD"/>
    <w:rPr>
      <w:sz w:val="18"/>
      <w:szCs w:val="18"/>
    </w:rPr>
  </w:style>
  <w:style w:type="paragraph" w:styleId="CommentText">
    <w:name w:val="annotation text"/>
    <w:basedOn w:val="Normal"/>
    <w:link w:val="CommentTextChar"/>
    <w:uiPriority w:val="99"/>
    <w:semiHidden/>
    <w:unhideWhenUsed/>
    <w:rsid w:val="00307CBD"/>
    <w:pPr>
      <w:spacing w:line="240" w:lineRule="auto"/>
    </w:pPr>
    <w:rPr>
      <w:szCs w:val="24"/>
    </w:rPr>
  </w:style>
  <w:style w:type="character" w:customStyle="1" w:styleId="CommentTextChar">
    <w:name w:val="Comment Text Char"/>
    <w:basedOn w:val="DefaultParagraphFont"/>
    <w:link w:val="CommentText"/>
    <w:uiPriority w:val="99"/>
    <w:semiHidden/>
    <w:rsid w:val="00307CBD"/>
    <w:rPr>
      <w:color w:val="000000"/>
      <w:sz w:val="24"/>
      <w:szCs w:val="24"/>
    </w:rPr>
  </w:style>
  <w:style w:type="paragraph" w:styleId="CommentSubject">
    <w:name w:val="annotation subject"/>
    <w:basedOn w:val="CommentText"/>
    <w:next w:val="CommentText"/>
    <w:link w:val="CommentSubjectChar"/>
    <w:uiPriority w:val="99"/>
    <w:semiHidden/>
    <w:unhideWhenUsed/>
    <w:rsid w:val="00307CBD"/>
    <w:rPr>
      <w:b/>
      <w:bCs/>
      <w:sz w:val="20"/>
      <w:szCs w:val="20"/>
    </w:rPr>
  </w:style>
  <w:style w:type="character" w:customStyle="1" w:styleId="CommentSubjectChar">
    <w:name w:val="Comment Subject Char"/>
    <w:basedOn w:val="CommentTextChar"/>
    <w:link w:val="CommentSubject"/>
    <w:uiPriority w:val="99"/>
    <w:semiHidden/>
    <w:rsid w:val="00307CBD"/>
    <w:rPr>
      <w:b/>
      <w:bCs/>
      <w:color w:val="000000"/>
      <w:sz w:val="20"/>
      <w:szCs w:val="20"/>
    </w:rPr>
  </w:style>
  <w:style w:type="paragraph" w:styleId="Revision">
    <w:name w:val="Revision"/>
    <w:hidden/>
    <w:semiHidden/>
    <w:rsid w:val="00790F86"/>
    <w:pPr>
      <w:spacing w:after="0" w:line="240" w:lineRule="auto"/>
    </w:pPr>
    <w:rPr>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microsoft.com/office/2011/relationships/commentsExtended" Target="commentsExtended.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3.emf"/></Relationships>
</file>

<file path=word/_rels/header1.xml.rels><?xml version="1.0" encoding="UTF-8" standalone="yes"?>
<Relationships xmlns="http://schemas.openxmlformats.org/package/2006/relationships"><Relationship Id="rId1" Type="http://schemas.openxmlformats.org/officeDocument/2006/relationships/image" Target="media/image14.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tthew.king\Documents\Art%20Assets\Word\OER-Word-Template-With-Cover-Page.dotx" TargetMode="External"/></Relationships>
</file>

<file path=word/theme/theme1.xml><?xml version="1.0" encoding="utf-8"?>
<a:theme xmlns:a="http://schemas.openxmlformats.org/drawingml/2006/main" name="Office Theme">
  <a:themeElements>
    <a:clrScheme name="Custom 1">
      <a:dk1>
        <a:srgbClr val="667A85"/>
      </a:dk1>
      <a:lt1>
        <a:sysClr val="window" lastClr="FFFFFF"/>
      </a:lt1>
      <a:dk2>
        <a:srgbClr val="667A85"/>
      </a:dk2>
      <a:lt2>
        <a:srgbClr val="E3EBEA"/>
      </a:lt2>
      <a:accent1>
        <a:srgbClr val="2A5877"/>
      </a:accent1>
      <a:accent2>
        <a:srgbClr val="0078A9"/>
      </a:accent2>
      <a:accent3>
        <a:srgbClr val="7F7F7F"/>
      </a:accent3>
      <a:accent4>
        <a:srgbClr val="17365D"/>
      </a:accent4>
      <a:accent5>
        <a:srgbClr val="BFBFBF"/>
      </a:accent5>
      <a:accent6>
        <a:srgbClr val="548DD4"/>
      </a:accent6>
      <a:hlink>
        <a:srgbClr val="0078A9"/>
      </a:hlink>
      <a:folHlink>
        <a:srgbClr val="0078A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3A2860-690A-4ECB-8934-0E4B51CB02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OER-Word-Template-With-Cover-Page.dotx</Template>
  <TotalTime>268</TotalTime>
  <Pages>12</Pages>
  <Words>2971</Words>
  <Characters>16940</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NOAA</Company>
  <LinksUpToDate>false</LinksUpToDate>
  <CharactersWithSpaces>19872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King</dc:creator>
  <cp:lastModifiedBy>Kelley Elliott</cp:lastModifiedBy>
  <cp:revision>6</cp:revision>
  <dcterms:created xsi:type="dcterms:W3CDTF">2017-03-29T21:40:00Z</dcterms:created>
  <dcterms:modified xsi:type="dcterms:W3CDTF">2017-04-20T18:28:00Z</dcterms:modified>
</cp:coreProperties>
</file>