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Pr="00D24BDB" w:rsidRDefault="00785C66" w:rsidP="00833E3F">
      <w:pPr>
        <w:pStyle w:val="Title"/>
        <w:spacing w:after="0"/>
        <w:jc w:val="center"/>
        <w:rPr>
          <w:rFonts w:ascii="Arial" w:hAnsi="Arial" w:cs="Arial"/>
          <w:b/>
          <w:szCs w:val="18"/>
        </w:rPr>
      </w:pPr>
      <w:proofErr w:type="spellStart"/>
      <w:r w:rsidRPr="00D24BDB">
        <w:rPr>
          <w:rFonts w:ascii="Arial" w:hAnsi="Arial" w:cs="Arial"/>
          <w:b/>
          <w:szCs w:val="18"/>
        </w:rPr>
        <w:t>Okeanos</w:t>
      </w:r>
      <w:proofErr w:type="spellEnd"/>
      <w:r w:rsidRPr="00D24BDB">
        <w:rPr>
          <w:rFonts w:ascii="Arial" w:hAnsi="Arial" w:cs="Arial"/>
          <w:b/>
          <w:szCs w:val="18"/>
        </w:rPr>
        <w:t xml:space="preserve"> Explorer ROV Dive </w:t>
      </w:r>
      <w:r w:rsidR="004C4B5C" w:rsidRPr="00D24BDB">
        <w:rPr>
          <w:rFonts w:ascii="Arial" w:hAnsi="Arial" w:cs="Arial"/>
          <w:b/>
          <w:szCs w:val="18"/>
        </w:rPr>
        <w:t>Summary</w:t>
      </w:r>
    </w:p>
    <w:tbl>
      <w:tblPr>
        <w:tblW w:w="5000" w:type="pct"/>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261"/>
        <w:gridCol w:w="44"/>
        <w:gridCol w:w="178"/>
        <w:gridCol w:w="1074"/>
        <w:gridCol w:w="1584"/>
        <w:gridCol w:w="75"/>
        <w:gridCol w:w="11"/>
        <w:gridCol w:w="636"/>
        <w:gridCol w:w="15"/>
        <w:gridCol w:w="1176"/>
        <w:gridCol w:w="885"/>
        <w:gridCol w:w="2637"/>
      </w:tblGrid>
      <w:tr w:rsidR="00833E3F" w:rsidRPr="001F70B2">
        <w:trPr>
          <w:trHeight w:val="592"/>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Site Name</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833E3F" w:rsidRPr="001F70B2" w:rsidRDefault="007313B6" w:rsidP="007313B6">
            <w:pPr>
              <w:spacing w:after="0" w:line="240" w:lineRule="auto"/>
              <w:jc w:val="center"/>
              <w:rPr>
                <w:rFonts w:ascii="Arial" w:hAnsi="Arial" w:cs="Arial"/>
                <w:sz w:val="18"/>
                <w:szCs w:val="18"/>
              </w:rPr>
            </w:pPr>
            <w:proofErr w:type="spellStart"/>
            <w:r>
              <w:rPr>
                <w:rFonts w:ascii="Arial" w:hAnsi="Arial" w:cs="Arial"/>
                <w:szCs w:val="18"/>
              </w:rPr>
              <w:t>Fina</w:t>
            </w:r>
            <w:proofErr w:type="spellEnd"/>
            <w:r>
              <w:rPr>
                <w:rFonts w:ascii="Arial" w:hAnsi="Arial" w:cs="Arial"/>
                <w:szCs w:val="18"/>
              </w:rPr>
              <w:t xml:space="preserve"> </w:t>
            </w:r>
            <w:proofErr w:type="spellStart"/>
            <w:r>
              <w:rPr>
                <w:rFonts w:ascii="Arial" w:hAnsi="Arial" w:cs="Arial"/>
                <w:szCs w:val="18"/>
              </w:rPr>
              <w:t>Nagu</w:t>
            </w:r>
            <w:proofErr w:type="spellEnd"/>
            <w:r>
              <w:rPr>
                <w:rFonts w:ascii="Arial" w:hAnsi="Arial" w:cs="Arial"/>
                <w:szCs w:val="18"/>
              </w:rPr>
              <w:t xml:space="preserve"> </w:t>
            </w:r>
            <w:r w:rsidR="00A928E6">
              <w:rPr>
                <w:rFonts w:ascii="Arial" w:hAnsi="Arial" w:cs="Arial"/>
                <w:szCs w:val="18"/>
              </w:rPr>
              <w:t xml:space="preserve">Caldera </w:t>
            </w:r>
            <w:r>
              <w:rPr>
                <w:rFonts w:ascii="Arial" w:hAnsi="Arial" w:cs="Arial"/>
                <w:szCs w:val="18"/>
              </w:rPr>
              <w:t>A</w:t>
            </w:r>
          </w:p>
        </w:tc>
        <w:tc>
          <w:tcPr>
            <w:tcW w:w="1839" w:type="pct"/>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1F70B2" w:rsidRDefault="006F0EAC" w:rsidP="000157F9">
            <w:pPr>
              <w:spacing w:after="0" w:line="240" w:lineRule="auto"/>
              <w:jc w:val="left"/>
              <w:rPr>
                <w:rFonts w:ascii="Arial" w:hAnsi="Arial" w:cs="Arial"/>
                <w:sz w:val="18"/>
                <w:szCs w:val="18"/>
              </w:rPr>
            </w:pPr>
            <w:r>
              <w:rPr>
                <w:rFonts w:ascii="Arial" w:hAnsi="Arial" w:cs="Arial"/>
                <w:noProof/>
                <w:sz w:val="18"/>
                <w:szCs w:val="18"/>
                <w:lang w:bidi="ar-SA"/>
              </w:rPr>
              <w:drawing>
                <wp:inline distT="0" distB="0" distL="0" distR="0">
                  <wp:extent cx="2112766" cy="15304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L1.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121307" cy="1536587"/>
                          </a:xfrm>
                          <a:prstGeom prst="rect">
                            <a:avLst/>
                          </a:prstGeom>
                          <a:ln>
                            <a:noFill/>
                          </a:ln>
                          <a:extLst>
                            <a:ext uri="{53640926-AAD7-44D8-BBD7-CCE9431645EC}">
                              <a14:shadowObscured xmlns:a14="http://schemas.microsoft.com/office/drawing/2010/main"/>
                            </a:ext>
                          </a:extLst>
                        </pic:spPr>
                      </pic:pic>
                    </a:graphicData>
                  </a:graphic>
                </wp:inline>
              </w:drawing>
            </w:r>
          </w:p>
        </w:tc>
      </w:tr>
      <w:tr w:rsidR="00833E3F" w:rsidRPr="001F70B2">
        <w:trPr>
          <w:trHeight w:val="510"/>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297167"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Lead</w:t>
            </w:r>
            <w:r w:rsidR="000157F9" w:rsidRPr="001F70B2">
              <w:rPr>
                <w:rFonts w:ascii="Arial" w:hAnsi="Arial" w:cs="Arial"/>
                <w:b/>
                <w:bCs/>
                <w:sz w:val="18"/>
                <w:szCs w:val="18"/>
              </w:rPr>
              <w:t>/</w:t>
            </w:r>
          </w:p>
          <w:p w:rsidR="00833E3F" w:rsidRPr="001F70B2" w:rsidRDefault="000157F9" w:rsidP="00833E3F">
            <w:pPr>
              <w:spacing w:after="0" w:line="240" w:lineRule="auto"/>
              <w:jc w:val="center"/>
              <w:rPr>
                <w:rFonts w:ascii="Arial" w:hAnsi="Arial" w:cs="Arial"/>
                <w:b/>
                <w:bCs/>
                <w:sz w:val="18"/>
                <w:szCs w:val="18"/>
              </w:rPr>
            </w:pPr>
            <w:r w:rsidRPr="001F70B2">
              <w:rPr>
                <w:rFonts w:ascii="Arial" w:hAnsi="Arial" w:cs="Arial"/>
                <w:b/>
                <w:bCs/>
                <w:sz w:val="18"/>
                <w:szCs w:val="18"/>
              </w:rPr>
              <w:t>Expedition Coordinator</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6F0EAC" w:rsidRPr="001F70B2" w:rsidRDefault="006F0EAC" w:rsidP="00297167">
            <w:pPr>
              <w:spacing w:after="0" w:line="240" w:lineRule="auto"/>
              <w:jc w:val="center"/>
              <w:rPr>
                <w:rFonts w:ascii="Arial" w:hAnsi="Arial" w:cs="Arial"/>
                <w:sz w:val="18"/>
                <w:szCs w:val="18"/>
              </w:rPr>
            </w:pPr>
            <w:r>
              <w:rPr>
                <w:rFonts w:ascii="Arial" w:hAnsi="Arial" w:cs="Arial"/>
              </w:rPr>
              <w:t>Jim Ne</w:t>
            </w:r>
            <w:r w:rsidR="00297167">
              <w:rPr>
                <w:rFonts w:ascii="Arial" w:hAnsi="Arial" w:cs="Arial"/>
              </w:rPr>
              <w:t>w</w:t>
            </w:r>
            <w:r>
              <w:rPr>
                <w:rFonts w:ascii="Arial" w:hAnsi="Arial" w:cs="Arial"/>
              </w:rPr>
              <w:t>man /</w:t>
            </w:r>
            <w:r w:rsidR="00297167">
              <w:rPr>
                <w:rFonts w:ascii="Arial" w:hAnsi="Arial" w:cs="Arial"/>
              </w:rPr>
              <w:t xml:space="preserve"> </w:t>
            </w:r>
            <w:r>
              <w:rPr>
                <w:rFonts w:ascii="Arial" w:hAnsi="Arial" w:cs="Arial"/>
              </w:rPr>
              <w:t>Kelley Elliott</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D9265E" w:rsidRPr="001F70B2">
        <w:trPr>
          <w:trHeight w:val="510"/>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1F70B2" w:rsidRDefault="00D9265E" w:rsidP="00833E3F">
            <w:pPr>
              <w:spacing w:after="0" w:line="240" w:lineRule="auto"/>
              <w:jc w:val="center"/>
              <w:rPr>
                <w:rFonts w:ascii="Arial" w:hAnsi="Arial" w:cs="Arial"/>
                <w:b/>
                <w:bCs/>
                <w:sz w:val="18"/>
                <w:szCs w:val="18"/>
              </w:rPr>
            </w:pPr>
            <w:r w:rsidRPr="001F70B2">
              <w:rPr>
                <w:rFonts w:ascii="Arial" w:hAnsi="Arial" w:cs="Arial"/>
                <w:b/>
                <w:bCs/>
                <w:sz w:val="18"/>
                <w:szCs w:val="18"/>
              </w:rPr>
              <w:t>Science Team Leads</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D4065A" w:rsidRPr="001F70B2" w:rsidRDefault="006F0EAC" w:rsidP="006B2E58">
            <w:pPr>
              <w:spacing w:after="0" w:line="240" w:lineRule="auto"/>
              <w:jc w:val="center"/>
              <w:rPr>
                <w:rFonts w:ascii="Arial" w:hAnsi="Arial" w:cs="Arial"/>
                <w:sz w:val="18"/>
                <w:szCs w:val="18"/>
              </w:rPr>
            </w:pPr>
            <w:r>
              <w:rPr>
                <w:rFonts w:ascii="Arial" w:hAnsi="Arial" w:cs="Arial"/>
              </w:rPr>
              <w:t xml:space="preserve">Deborah </w:t>
            </w:r>
            <w:proofErr w:type="spellStart"/>
            <w:r>
              <w:rPr>
                <w:rFonts w:ascii="Arial" w:hAnsi="Arial" w:cs="Arial"/>
              </w:rPr>
              <w:t>Glickson</w:t>
            </w:r>
            <w:proofErr w:type="spellEnd"/>
            <w:r>
              <w:rPr>
                <w:rFonts w:ascii="Arial" w:hAnsi="Arial" w:cs="Arial"/>
              </w:rPr>
              <w:t xml:space="preserve"> &amp; Diva Amon</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D9265E" w:rsidRPr="001F70B2" w:rsidRDefault="00D9265E" w:rsidP="00833E3F">
            <w:pPr>
              <w:spacing w:after="0" w:line="240" w:lineRule="auto"/>
              <w:jc w:val="center"/>
              <w:rPr>
                <w:rFonts w:ascii="Arial" w:hAnsi="Arial" w:cs="Arial"/>
                <w:sz w:val="18"/>
                <w:szCs w:val="18"/>
              </w:rPr>
            </w:pPr>
          </w:p>
        </w:tc>
      </w:tr>
      <w:tr w:rsidR="00833E3F" w:rsidRPr="001F70B2">
        <w:trPr>
          <w:trHeight w:val="600"/>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General Area Descriptor</w:t>
            </w:r>
          </w:p>
        </w:tc>
        <w:tc>
          <w:tcPr>
            <w:tcW w:w="2387" w:type="pct"/>
            <w:gridSpan w:val="7"/>
            <w:tcBorders>
              <w:left w:val="single" w:sz="8" w:space="0" w:color="6585CF"/>
              <w:bottom w:val="single" w:sz="8" w:space="0" w:color="6585CF"/>
              <w:right w:val="single" w:sz="8" w:space="0" w:color="6585CF"/>
            </w:tcBorders>
            <w:shd w:val="clear" w:color="auto" w:fill="auto"/>
            <w:vAlign w:val="center"/>
          </w:tcPr>
          <w:p w:rsidR="00BB37E3" w:rsidRPr="001F70B2" w:rsidRDefault="006F0EAC" w:rsidP="00D01D87">
            <w:pPr>
              <w:spacing w:after="0" w:line="240" w:lineRule="auto"/>
              <w:jc w:val="center"/>
              <w:rPr>
                <w:rFonts w:ascii="Arial" w:hAnsi="Arial" w:cs="Arial"/>
                <w:sz w:val="18"/>
                <w:szCs w:val="18"/>
              </w:rPr>
            </w:pPr>
            <w:r>
              <w:rPr>
                <w:rFonts w:ascii="Arial" w:hAnsi="Arial" w:cs="Arial"/>
              </w:rPr>
              <w:t>Southern Marianas</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833E3F" w:rsidRPr="001F70B2">
        <w:tc>
          <w:tcPr>
            <w:tcW w:w="774" w:type="pct"/>
            <w:gridSpan w:val="3"/>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Dive Name</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Cruise Season</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Leg</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Dive Number</w:t>
            </w:r>
          </w:p>
        </w:tc>
      </w:tr>
      <w:tr w:rsidR="00833E3F" w:rsidRPr="001F70B2">
        <w:trPr>
          <w:trHeight w:val="358"/>
        </w:trPr>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F77C24" w:rsidP="00062945">
            <w:pPr>
              <w:spacing w:after="0" w:line="240" w:lineRule="auto"/>
              <w:jc w:val="center"/>
              <w:rPr>
                <w:rFonts w:ascii="Arial" w:hAnsi="Arial" w:cs="Arial"/>
                <w:sz w:val="18"/>
                <w:szCs w:val="18"/>
              </w:rPr>
            </w:pPr>
            <w:r w:rsidRPr="001F70B2">
              <w:rPr>
                <w:rFonts w:ascii="Arial" w:hAnsi="Arial" w:cs="Arial"/>
                <w:sz w:val="18"/>
                <w:szCs w:val="18"/>
              </w:rPr>
              <w:t>EX</w:t>
            </w:r>
            <w:r w:rsidR="000157F9" w:rsidRPr="001F70B2">
              <w:rPr>
                <w:rFonts w:ascii="Arial" w:hAnsi="Arial" w:cs="Arial"/>
                <w:sz w:val="18"/>
                <w:szCs w:val="18"/>
              </w:rPr>
              <w:t>1</w:t>
            </w:r>
            <w:r w:rsidR="00062945" w:rsidRPr="001F70B2">
              <w:rPr>
                <w:rFonts w:ascii="Arial" w:hAnsi="Arial" w:cs="Arial"/>
                <w:sz w:val="18"/>
                <w:szCs w:val="18"/>
              </w:rPr>
              <w:t>60</w:t>
            </w:r>
            <w:r w:rsidR="006F0EAC">
              <w:rPr>
                <w:rFonts w:ascii="Arial" w:hAnsi="Arial" w:cs="Arial"/>
                <w:sz w:val="18"/>
                <w:szCs w:val="18"/>
              </w:rPr>
              <w:t>5</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833E3F" w:rsidRPr="001F70B2" w:rsidRDefault="00062945" w:rsidP="00833E3F">
            <w:pPr>
              <w:spacing w:after="0" w:line="240" w:lineRule="auto"/>
              <w:jc w:val="center"/>
              <w:rPr>
                <w:rFonts w:ascii="Arial" w:hAnsi="Arial" w:cs="Arial"/>
                <w:sz w:val="18"/>
                <w:szCs w:val="18"/>
              </w:rPr>
            </w:pPr>
            <w:r w:rsidRPr="001F70B2">
              <w:rPr>
                <w:rFonts w:ascii="Arial" w:hAnsi="Arial" w:cs="Arial"/>
                <w:sz w:val="18"/>
                <w:szCs w:val="18"/>
              </w:rPr>
              <w:t>1</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6F0EAC" w:rsidP="004A76B9">
            <w:pPr>
              <w:spacing w:after="0" w:line="240" w:lineRule="auto"/>
              <w:jc w:val="center"/>
              <w:rPr>
                <w:rFonts w:ascii="Arial" w:hAnsi="Arial" w:cs="Arial"/>
                <w:sz w:val="18"/>
                <w:szCs w:val="18"/>
              </w:rPr>
            </w:pPr>
            <w:r>
              <w:rPr>
                <w:rFonts w:ascii="Arial" w:hAnsi="Arial" w:cs="Arial"/>
                <w:sz w:val="18"/>
                <w:szCs w:val="18"/>
              </w:rPr>
              <w:t>DIVE 0</w:t>
            </w:r>
            <w:r w:rsidR="007313B6">
              <w:rPr>
                <w:rFonts w:ascii="Arial" w:hAnsi="Arial" w:cs="Arial"/>
                <w:sz w:val="18"/>
                <w:szCs w:val="18"/>
              </w:rPr>
              <w:t>7</w:t>
            </w:r>
          </w:p>
        </w:tc>
      </w:tr>
      <w:tr w:rsidR="00833E3F" w:rsidRPr="001F70B2">
        <w:trPr>
          <w:trHeight w:val="313"/>
        </w:trPr>
        <w:tc>
          <w:tcPr>
            <w:tcW w:w="774" w:type="pct"/>
            <w:gridSpan w:val="3"/>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Equipment Deployed</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ROV:</w:t>
            </w:r>
          </w:p>
        </w:tc>
        <w:tc>
          <w:tcPr>
            <w:tcW w:w="2838" w:type="pct"/>
            <w:gridSpan w:val="7"/>
            <w:tcBorders>
              <w:left w:val="single" w:sz="8" w:space="0" w:color="6585CF"/>
              <w:bottom w:val="single" w:sz="8" w:space="0" w:color="6585CF"/>
              <w:right w:val="single" w:sz="8" w:space="0" w:color="6585CF"/>
            </w:tcBorders>
            <w:shd w:val="clear" w:color="auto" w:fill="auto"/>
            <w:vAlign w:val="center"/>
          </w:tcPr>
          <w:p w:rsidR="00833E3F" w:rsidRPr="001F70B2" w:rsidRDefault="00C6402B" w:rsidP="00833E3F">
            <w:pPr>
              <w:spacing w:after="0" w:line="240" w:lineRule="auto"/>
              <w:jc w:val="center"/>
              <w:rPr>
                <w:rFonts w:ascii="Arial" w:hAnsi="Arial" w:cs="Arial"/>
                <w:sz w:val="18"/>
                <w:szCs w:val="18"/>
              </w:rPr>
            </w:pPr>
            <w:r w:rsidRPr="001F70B2">
              <w:rPr>
                <w:rFonts w:ascii="Arial" w:hAnsi="Arial" w:cs="Arial"/>
                <w:sz w:val="18"/>
                <w:szCs w:val="18"/>
              </w:rPr>
              <w:t xml:space="preserve">Deep </w:t>
            </w:r>
            <w:r w:rsidR="000157F9" w:rsidRPr="001F70B2">
              <w:rPr>
                <w:rFonts w:ascii="Arial" w:hAnsi="Arial" w:cs="Arial"/>
                <w:sz w:val="18"/>
                <w:szCs w:val="18"/>
              </w:rPr>
              <w:t>Discoverer</w:t>
            </w:r>
          </w:p>
        </w:tc>
      </w:tr>
      <w:tr w:rsidR="00833E3F" w:rsidRPr="001F70B2">
        <w:trPr>
          <w:trHeight w:val="286"/>
        </w:trPr>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 xml:space="preserve">Camera </w:t>
            </w:r>
            <w:r w:rsidR="00D01D87" w:rsidRPr="001F70B2">
              <w:rPr>
                <w:rFonts w:ascii="Arial" w:hAnsi="Arial" w:cs="Arial"/>
                <w:sz w:val="18"/>
                <w:szCs w:val="18"/>
              </w:rPr>
              <w:t>Platform</w:t>
            </w:r>
            <w:r w:rsidRPr="001F70B2">
              <w:rPr>
                <w:rFonts w:ascii="Arial" w:hAnsi="Arial" w:cs="Arial"/>
                <w:sz w:val="18"/>
                <w:szCs w:val="18"/>
              </w:rPr>
              <w:t>:</w:t>
            </w:r>
          </w:p>
        </w:tc>
        <w:tc>
          <w:tcPr>
            <w:tcW w:w="2838" w:type="pct"/>
            <w:gridSpan w:val="7"/>
            <w:tcBorders>
              <w:left w:val="single" w:sz="8" w:space="0" w:color="6585CF"/>
              <w:bottom w:val="single" w:sz="8" w:space="0" w:color="6585CF"/>
              <w:right w:val="single" w:sz="8" w:space="0" w:color="6585CF"/>
            </w:tcBorders>
            <w:shd w:val="clear" w:color="auto" w:fill="auto"/>
            <w:vAlign w:val="center"/>
          </w:tcPr>
          <w:p w:rsidR="00833E3F" w:rsidRPr="001F70B2" w:rsidRDefault="002E341C" w:rsidP="00833E3F">
            <w:pPr>
              <w:spacing w:after="0" w:line="240" w:lineRule="auto"/>
              <w:jc w:val="center"/>
              <w:rPr>
                <w:rFonts w:ascii="Arial" w:hAnsi="Arial" w:cs="Arial"/>
                <w:sz w:val="18"/>
                <w:szCs w:val="18"/>
              </w:rPr>
            </w:pPr>
            <w:proofErr w:type="spellStart"/>
            <w:r w:rsidRPr="001F70B2">
              <w:rPr>
                <w:rFonts w:ascii="Arial" w:hAnsi="Arial" w:cs="Arial"/>
                <w:sz w:val="18"/>
                <w:szCs w:val="18"/>
              </w:rPr>
              <w:t>Seirios</w:t>
            </w:r>
            <w:proofErr w:type="spellEnd"/>
          </w:p>
        </w:tc>
      </w:tr>
      <w:tr w:rsidR="00347E7D" w:rsidRPr="001F70B2">
        <w:tc>
          <w:tcPr>
            <w:tcW w:w="774" w:type="pct"/>
            <w:gridSpan w:val="3"/>
            <w:vMerge w:val="restart"/>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r w:rsidRPr="001F70B2">
              <w:rPr>
                <w:rFonts w:ascii="Arial" w:hAnsi="Arial" w:cs="Arial"/>
                <w:b/>
                <w:bCs/>
                <w:sz w:val="18"/>
                <w:szCs w:val="18"/>
              </w:rPr>
              <w:t>ROV Measurements</w:t>
            </w:r>
          </w:p>
        </w:tc>
        <w:bookmarkStart w:id="0" w:name="Check1"/>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1"/>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0"/>
            <w:r w:rsidR="00347E7D" w:rsidRPr="001F70B2">
              <w:rPr>
                <w:rFonts w:ascii="Arial" w:hAnsi="Arial" w:cs="Arial"/>
              </w:rPr>
              <w:t xml:space="preserve"> D2 CTD</w:t>
            </w:r>
          </w:p>
        </w:tc>
        <w:bookmarkStart w:id="1" w:name="Check5"/>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5"/>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1"/>
            <w:r w:rsidR="00347E7D" w:rsidRPr="001F70B2">
              <w:rPr>
                <w:rFonts w:ascii="Arial" w:hAnsi="Arial" w:cs="Arial"/>
              </w:rPr>
              <w:t xml:space="preserve"> Depth</w:t>
            </w:r>
          </w:p>
        </w:tc>
        <w:bookmarkStart w:id="2" w:name="Check9"/>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9"/>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2"/>
            <w:r w:rsidR="00347E7D" w:rsidRPr="001F70B2">
              <w:rPr>
                <w:rFonts w:ascii="Arial" w:hAnsi="Arial" w:cs="Arial"/>
              </w:rPr>
              <w:t xml:space="preserve"> Altitude</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3" w:name="Check2"/>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2"/>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3"/>
            <w:r w:rsidR="00347E7D" w:rsidRPr="001F70B2">
              <w:rPr>
                <w:rFonts w:ascii="Arial" w:hAnsi="Arial" w:cs="Arial"/>
              </w:rPr>
              <w:t xml:space="preserve"> Scanning Sonar</w:t>
            </w:r>
          </w:p>
        </w:tc>
        <w:bookmarkStart w:id="4" w:name="Check6"/>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6"/>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4"/>
            <w:r w:rsidR="00347E7D" w:rsidRPr="001F70B2">
              <w:rPr>
                <w:rFonts w:ascii="Arial" w:hAnsi="Arial" w:cs="Arial"/>
              </w:rPr>
              <w:t xml:space="preserve"> USBL Position</w:t>
            </w:r>
          </w:p>
        </w:tc>
        <w:bookmarkStart w:id="5" w:name="Check10"/>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10"/>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5"/>
            <w:r w:rsidR="00347E7D" w:rsidRPr="001F70B2">
              <w:rPr>
                <w:rFonts w:ascii="Arial" w:hAnsi="Arial" w:cs="Arial"/>
              </w:rPr>
              <w:t xml:space="preserve"> Heading</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6" w:name="Check3"/>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3"/>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6"/>
            <w:r w:rsidR="00347E7D" w:rsidRPr="001F70B2">
              <w:rPr>
                <w:rFonts w:ascii="Arial" w:hAnsi="Arial" w:cs="Arial"/>
              </w:rPr>
              <w:t xml:space="preserve"> Pitch</w:t>
            </w:r>
          </w:p>
        </w:tc>
        <w:bookmarkStart w:id="7" w:name="Check7"/>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7"/>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7"/>
            <w:r w:rsidR="00347E7D" w:rsidRPr="001F70B2">
              <w:rPr>
                <w:rFonts w:ascii="Arial" w:hAnsi="Arial" w:cs="Arial"/>
              </w:rPr>
              <w:t xml:space="preserve"> Roll</w:t>
            </w:r>
          </w:p>
        </w:tc>
        <w:bookmarkStart w:id="8" w:name="Check11"/>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8"/>
            <w:r w:rsidR="00347E7D" w:rsidRPr="001F70B2">
              <w:rPr>
                <w:rFonts w:ascii="Arial" w:hAnsi="Arial" w:cs="Arial"/>
              </w:rPr>
              <w:t xml:space="preserve"> HD Camera 1</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9" w:name="Check4"/>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4"/>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9"/>
            <w:r w:rsidR="00347E7D" w:rsidRPr="001F70B2">
              <w:rPr>
                <w:rFonts w:ascii="Arial" w:hAnsi="Arial" w:cs="Arial"/>
              </w:rPr>
              <w:t xml:space="preserve"> HD Camera 2</w:t>
            </w:r>
          </w:p>
        </w:tc>
        <w:bookmarkStart w:id="10" w:name="Check8"/>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8"/>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bookmarkEnd w:id="10"/>
            <w:r w:rsidR="00347E7D" w:rsidRPr="001F70B2">
              <w:rPr>
                <w:rFonts w:ascii="Arial" w:hAnsi="Arial" w:cs="Arial"/>
              </w:rPr>
              <w:t xml:space="preserve"> ROV HD 2</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CTD</w:t>
            </w:r>
          </w:p>
        </w:tc>
      </w:tr>
      <w:tr w:rsidR="00347E7D" w:rsidRPr="001F70B2">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347E7D" w:rsidP="00881332">
            <w:pPr>
              <w:spacing w:after="0" w:line="240" w:lineRule="auto"/>
              <w:jc w:val="left"/>
              <w:rPr>
                <w:rFonts w:ascii="Arial" w:hAnsi="Arial" w:cs="Arial"/>
              </w:rPr>
            </w:pPr>
            <w:r w:rsidRPr="001F70B2">
              <w:rPr>
                <w:rFonts w:ascii="Arial" w:hAnsi="Arial" w:cs="Arial"/>
              </w:rPr>
              <w:t>Temperature Probe</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D2 DO Sensor</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C164EC" w:rsidP="00881332">
            <w:pPr>
              <w:spacing w:after="0" w:line="240" w:lineRule="auto"/>
              <w:jc w:val="left"/>
              <w:rPr>
                <w:rFonts w:ascii="Arial" w:hAnsi="Arial" w:cs="Arial"/>
              </w:rPr>
            </w:pPr>
            <w:r w:rsidRPr="001F70B2">
              <w:rPr>
                <w:rFonts w:ascii="Arial" w:hAnsi="Arial" w:cs="Arial"/>
              </w:rPr>
              <w:fldChar w:fldCharType="begin">
                <w:ffData>
                  <w:name w:val=""/>
                  <w:enabled/>
                  <w:calcOnExit w:val="0"/>
                  <w:checkBox>
                    <w:sizeAuto/>
                    <w:default w:val="1"/>
                  </w:checkBox>
                </w:ffData>
              </w:fldChar>
            </w:r>
            <w:r w:rsidR="00062945" w:rsidRPr="001F70B2">
              <w:rPr>
                <w:rFonts w:ascii="Arial" w:hAnsi="Arial" w:cs="Arial"/>
              </w:rPr>
              <w:instrText xml:space="preserve"> FORMCHECKBOX </w:instrText>
            </w:r>
            <w:r w:rsidR="00772F8D">
              <w:rPr>
                <w:rFonts w:ascii="Arial" w:hAnsi="Arial" w:cs="Arial"/>
              </w:rPr>
            </w:r>
            <w:r w:rsidR="00772F8D">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DO sensor</w:t>
            </w:r>
          </w:p>
        </w:tc>
      </w:tr>
      <w:tr w:rsidR="002467D5" w:rsidRPr="001F70B2">
        <w:tblPrEx>
          <w:tblLook w:val="04A0" w:firstRow="1" w:lastRow="0" w:firstColumn="1" w:lastColumn="0" w:noHBand="0" w:noVBand="1"/>
        </w:tblPrEx>
        <w:trPr>
          <w:trHeight w:val="51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Equipment Malfunctions</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467D5" w:rsidRPr="008A12D8" w:rsidRDefault="002467D5" w:rsidP="003451A8">
            <w:pPr>
              <w:tabs>
                <w:tab w:val="center" w:pos="4358"/>
              </w:tabs>
              <w:spacing w:after="0" w:line="240" w:lineRule="auto"/>
              <w:jc w:val="left"/>
              <w:rPr>
                <w:rFonts w:asciiTheme="minorHAnsi" w:hAnsiTheme="minorHAnsi" w:cs="Arial"/>
                <w:sz w:val="20"/>
                <w:szCs w:val="20"/>
              </w:rPr>
            </w:pP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ROV Dive Summary</w:t>
            </w:r>
          </w:p>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(From processed ROV data)</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BA1F04" w:rsidRPr="00297167" w:rsidRDefault="00BA1F04" w:rsidP="00BA1F04">
            <w:pPr>
              <w:spacing w:after="0" w:line="240" w:lineRule="auto"/>
              <w:rPr>
                <w:rStyle w:val="PlaceholderText1"/>
                <w:sz w:val="22"/>
              </w:rPr>
            </w:pPr>
            <w:r w:rsidRPr="00297167">
              <w:rPr>
                <w:rStyle w:val="PlaceholderText1"/>
                <w:sz w:val="22"/>
              </w:rPr>
              <w:tab/>
            </w:r>
            <w:r w:rsidRPr="00297167">
              <w:rPr>
                <w:rStyle w:val="PlaceholderText1"/>
                <w:rFonts w:ascii="Arial" w:hAnsi="Arial" w:cs="Arial"/>
                <w:sz w:val="18"/>
              </w:rPr>
              <w:t xml:space="preserve">  Dive Summary:</w:t>
            </w:r>
            <w:r w:rsidRPr="00297167">
              <w:rPr>
                <w:rStyle w:val="PlaceholderText1"/>
                <w:rFonts w:ascii="Arial" w:hAnsi="Arial" w:cs="Arial"/>
                <w:sz w:val="18"/>
              </w:rPr>
              <w:tab/>
              <w:t>EX1605L1_DIVE07</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In Water:</w:t>
            </w:r>
            <w:r w:rsidRPr="00297167">
              <w:rPr>
                <w:rStyle w:val="PlaceholderText1"/>
                <w:rFonts w:ascii="Arial" w:hAnsi="Arial" w:cs="Arial"/>
                <w:sz w:val="18"/>
              </w:rPr>
              <w:tab/>
            </w:r>
            <w:r w:rsidRPr="00297167">
              <w:rPr>
                <w:rStyle w:val="PlaceholderText1"/>
                <w:rFonts w:ascii="Arial" w:hAnsi="Arial" w:cs="Arial"/>
                <w:sz w:val="18"/>
              </w:rPr>
              <w:tab/>
              <w:t xml:space="preserve"> 2016-04-27T20:24:09.039000</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ab/>
            </w:r>
            <w:r w:rsidRPr="00297167">
              <w:rPr>
                <w:rStyle w:val="PlaceholderText1"/>
                <w:rFonts w:ascii="Arial" w:hAnsi="Arial" w:cs="Arial"/>
                <w:sz w:val="18"/>
              </w:rPr>
              <w:tab/>
            </w:r>
            <w:r w:rsidRPr="00297167">
              <w:rPr>
                <w:rStyle w:val="PlaceholderText1"/>
                <w:rFonts w:ascii="Arial" w:hAnsi="Arial" w:cs="Arial"/>
                <w:sz w:val="18"/>
              </w:rPr>
              <w:tab/>
              <w:t xml:space="preserve"> 12°, 51.689' N ; 143°, 49.771' E</w:t>
            </w:r>
          </w:p>
          <w:p w:rsidR="00BA1F04" w:rsidRPr="00297167" w:rsidRDefault="00BA1F04" w:rsidP="00BA1F04">
            <w:pPr>
              <w:spacing w:after="0" w:line="240" w:lineRule="auto"/>
              <w:rPr>
                <w:rStyle w:val="PlaceholderText1"/>
                <w:sz w:val="22"/>
              </w:rPr>
            </w:pP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Out Water:</w:t>
            </w:r>
            <w:r w:rsidRPr="00297167">
              <w:rPr>
                <w:rStyle w:val="PlaceholderText1"/>
                <w:rFonts w:ascii="Arial" w:hAnsi="Arial" w:cs="Arial"/>
                <w:sz w:val="18"/>
              </w:rPr>
              <w:tab/>
            </w:r>
            <w:r w:rsidRPr="00297167">
              <w:rPr>
                <w:rStyle w:val="PlaceholderText1"/>
                <w:rFonts w:ascii="Arial" w:hAnsi="Arial" w:cs="Arial"/>
                <w:sz w:val="18"/>
              </w:rPr>
              <w:tab/>
              <w:t xml:space="preserve"> 2016-04-28T04:27:13.816000</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ab/>
            </w:r>
            <w:r w:rsidRPr="00297167">
              <w:rPr>
                <w:rStyle w:val="PlaceholderText1"/>
                <w:rFonts w:ascii="Arial" w:hAnsi="Arial" w:cs="Arial"/>
                <w:sz w:val="18"/>
              </w:rPr>
              <w:tab/>
            </w:r>
            <w:r w:rsidRPr="00297167">
              <w:rPr>
                <w:rStyle w:val="PlaceholderText1"/>
                <w:rFonts w:ascii="Arial" w:hAnsi="Arial" w:cs="Arial"/>
                <w:sz w:val="18"/>
              </w:rPr>
              <w:tab/>
              <w:t xml:space="preserve"> 12°, 51.844' N ; 143°, 50.116' E</w:t>
            </w:r>
          </w:p>
          <w:p w:rsidR="00BA1F04" w:rsidRPr="00297167" w:rsidRDefault="00BA1F04" w:rsidP="00BA1F04">
            <w:pPr>
              <w:spacing w:after="0" w:line="240" w:lineRule="auto"/>
              <w:rPr>
                <w:rStyle w:val="PlaceholderText1"/>
                <w:sz w:val="22"/>
              </w:rPr>
            </w:pP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Off Bottom:</w:t>
            </w:r>
            <w:r w:rsidRPr="00297167">
              <w:rPr>
                <w:rStyle w:val="PlaceholderText1"/>
                <w:rFonts w:ascii="Arial" w:hAnsi="Arial" w:cs="Arial"/>
                <w:sz w:val="18"/>
              </w:rPr>
              <w:tab/>
            </w:r>
            <w:r w:rsidRPr="00297167">
              <w:rPr>
                <w:rStyle w:val="PlaceholderText1"/>
                <w:rFonts w:ascii="Arial" w:hAnsi="Arial" w:cs="Arial"/>
                <w:sz w:val="18"/>
              </w:rPr>
              <w:tab/>
              <w:t xml:space="preserve"> 2016-04-28T03:09:33.589000</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ab/>
            </w:r>
            <w:r w:rsidRPr="00297167">
              <w:rPr>
                <w:rStyle w:val="PlaceholderText1"/>
                <w:rFonts w:ascii="Arial" w:hAnsi="Arial" w:cs="Arial"/>
                <w:sz w:val="18"/>
              </w:rPr>
              <w:tab/>
            </w:r>
            <w:r w:rsidRPr="00297167">
              <w:rPr>
                <w:rStyle w:val="PlaceholderText1"/>
                <w:rFonts w:ascii="Arial" w:hAnsi="Arial" w:cs="Arial"/>
                <w:sz w:val="18"/>
              </w:rPr>
              <w:tab/>
              <w:t xml:space="preserve"> 12°, 51.694' N ; 143°, 49.700' E</w:t>
            </w:r>
          </w:p>
          <w:p w:rsidR="00BA1F04" w:rsidRPr="00297167" w:rsidRDefault="00BA1F04" w:rsidP="00BA1F04">
            <w:pPr>
              <w:spacing w:after="0" w:line="240" w:lineRule="auto"/>
              <w:rPr>
                <w:rStyle w:val="PlaceholderText1"/>
                <w:sz w:val="22"/>
              </w:rPr>
            </w:pP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On Bottom:</w:t>
            </w:r>
            <w:r w:rsidRPr="00297167">
              <w:rPr>
                <w:rStyle w:val="PlaceholderText1"/>
                <w:rFonts w:ascii="Arial" w:hAnsi="Arial" w:cs="Arial"/>
                <w:sz w:val="18"/>
              </w:rPr>
              <w:tab/>
            </w:r>
            <w:r w:rsidRPr="00297167">
              <w:rPr>
                <w:rStyle w:val="PlaceholderText1"/>
                <w:rFonts w:ascii="Arial" w:hAnsi="Arial" w:cs="Arial"/>
                <w:sz w:val="18"/>
              </w:rPr>
              <w:tab/>
              <w:t xml:space="preserve"> 2016-04-27T21:51:01.723000</w:t>
            </w: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ab/>
            </w:r>
            <w:r w:rsidRPr="00297167">
              <w:rPr>
                <w:rStyle w:val="PlaceholderText1"/>
                <w:rFonts w:ascii="Arial" w:hAnsi="Arial" w:cs="Arial"/>
                <w:sz w:val="18"/>
              </w:rPr>
              <w:tab/>
            </w:r>
            <w:r w:rsidRPr="00297167">
              <w:rPr>
                <w:rStyle w:val="PlaceholderText1"/>
                <w:rFonts w:ascii="Arial" w:hAnsi="Arial" w:cs="Arial"/>
                <w:sz w:val="18"/>
              </w:rPr>
              <w:tab/>
              <w:t xml:space="preserve"> 12°, 51.685' N ; 143°, 49.857' E</w:t>
            </w:r>
          </w:p>
          <w:p w:rsidR="00BA1F04" w:rsidRPr="00297167" w:rsidRDefault="00BA1F04" w:rsidP="00BA1F04">
            <w:pPr>
              <w:spacing w:after="0" w:line="240" w:lineRule="auto"/>
              <w:rPr>
                <w:rStyle w:val="PlaceholderText1"/>
                <w:sz w:val="22"/>
              </w:rPr>
            </w:pP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Dive duration:</w:t>
            </w:r>
            <w:r w:rsidRPr="00297167">
              <w:rPr>
                <w:rStyle w:val="PlaceholderText1"/>
                <w:rFonts w:ascii="Arial" w:hAnsi="Arial" w:cs="Arial"/>
                <w:sz w:val="18"/>
              </w:rPr>
              <w:tab/>
            </w:r>
            <w:r w:rsidRPr="00297167">
              <w:rPr>
                <w:rStyle w:val="PlaceholderText1"/>
                <w:rFonts w:ascii="Arial" w:hAnsi="Arial" w:cs="Arial"/>
                <w:sz w:val="18"/>
              </w:rPr>
              <w:tab/>
              <w:t xml:space="preserve"> 8:3:4</w:t>
            </w:r>
          </w:p>
          <w:p w:rsidR="00BA1F04" w:rsidRPr="00297167" w:rsidRDefault="00BA1F04" w:rsidP="00BA1F04">
            <w:pPr>
              <w:spacing w:after="0" w:line="240" w:lineRule="auto"/>
              <w:rPr>
                <w:rStyle w:val="PlaceholderText1"/>
                <w:sz w:val="22"/>
              </w:rPr>
            </w:pPr>
          </w:p>
          <w:p w:rsidR="00BA1F04" w:rsidRPr="00297167" w:rsidRDefault="00BA1F04" w:rsidP="00BA1F04">
            <w:pPr>
              <w:spacing w:after="0" w:line="240" w:lineRule="auto"/>
              <w:rPr>
                <w:rStyle w:val="PlaceholderText1"/>
                <w:sz w:val="22"/>
              </w:rPr>
            </w:pPr>
            <w:r w:rsidRPr="00297167">
              <w:rPr>
                <w:rStyle w:val="PlaceholderText1"/>
                <w:rFonts w:ascii="Arial" w:hAnsi="Arial" w:cs="Arial"/>
                <w:sz w:val="18"/>
              </w:rPr>
              <w:t>Bottom Time:</w:t>
            </w:r>
            <w:r w:rsidRPr="00297167">
              <w:rPr>
                <w:rStyle w:val="PlaceholderText1"/>
                <w:rFonts w:ascii="Arial" w:hAnsi="Arial" w:cs="Arial"/>
                <w:sz w:val="18"/>
              </w:rPr>
              <w:tab/>
            </w:r>
            <w:r w:rsidRPr="00297167">
              <w:rPr>
                <w:rStyle w:val="PlaceholderText1"/>
                <w:rFonts w:ascii="Arial" w:hAnsi="Arial" w:cs="Arial"/>
                <w:sz w:val="18"/>
              </w:rPr>
              <w:tab/>
              <w:t xml:space="preserve"> 5:18:31</w:t>
            </w:r>
          </w:p>
          <w:p w:rsidR="00BA1F04" w:rsidRPr="00297167" w:rsidRDefault="00BA1F04" w:rsidP="00BA1F04">
            <w:pPr>
              <w:spacing w:after="0" w:line="240" w:lineRule="auto"/>
              <w:rPr>
                <w:rStyle w:val="PlaceholderText1"/>
                <w:sz w:val="22"/>
              </w:rPr>
            </w:pPr>
          </w:p>
          <w:p w:rsidR="002467D5" w:rsidRPr="001F70B2" w:rsidRDefault="00BA1F04" w:rsidP="00BA1F04">
            <w:pPr>
              <w:spacing w:after="0" w:line="240" w:lineRule="auto"/>
              <w:rPr>
                <w:rStyle w:val="PlaceholderText1"/>
              </w:rPr>
            </w:pPr>
            <w:r w:rsidRPr="00297167">
              <w:rPr>
                <w:rStyle w:val="PlaceholderText1"/>
                <w:rFonts w:ascii="Arial" w:hAnsi="Arial" w:cs="Arial"/>
                <w:sz w:val="18"/>
              </w:rPr>
              <w:t xml:space="preserve">Max. depth: </w:t>
            </w:r>
            <w:r w:rsidRPr="00297167">
              <w:rPr>
                <w:rStyle w:val="PlaceholderText1"/>
                <w:rFonts w:ascii="Arial" w:hAnsi="Arial" w:cs="Arial"/>
                <w:sz w:val="18"/>
              </w:rPr>
              <w:tab/>
            </w:r>
            <w:r w:rsidRPr="00297167">
              <w:rPr>
                <w:rStyle w:val="PlaceholderText1"/>
                <w:rFonts w:ascii="Arial" w:hAnsi="Arial" w:cs="Arial"/>
                <w:sz w:val="18"/>
              </w:rPr>
              <w:tab/>
              <w:t xml:space="preserve"> 2379.1 m</w:t>
            </w: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Special Notes</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467D5" w:rsidRPr="001F70B2" w:rsidRDefault="002467D5" w:rsidP="00833E3F">
            <w:pPr>
              <w:spacing w:after="0" w:line="240" w:lineRule="auto"/>
              <w:rPr>
                <w:rFonts w:ascii="Arial" w:hAnsi="Arial" w:cs="Arial"/>
                <w:sz w:val="18"/>
                <w:szCs w:val="18"/>
              </w:rPr>
            </w:pP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Scientists Involved</w:t>
            </w:r>
          </w:p>
          <w:p w:rsidR="002467D5" w:rsidRPr="001F70B2" w:rsidRDefault="002467D5" w:rsidP="00833E3F">
            <w:pPr>
              <w:spacing w:after="0" w:line="240" w:lineRule="auto"/>
              <w:jc w:val="center"/>
              <w:rPr>
                <w:rFonts w:ascii="Arial" w:hAnsi="Arial" w:cs="Arial"/>
                <w:b/>
                <w:bCs/>
                <w:i/>
                <w:sz w:val="18"/>
                <w:szCs w:val="18"/>
              </w:rPr>
            </w:pPr>
            <w:r w:rsidRPr="001F70B2">
              <w:rPr>
                <w:rFonts w:ascii="Arial" w:hAnsi="Arial" w:cs="Arial"/>
                <w:b/>
                <w:bCs/>
                <w:i/>
                <w:sz w:val="18"/>
                <w:szCs w:val="18"/>
              </w:rPr>
              <w:t>(please provide name / location / affiliation / email)</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82BA6" w:rsidRDefault="00282BA6" w:rsidP="00282BA6">
            <w:pPr>
              <w:spacing w:after="0" w:line="240" w:lineRule="auto"/>
              <w:jc w:val="center"/>
              <w:rPr>
                <w:rFonts w:ascii="Arial" w:hAnsi="Arial" w:cs="Arial"/>
                <w:sz w:val="18"/>
                <w:szCs w:val="18"/>
              </w:rPr>
            </w:pPr>
            <w:proofErr w:type="spellStart"/>
            <w:r w:rsidRPr="009D79F1">
              <w:rPr>
                <w:rFonts w:ascii="Arial" w:hAnsi="Arial" w:cs="Arial"/>
                <w:sz w:val="18"/>
                <w:szCs w:val="18"/>
              </w:rPr>
              <w:t>Stace</w:t>
            </w:r>
            <w:proofErr w:type="spellEnd"/>
            <w:r w:rsidRPr="009D79F1">
              <w:rPr>
                <w:rFonts w:ascii="Arial" w:hAnsi="Arial" w:cs="Arial"/>
                <w:sz w:val="18"/>
                <w:szCs w:val="18"/>
              </w:rPr>
              <w:t xml:space="preserve"> Beaulieu, WHOI; </w:t>
            </w:r>
            <w:hyperlink r:id="rId10" w:history="1">
              <w:r w:rsidRPr="006E3A09">
                <w:rPr>
                  <w:rStyle w:val="Hyperlink"/>
                  <w:rFonts w:ascii="Arial" w:hAnsi="Arial" w:cs="Arial"/>
                  <w:sz w:val="18"/>
                  <w:szCs w:val="18"/>
                </w:rPr>
                <w:t>sbeaulieu@whoi.edu</w:t>
              </w:r>
            </w:hyperlink>
          </w:p>
          <w:p w:rsidR="00282BA6" w:rsidRDefault="00282BA6" w:rsidP="00282BA6">
            <w:pPr>
              <w:spacing w:after="0" w:line="240" w:lineRule="auto"/>
              <w:jc w:val="center"/>
            </w:pPr>
            <w:proofErr w:type="spellStart"/>
            <w:r w:rsidRPr="009F5546">
              <w:rPr>
                <w:rFonts w:ascii="Arial" w:hAnsi="Arial" w:cs="Arial"/>
                <w:sz w:val="18"/>
                <w:szCs w:val="18"/>
              </w:rPr>
              <w:t>Maryjo</w:t>
            </w:r>
            <w:proofErr w:type="spellEnd"/>
            <w:r w:rsidRPr="009F5546">
              <w:rPr>
                <w:rFonts w:ascii="Arial" w:hAnsi="Arial" w:cs="Arial"/>
                <w:sz w:val="18"/>
                <w:szCs w:val="18"/>
              </w:rPr>
              <w:t xml:space="preserve"> </w:t>
            </w:r>
            <w:proofErr w:type="spellStart"/>
            <w:r w:rsidRPr="009F5546">
              <w:rPr>
                <w:rFonts w:ascii="Arial" w:hAnsi="Arial" w:cs="Arial"/>
                <w:sz w:val="18"/>
                <w:szCs w:val="18"/>
              </w:rPr>
              <w:t>Brounce</w:t>
            </w:r>
            <w:proofErr w:type="spellEnd"/>
            <w:r w:rsidRPr="009F5546">
              <w:rPr>
                <w:rFonts w:ascii="Arial" w:hAnsi="Arial" w:cs="Arial"/>
                <w:sz w:val="18"/>
                <w:szCs w:val="18"/>
              </w:rPr>
              <w:t xml:space="preserve">, CA Institute of Technology, </w:t>
            </w:r>
            <w:hyperlink r:id="rId11" w:history="1">
              <w:r w:rsidRPr="006E3A09">
                <w:rPr>
                  <w:rStyle w:val="Hyperlink"/>
                  <w:rFonts w:ascii="Arial" w:hAnsi="Arial" w:cs="Arial"/>
                  <w:sz w:val="18"/>
                  <w:szCs w:val="18"/>
                </w:rPr>
                <w:t>mbrounce@gps.caltech.edu</w:t>
              </w:r>
            </w:hyperlink>
          </w:p>
          <w:p w:rsidR="00282BA6" w:rsidRPr="00282BA6" w:rsidRDefault="00282BA6" w:rsidP="00282BA6">
            <w:pPr>
              <w:spacing w:after="0" w:line="240" w:lineRule="auto"/>
              <w:jc w:val="center"/>
              <w:rPr>
                <w:rFonts w:ascii="Arial" w:hAnsi="Arial" w:cs="Arial"/>
                <w:sz w:val="18"/>
                <w:szCs w:val="18"/>
              </w:rPr>
            </w:pPr>
            <w:r w:rsidRPr="00282BA6">
              <w:rPr>
                <w:rFonts w:ascii="Arial" w:hAnsi="Arial" w:cs="Arial"/>
                <w:sz w:val="18"/>
                <w:szCs w:val="18"/>
              </w:rPr>
              <w:t xml:space="preserve">Ben </w:t>
            </w:r>
            <w:proofErr w:type="spellStart"/>
            <w:r w:rsidRPr="00282BA6">
              <w:rPr>
                <w:rFonts w:ascii="Arial" w:hAnsi="Arial" w:cs="Arial"/>
                <w:sz w:val="18"/>
                <w:szCs w:val="18"/>
              </w:rPr>
              <w:t>Frable</w:t>
            </w:r>
            <w:proofErr w:type="spellEnd"/>
            <w:r w:rsidRPr="00282BA6">
              <w:rPr>
                <w:rFonts w:ascii="Arial" w:hAnsi="Arial" w:cs="Arial"/>
                <w:sz w:val="18"/>
                <w:szCs w:val="18"/>
              </w:rPr>
              <w:t>, OSU; ben.frable@oregonstate.edu</w:t>
            </w:r>
          </w:p>
          <w:p w:rsidR="00282BA6" w:rsidRDefault="00282BA6" w:rsidP="00282BA6">
            <w:pPr>
              <w:spacing w:after="0" w:line="240" w:lineRule="auto"/>
              <w:jc w:val="center"/>
            </w:pPr>
            <w:r w:rsidRPr="00FD65E4">
              <w:rPr>
                <w:rFonts w:ascii="Arial" w:hAnsi="Arial" w:cs="Arial"/>
                <w:sz w:val="18"/>
                <w:szCs w:val="18"/>
              </w:rPr>
              <w:t xml:space="preserve">Scott France, UL Lafayette; </w:t>
            </w:r>
            <w:hyperlink r:id="rId12" w:history="1">
              <w:r w:rsidRPr="006E3A09">
                <w:rPr>
                  <w:rStyle w:val="Hyperlink"/>
                  <w:rFonts w:ascii="Arial" w:hAnsi="Arial" w:cs="Arial"/>
                  <w:sz w:val="18"/>
                  <w:szCs w:val="18"/>
                </w:rPr>
                <w:t>france@louisiana.edu</w:t>
              </w:r>
            </w:hyperlink>
          </w:p>
          <w:p w:rsidR="00282BA6" w:rsidRPr="00282BA6" w:rsidRDefault="00282BA6" w:rsidP="00282BA6">
            <w:pPr>
              <w:spacing w:after="0" w:line="240" w:lineRule="auto"/>
              <w:jc w:val="center"/>
              <w:rPr>
                <w:rFonts w:ascii="Arial" w:hAnsi="Arial" w:cs="Arial"/>
                <w:sz w:val="18"/>
                <w:szCs w:val="18"/>
              </w:rPr>
            </w:pPr>
            <w:r w:rsidRPr="00FD5A63">
              <w:rPr>
                <w:rFonts w:ascii="Arial" w:hAnsi="Arial" w:cs="Arial"/>
                <w:sz w:val="18"/>
                <w:szCs w:val="18"/>
              </w:rPr>
              <w:t xml:space="preserve">Patty Fryer, UH; </w:t>
            </w:r>
            <w:hyperlink r:id="rId13" w:history="1">
              <w:r w:rsidRPr="006E3A09">
                <w:rPr>
                  <w:rStyle w:val="Hyperlink"/>
                  <w:rFonts w:ascii="Arial" w:hAnsi="Arial" w:cs="Arial"/>
                  <w:sz w:val="18"/>
                  <w:szCs w:val="18"/>
                </w:rPr>
                <w:t>pfryer@soest.hawaii.edu</w:t>
              </w:r>
            </w:hyperlink>
          </w:p>
          <w:p w:rsidR="00282BA6" w:rsidRDefault="00282BA6" w:rsidP="00282BA6">
            <w:pPr>
              <w:spacing w:after="0" w:line="240" w:lineRule="auto"/>
              <w:jc w:val="center"/>
            </w:pPr>
            <w:r w:rsidRPr="00FD65E4">
              <w:rPr>
                <w:rFonts w:ascii="Arial" w:hAnsi="Arial" w:cs="Arial"/>
                <w:sz w:val="18"/>
                <w:szCs w:val="18"/>
              </w:rPr>
              <w:t>Tara Harmer Luke, Stockton University</w:t>
            </w:r>
            <w:r>
              <w:rPr>
                <w:rFonts w:ascii="Arial" w:hAnsi="Arial" w:cs="Arial"/>
                <w:sz w:val="18"/>
                <w:szCs w:val="18"/>
              </w:rPr>
              <w:t xml:space="preserve">; </w:t>
            </w:r>
            <w:hyperlink r:id="rId14" w:history="1">
              <w:r w:rsidRPr="006E3A09">
                <w:rPr>
                  <w:rStyle w:val="Hyperlink"/>
                  <w:rFonts w:ascii="Arial" w:hAnsi="Arial" w:cs="Arial"/>
                  <w:sz w:val="18"/>
                  <w:szCs w:val="18"/>
                </w:rPr>
                <w:t>Tara.Luke@stockton.edu</w:t>
              </w:r>
            </w:hyperlink>
          </w:p>
          <w:p w:rsidR="00C92A1A" w:rsidRDefault="00282BA6" w:rsidP="00C92A1A">
            <w:pPr>
              <w:spacing w:after="0" w:line="240" w:lineRule="auto"/>
              <w:jc w:val="center"/>
            </w:pPr>
            <w:r w:rsidRPr="00FD65E4">
              <w:rPr>
                <w:rFonts w:ascii="Arial" w:hAnsi="Arial" w:cs="Arial"/>
                <w:sz w:val="18"/>
                <w:szCs w:val="18"/>
              </w:rPr>
              <w:t xml:space="preserve">Chris Kelley, UH; </w:t>
            </w:r>
            <w:hyperlink r:id="rId15" w:history="1">
              <w:r w:rsidRPr="006E3A09">
                <w:rPr>
                  <w:rStyle w:val="Hyperlink"/>
                  <w:rFonts w:ascii="Arial" w:hAnsi="Arial" w:cs="Arial"/>
                  <w:sz w:val="18"/>
                  <w:szCs w:val="18"/>
                </w:rPr>
                <w:t>ckelley@hawaii.edu</w:t>
              </w:r>
            </w:hyperlink>
          </w:p>
          <w:p w:rsidR="00C92A1A" w:rsidRDefault="00C92A1A" w:rsidP="00C92A1A">
            <w:pPr>
              <w:spacing w:after="0" w:line="240" w:lineRule="auto"/>
              <w:jc w:val="center"/>
            </w:pPr>
            <w:r w:rsidRPr="000217F5">
              <w:rPr>
                <w:rFonts w:ascii="Arial" w:hAnsi="Arial" w:cs="Arial"/>
                <w:sz w:val="18"/>
                <w:szCs w:val="18"/>
              </w:rPr>
              <w:t xml:space="preserve">Chris </w:t>
            </w:r>
            <w:proofErr w:type="spellStart"/>
            <w:r w:rsidRPr="000217F5">
              <w:rPr>
                <w:rFonts w:ascii="Arial" w:hAnsi="Arial" w:cs="Arial"/>
                <w:sz w:val="18"/>
                <w:szCs w:val="18"/>
              </w:rPr>
              <w:t>Mah</w:t>
            </w:r>
            <w:proofErr w:type="spellEnd"/>
            <w:r w:rsidRPr="000217F5">
              <w:rPr>
                <w:rFonts w:ascii="Arial" w:hAnsi="Arial" w:cs="Arial"/>
                <w:sz w:val="18"/>
                <w:szCs w:val="18"/>
              </w:rPr>
              <w:t xml:space="preserve">, Smithsonian; </w:t>
            </w:r>
            <w:hyperlink r:id="rId16" w:history="1">
              <w:r w:rsidRPr="006E3A09">
                <w:rPr>
                  <w:rStyle w:val="Hyperlink"/>
                  <w:rFonts w:ascii="Arial" w:hAnsi="Arial" w:cs="Arial"/>
                  <w:sz w:val="18"/>
                  <w:szCs w:val="18"/>
                </w:rPr>
                <w:t>brisinga@gmail.com</w:t>
              </w:r>
            </w:hyperlink>
          </w:p>
          <w:p w:rsidR="00282BA6" w:rsidRPr="00C92A1A" w:rsidRDefault="00C92A1A" w:rsidP="00C92A1A">
            <w:pPr>
              <w:spacing w:after="0" w:line="240" w:lineRule="auto"/>
              <w:jc w:val="center"/>
              <w:rPr>
                <w:rFonts w:ascii="Arial" w:hAnsi="Arial" w:cs="Arial"/>
                <w:sz w:val="18"/>
                <w:szCs w:val="18"/>
              </w:rPr>
            </w:pPr>
            <w:proofErr w:type="spellStart"/>
            <w:r w:rsidRPr="00FD65E4">
              <w:rPr>
                <w:rFonts w:ascii="Arial" w:hAnsi="Arial" w:cs="Arial"/>
                <w:sz w:val="18"/>
                <w:szCs w:val="18"/>
              </w:rPr>
              <w:lastRenderedPageBreak/>
              <w:t>Asako</w:t>
            </w:r>
            <w:proofErr w:type="spellEnd"/>
            <w:r w:rsidRPr="00FD65E4">
              <w:rPr>
                <w:rFonts w:ascii="Arial" w:hAnsi="Arial" w:cs="Arial"/>
                <w:sz w:val="18"/>
                <w:szCs w:val="18"/>
              </w:rPr>
              <w:t xml:space="preserve"> Matsumoto</w:t>
            </w:r>
            <w:r>
              <w:rPr>
                <w:rFonts w:ascii="Arial" w:hAnsi="Arial" w:cs="Arial"/>
                <w:sz w:val="18"/>
                <w:szCs w:val="18"/>
              </w:rPr>
              <w:t>, Chiba Institute of Technology</w:t>
            </w:r>
            <w:r w:rsidRPr="00FD65E4">
              <w:rPr>
                <w:rFonts w:ascii="Arial" w:hAnsi="Arial" w:cs="Arial"/>
                <w:sz w:val="18"/>
                <w:szCs w:val="18"/>
              </w:rPr>
              <w:t xml:space="preserve">; </w:t>
            </w:r>
            <w:hyperlink r:id="rId17" w:history="1">
              <w:r w:rsidRPr="006E3A09">
                <w:rPr>
                  <w:rStyle w:val="Hyperlink"/>
                  <w:rFonts w:ascii="Arial" w:hAnsi="Arial" w:cs="Arial"/>
                  <w:sz w:val="18"/>
                  <w:szCs w:val="18"/>
                </w:rPr>
                <w:t>amatsu@gorgonian.jp</w:t>
              </w:r>
            </w:hyperlink>
          </w:p>
          <w:p w:rsidR="00282BA6" w:rsidRPr="00282BA6" w:rsidRDefault="00282BA6" w:rsidP="00282BA6">
            <w:pPr>
              <w:spacing w:after="0" w:line="240" w:lineRule="auto"/>
              <w:jc w:val="center"/>
              <w:rPr>
                <w:rFonts w:ascii="Arial" w:hAnsi="Arial" w:cs="Arial"/>
                <w:color w:val="FF0000"/>
                <w:sz w:val="18"/>
                <w:szCs w:val="18"/>
              </w:rPr>
            </w:pPr>
            <w:r w:rsidRPr="00FD65E4">
              <w:rPr>
                <w:rFonts w:ascii="Arial" w:hAnsi="Arial" w:cs="Arial"/>
                <w:sz w:val="18"/>
                <w:szCs w:val="18"/>
              </w:rPr>
              <w:t>Bruce Mundy</w:t>
            </w:r>
            <w:r>
              <w:rPr>
                <w:rFonts w:ascii="Arial" w:hAnsi="Arial" w:cs="Arial"/>
                <w:sz w:val="18"/>
                <w:szCs w:val="18"/>
              </w:rPr>
              <w:t>, NOAA</w:t>
            </w:r>
            <w:r w:rsidR="00297167">
              <w:rPr>
                <w:rFonts w:ascii="Arial" w:hAnsi="Arial" w:cs="Arial"/>
                <w:sz w:val="18"/>
                <w:szCs w:val="18"/>
              </w:rPr>
              <w:t xml:space="preserve"> PIFSC</w:t>
            </w:r>
            <w:r w:rsidRPr="00FD65E4">
              <w:rPr>
                <w:rFonts w:ascii="Arial" w:hAnsi="Arial" w:cs="Arial"/>
                <w:sz w:val="18"/>
                <w:szCs w:val="18"/>
              </w:rPr>
              <w:t xml:space="preserve">; </w:t>
            </w:r>
            <w:r w:rsidRPr="002D7C64">
              <w:rPr>
                <w:rFonts w:ascii="Arial" w:hAnsi="Arial" w:cs="Arial"/>
                <w:sz w:val="18"/>
                <w:szCs w:val="18"/>
              </w:rPr>
              <w:t>bruce.mundy@noaa.gov</w:t>
            </w:r>
            <w:r w:rsidRPr="00282A88">
              <w:rPr>
                <w:rFonts w:ascii="Arial" w:hAnsi="Arial" w:cs="Arial"/>
                <w:color w:val="FF0000"/>
                <w:sz w:val="18"/>
                <w:szCs w:val="18"/>
              </w:rPr>
              <w:t xml:space="preserve"> </w:t>
            </w:r>
          </w:p>
          <w:p w:rsidR="00C92A1A" w:rsidRDefault="00282BA6" w:rsidP="00282BA6">
            <w:pPr>
              <w:spacing w:after="0" w:line="240" w:lineRule="auto"/>
              <w:jc w:val="center"/>
            </w:pPr>
            <w:r w:rsidRPr="00EC71A4">
              <w:rPr>
                <w:rFonts w:ascii="Arial" w:hAnsi="Arial" w:cs="Arial"/>
                <w:sz w:val="18"/>
                <w:szCs w:val="18"/>
              </w:rPr>
              <w:t xml:space="preserve">Shirley </w:t>
            </w:r>
            <w:proofErr w:type="spellStart"/>
            <w:r w:rsidRPr="00EC71A4">
              <w:rPr>
                <w:rFonts w:ascii="Arial" w:hAnsi="Arial" w:cs="Arial"/>
                <w:sz w:val="18"/>
                <w:szCs w:val="18"/>
              </w:rPr>
              <w:t>Pomponi</w:t>
            </w:r>
            <w:proofErr w:type="spellEnd"/>
            <w:r w:rsidRPr="00EC71A4">
              <w:rPr>
                <w:rFonts w:ascii="Arial" w:hAnsi="Arial" w:cs="Arial"/>
                <w:sz w:val="18"/>
                <w:szCs w:val="18"/>
              </w:rPr>
              <w:t xml:space="preserve">, FAU/HBOI; </w:t>
            </w:r>
            <w:hyperlink r:id="rId18" w:history="1">
              <w:r w:rsidRPr="006E3A09">
                <w:rPr>
                  <w:rStyle w:val="Hyperlink"/>
                  <w:rFonts w:ascii="Arial" w:hAnsi="Arial" w:cs="Arial"/>
                  <w:sz w:val="18"/>
                  <w:szCs w:val="18"/>
                </w:rPr>
                <w:t>spomponi@fau.edu</w:t>
              </w:r>
            </w:hyperlink>
          </w:p>
          <w:p w:rsidR="00C92A1A" w:rsidRPr="00C92A1A" w:rsidRDefault="00C92A1A" w:rsidP="00C92A1A">
            <w:pPr>
              <w:spacing w:after="0" w:line="240" w:lineRule="auto"/>
              <w:jc w:val="center"/>
              <w:rPr>
                <w:rFonts w:ascii="Arial" w:hAnsi="Arial" w:cs="Arial"/>
                <w:sz w:val="18"/>
                <w:szCs w:val="18"/>
              </w:rPr>
            </w:pPr>
            <w:r w:rsidRPr="00282A88">
              <w:rPr>
                <w:rFonts w:ascii="Arial" w:hAnsi="Arial" w:cs="Arial"/>
                <w:sz w:val="18"/>
                <w:szCs w:val="18"/>
              </w:rPr>
              <w:t>Tim Shank, WHOI; tshank@whoi.edu</w:t>
            </w:r>
          </w:p>
          <w:p w:rsidR="00C92A1A" w:rsidRDefault="00C92A1A" w:rsidP="00C92A1A">
            <w:pPr>
              <w:spacing w:after="0" w:line="240" w:lineRule="auto"/>
              <w:jc w:val="center"/>
              <w:rPr>
                <w:rFonts w:ascii="Arial" w:hAnsi="Arial" w:cs="Arial"/>
                <w:sz w:val="18"/>
                <w:szCs w:val="18"/>
              </w:rPr>
            </w:pPr>
            <w:r>
              <w:rPr>
                <w:rFonts w:ascii="Arial" w:hAnsi="Arial" w:cs="Arial"/>
                <w:sz w:val="18"/>
                <w:szCs w:val="18"/>
              </w:rPr>
              <w:t>Robert</w:t>
            </w:r>
            <w:r w:rsidRPr="003B0CF2">
              <w:rPr>
                <w:rFonts w:ascii="Arial" w:hAnsi="Arial" w:cs="Arial"/>
                <w:sz w:val="18"/>
                <w:szCs w:val="18"/>
              </w:rPr>
              <w:t xml:space="preserve"> Stern, UT; </w:t>
            </w:r>
            <w:hyperlink r:id="rId19" w:history="1">
              <w:r w:rsidRPr="006E3A09">
                <w:rPr>
                  <w:rStyle w:val="Hyperlink"/>
                  <w:rFonts w:ascii="Arial" w:hAnsi="Arial" w:cs="Arial"/>
                  <w:sz w:val="18"/>
                  <w:szCs w:val="18"/>
                </w:rPr>
                <w:t>rjstern@utdallas.edu</w:t>
              </w:r>
            </w:hyperlink>
          </w:p>
          <w:p w:rsidR="00531A34" w:rsidRPr="00A46F48" w:rsidRDefault="00C92A1A" w:rsidP="00D375C2">
            <w:pPr>
              <w:spacing w:after="0" w:line="240" w:lineRule="auto"/>
              <w:jc w:val="center"/>
              <w:rPr>
                <w:rFonts w:ascii="Arial" w:hAnsi="Arial" w:cs="Arial"/>
                <w:sz w:val="18"/>
                <w:szCs w:val="18"/>
              </w:rPr>
            </w:pPr>
            <w:r w:rsidRPr="00FD5A63">
              <w:rPr>
                <w:rFonts w:ascii="Arial" w:hAnsi="Arial" w:cs="Arial"/>
                <w:sz w:val="18"/>
                <w:szCs w:val="18"/>
              </w:rPr>
              <w:t>Les Watling, UH; watling@hawaii.edu</w:t>
            </w:r>
          </w:p>
        </w:tc>
      </w:tr>
      <w:tr w:rsidR="002467D5" w:rsidRPr="00075D45">
        <w:tblPrEx>
          <w:tblLook w:val="04A0" w:firstRow="1" w:lastRow="0" w:firstColumn="1" w:lastColumn="0" w:noHBand="0" w:noVBand="1"/>
        </w:tblPrEx>
        <w:trPr>
          <w:trHeight w:val="970"/>
        </w:trPr>
        <w:tc>
          <w:tcPr>
            <w:tcW w:w="5000" w:type="pct"/>
            <w:gridSpan w:val="12"/>
            <w:tcBorders>
              <w:left w:val="single" w:sz="8" w:space="0" w:color="6585CF"/>
              <w:bottom w:val="single" w:sz="8" w:space="0" w:color="6585CF"/>
              <w:right w:val="single" w:sz="8" w:space="0" w:color="6585CF"/>
            </w:tcBorders>
          </w:tcPr>
          <w:p w:rsidR="002467D5" w:rsidRPr="00075D45" w:rsidRDefault="002467D5" w:rsidP="002E341C">
            <w:pPr>
              <w:spacing w:after="0" w:line="240" w:lineRule="auto"/>
              <w:rPr>
                <w:rFonts w:ascii="Arial" w:hAnsi="Arial" w:cs="Arial"/>
                <w:b/>
                <w:bCs/>
                <w:sz w:val="18"/>
                <w:szCs w:val="18"/>
              </w:rPr>
            </w:pPr>
            <w:r w:rsidRPr="00075D45">
              <w:rPr>
                <w:rFonts w:ascii="Arial" w:hAnsi="Arial" w:cs="Arial"/>
                <w:b/>
                <w:bCs/>
                <w:sz w:val="18"/>
                <w:szCs w:val="18"/>
              </w:rPr>
              <w:lastRenderedPageBreak/>
              <w:t xml:space="preserve">Purpose of the Dive </w:t>
            </w:r>
          </w:p>
          <w:p w:rsidR="002C3E67" w:rsidRDefault="007313B6" w:rsidP="00297167">
            <w:pPr>
              <w:spacing w:after="0" w:line="240" w:lineRule="auto"/>
              <w:rPr>
                <w:rFonts w:ascii="Arial" w:hAnsi="Arial" w:cs="Arial"/>
                <w:sz w:val="18"/>
                <w:szCs w:val="20"/>
              </w:rPr>
            </w:pPr>
            <w:r w:rsidRPr="00297167">
              <w:rPr>
                <w:rFonts w:ascii="Arial" w:hAnsi="Arial" w:cs="Arial"/>
                <w:sz w:val="18"/>
                <w:szCs w:val="20"/>
              </w:rPr>
              <w:t xml:space="preserve">The </w:t>
            </w:r>
            <w:proofErr w:type="spellStart"/>
            <w:r w:rsidRPr="00297167">
              <w:rPr>
                <w:rFonts w:ascii="Arial" w:hAnsi="Arial" w:cs="Arial"/>
                <w:sz w:val="18"/>
                <w:szCs w:val="20"/>
              </w:rPr>
              <w:t>Fina</w:t>
            </w:r>
            <w:proofErr w:type="spellEnd"/>
            <w:r w:rsidRPr="00297167">
              <w:rPr>
                <w:rFonts w:ascii="Arial" w:hAnsi="Arial" w:cs="Arial"/>
                <w:sz w:val="18"/>
                <w:szCs w:val="20"/>
              </w:rPr>
              <w:t xml:space="preserve"> </w:t>
            </w:r>
            <w:proofErr w:type="spellStart"/>
            <w:r w:rsidRPr="00297167">
              <w:rPr>
                <w:rFonts w:ascii="Arial" w:hAnsi="Arial" w:cs="Arial"/>
                <w:sz w:val="18"/>
                <w:szCs w:val="20"/>
              </w:rPr>
              <w:t>Nagu</w:t>
            </w:r>
            <w:proofErr w:type="spellEnd"/>
            <w:r w:rsidRPr="00297167">
              <w:rPr>
                <w:rFonts w:ascii="Arial" w:hAnsi="Arial" w:cs="Arial"/>
                <w:sz w:val="18"/>
                <w:szCs w:val="20"/>
              </w:rPr>
              <w:t xml:space="preserve"> Volcanic Chain is poorly studied, and none of its several calderas have been examined by ROV or manned submersible for signs of hydrothermal activity or biological communities. Based on location, we th</w:t>
            </w:r>
            <w:r w:rsidR="00A70515" w:rsidRPr="00297167">
              <w:rPr>
                <w:rFonts w:ascii="Arial" w:hAnsi="Arial" w:cs="Arial"/>
                <w:sz w:val="18"/>
                <w:szCs w:val="20"/>
              </w:rPr>
              <w:t>ought</w:t>
            </w:r>
            <w:r w:rsidRPr="00297167">
              <w:rPr>
                <w:rFonts w:ascii="Arial" w:hAnsi="Arial" w:cs="Arial"/>
                <w:sz w:val="18"/>
                <w:szCs w:val="20"/>
              </w:rPr>
              <w:t xml:space="preserve"> that volcanic activity would increase northward but are not sure. </w:t>
            </w:r>
            <w:proofErr w:type="spellStart"/>
            <w:r w:rsidRPr="00297167">
              <w:rPr>
                <w:rFonts w:ascii="Arial" w:hAnsi="Arial" w:cs="Arial"/>
                <w:sz w:val="18"/>
                <w:szCs w:val="20"/>
              </w:rPr>
              <w:t>Fina</w:t>
            </w:r>
            <w:proofErr w:type="spellEnd"/>
            <w:r w:rsidRPr="00297167">
              <w:rPr>
                <w:rFonts w:ascii="Arial" w:hAnsi="Arial" w:cs="Arial"/>
                <w:sz w:val="18"/>
                <w:szCs w:val="20"/>
              </w:rPr>
              <w:t xml:space="preserve"> </w:t>
            </w:r>
            <w:proofErr w:type="spellStart"/>
            <w:r w:rsidRPr="00297167">
              <w:rPr>
                <w:rFonts w:ascii="Arial" w:hAnsi="Arial" w:cs="Arial"/>
                <w:sz w:val="18"/>
                <w:szCs w:val="20"/>
              </w:rPr>
              <w:t>Nagu</w:t>
            </w:r>
            <w:proofErr w:type="spellEnd"/>
            <w:r w:rsidRPr="00297167">
              <w:rPr>
                <w:rFonts w:ascii="Arial" w:hAnsi="Arial" w:cs="Arial"/>
                <w:sz w:val="18"/>
                <w:szCs w:val="20"/>
              </w:rPr>
              <w:t xml:space="preserve"> A is the most likely of the chain to harbor hydrothermal activity. </w:t>
            </w:r>
            <w:r w:rsidR="00A70515" w:rsidRPr="00297167">
              <w:rPr>
                <w:rFonts w:ascii="Arial" w:hAnsi="Arial" w:cs="Arial"/>
                <w:sz w:val="18"/>
                <w:szCs w:val="20"/>
              </w:rPr>
              <w:t>This dive wa</w:t>
            </w:r>
            <w:r w:rsidRPr="00297167">
              <w:rPr>
                <w:rFonts w:ascii="Arial" w:hAnsi="Arial" w:cs="Arial"/>
                <w:sz w:val="18"/>
                <w:szCs w:val="20"/>
              </w:rPr>
              <w:t>s planned to begin at 2321 m and to traverse 760 m upslope to the west, ending at a depth of 2234 m.</w:t>
            </w:r>
          </w:p>
          <w:p w:rsidR="00297167" w:rsidRPr="00297167" w:rsidRDefault="00297167" w:rsidP="00297167">
            <w:pPr>
              <w:spacing w:after="0" w:line="240" w:lineRule="auto"/>
              <w:rPr>
                <w:rFonts w:ascii="Arial" w:hAnsi="Arial" w:cs="Arial"/>
                <w:sz w:val="18"/>
                <w:szCs w:val="20"/>
              </w:rPr>
            </w:pPr>
          </w:p>
        </w:tc>
      </w:tr>
      <w:tr w:rsidR="002467D5" w:rsidRPr="001F70B2">
        <w:tblPrEx>
          <w:tblLook w:val="04A0" w:firstRow="1" w:lastRow="0" w:firstColumn="1" w:lastColumn="0" w:noHBand="0" w:noVBand="1"/>
        </w:tblPrEx>
        <w:tc>
          <w:tcPr>
            <w:tcW w:w="5000" w:type="pct"/>
            <w:gridSpan w:val="12"/>
            <w:tcBorders>
              <w:left w:val="single" w:sz="8" w:space="0" w:color="6585CF"/>
              <w:bottom w:val="single" w:sz="8" w:space="0" w:color="6585CF"/>
              <w:right w:val="single" w:sz="8" w:space="0" w:color="6585CF"/>
            </w:tcBorders>
            <w:shd w:val="clear" w:color="auto" w:fill="D8E0F3"/>
          </w:tcPr>
          <w:p w:rsidR="002467D5" w:rsidRPr="001F70B2" w:rsidRDefault="002467D5" w:rsidP="00833E3F">
            <w:pPr>
              <w:spacing w:after="0" w:line="240" w:lineRule="auto"/>
              <w:rPr>
                <w:rFonts w:ascii="Arial" w:hAnsi="Arial" w:cs="Arial"/>
                <w:b/>
                <w:bCs/>
                <w:sz w:val="18"/>
                <w:szCs w:val="18"/>
              </w:rPr>
            </w:pPr>
            <w:r w:rsidRPr="001F70B2">
              <w:rPr>
                <w:rFonts w:ascii="Arial" w:hAnsi="Arial" w:cs="Arial"/>
                <w:b/>
                <w:bCs/>
                <w:sz w:val="18"/>
                <w:szCs w:val="18"/>
              </w:rPr>
              <w:t>Description of the Dive:</w:t>
            </w:r>
          </w:p>
        </w:tc>
      </w:tr>
      <w:tr w:rsidR="002467D5" w:rsidRPr="001F70B2">
        <w:tblPrEx>
          <w:tblLook w:val="04A0" w:firstRow="1" w:lastRow="0" w:firstColumn="1" w:lastColumn="0" w:noHBand="0" w:noVBand="1"/>
        </w:tblPrEx>
        <w:trPr>
          <w:trHeight w:val="2860"/>
        </w:trPr>
        <w:tc>
          <w:tcPr>
            <w:tcW w:w="5000" w:type="pct"/>
            <w:gridSpan w:val="12"/>
            <w:tcBorders>
              <w:left w:val="single" w:sz="8" w:space="0" w:color="6585CF"/>
              <w:bottom w:val="single" w:sz="8" w:space="0" w:color="6585CF"/>
              <w:right w:val="single" w:sz="8" w:space="0" w:color="6585CF"/>
            </w:tcBorders>
          </w:tcPr>
          <w:p w:rsidR="00FE24F5" w:rsidRPr="00297167" w:rsidRDefault="0099006D" w:rsidP="00A37E9A">
            <w:pPr>
              <w:pStyle w:val="NoSpacing1"/>
              <w:rPr>
                <w:rFonts w:ascii="Arial" w:hAnsi="Arial" w:cs="Arial"/>
                <w:sz w:val="18"/>
                <w:szCs w:val="20"/>
              </w:rPr>
            </w:pPr>
            <w:r w:rsidRPr="00297167">
              <w:rPr>
                <w:rFonts w:ascii="Arial" w:hAnsi="Arial" w:cs="Arial"/>
                <w:sz w:val="18"/>
                <w:szCs w:val="20"/>
              </w:rPr>
              <w:t xml:space="preserve">The dive began on a saddle between two resurgent domes in the center of the caldera. </w:t>
            </w:r>
            <w:r w:rsidR="000D7E4E" w:rsidRPr="00297167">
              <w:rPr>
                <w:rFonts w:ascii="Arial" w:hAnsi="Arial" w:cs="Arial"/>
                <w:sz w:val="18"/>
                <w:szCs w:val="20"/>
              </w:rPr>
              <w:t xml:space="preserve">We traversed east to the top of Dome #1, the central dome of the caldera. The traverse upslope was mostly </w:t>
            </w:r>
            <w:proofErr w:type="spellStart"/>
            <w:r w:rsidR="009253E9" w:rsidRPr="00297167">
              <w:rPr>
                <w:rFonts w:ascii="Arial" w:hAnsi="Arial" w:cs="Arial"/>
                <w:sz w:val="18"/>
                <w:szCs w:val="20"/>
              </w:rPr>
              <w:t>volcanicla</w:t>
            </w:r>
            <w:r w:rsidR="006962D0" w:rsidRPr="00297167">
              <w:rPr>
                <w:rFonts w:ascii="Arial" w:hAnsi="Arial" w:cs="Arial"/>
                <w:sz w:val="18"/>
                <w:szCs w:val="20"/>
              </w:rPr>
              <w:t>s</w:t>
            </w:r>
            <w:r w:rsidR="009253E9" w:rsidRPr="00297167">
              <w:rPr>
                <w:rFonts w:ascii="Arial" w:hAnsi="Arial" w:cs="Arial"/>
                <w:sz w:val="18"/>
                <w:szCs w:val="20"/>
              </w:rPr>
              <w:t>tic</w:t>
            </w:r>
            <w:proofErr w:type="spellEnd"/>
            <w:r w:rsidR="009253E9" w:rsidRPr="00297167">
              <w:rPr>
                <w:rFonts w:ascii="Arial" w:hAnsi="Arial" w:cs="Arial"/>
                <w:sz w:val="18"/>
                <w:szCs w:val="20"/>
              </w:rPr>
              <w:t xml:space="preserve"> sediment</w:t>
            </w:r>
            <w:r w:rsidR="000D7E4E" w:rsidRPr="00297167">
              <w:rPr>
                <w:rFonts w:ascii="Arial" w:hAnsi="Arial" w:cs="Arial"/>
                <w:sz w:val="18"/>
                <w:szCs w:val="20"/>
              </w:rPr>
              <w:t xml:space="preserve"> and isolated blocks of </w:t>
            </w:r>
            <w:proofErr w:type="spellStart"/>
            <w:r w:rsidR="000D7E4E" w:rsidRPr="00297167">
              <w:rPr>
                <w:rFonts w:ascii="Arial" w:hAnsi="Arial" w:cs="Arial"/>
                <w:sz w:val="18"/>
                <w:szCs w:val="20"/>
              </w:rPr>
              <w:t>Mn</w:t>
            </w:r>
            <w:proofErr w:type="spellEnd"/>
            <w:r w:rsidR="000D7E4E" w:rsidRPr="00297167">
              <w:rPr>
                <w:rFonts w:ascii="Arial" w:hAnsi="Arial" w:cs="Arial"/>
                <w:sz w:val="18"/>
                <w:szCs w:val="20"/>
              </w:rPr>
              <w:t xml:space="preserve">-coated basalt. Almost immediately upon landing, we </w:t>
            </w:r>
            <w:r w:rsidR="00D01BE2" w:rsidRPr="00297167">
              <w:rPr>
                <w:rFonts w:ascii="Arial" w:hAnsi="Arial" w:cs="Arial"/>
                <w:sz w:val="18"/>
                <w:szCs w:val="20"/>
              </w:rPr>
              <w:t xml:space="preserve">saw evidence of hydrothermal alteration – iron oxidation. </w:t>
            </w:r>
            <w:r w:rsidR="00A3239F" w:rsidRPr="00297167">
              <w:rPr>
                <w:rFonts w:ascii="Arial" w:hAnsi="Arial" w:cs="Arial"/>
                <w:sz w:val="18"/>
                <w:szCs w:val="20"/>
              </w:rPr>
              <w:t>At the top of the dome, we encountered a 14-m tall extinct hydrothermal vent chimney</w:t>
            </w:r>
            <w:r w:rsidR="00776201" w:rsidRPr="00297167">
              <w:rPr>
                <w:rFonts w:ascii="Arial" w:hAnsi="Arial" w:cs="Arial"/>
                <w:sz w:val="18"/>
                <w:szCs w:val="20"/>
              </w:rPr>
              <w:t xml:space="preserve"> and collected a sample (D2_DIVE07_SPEC01GEO)</w:t>
            </w:r>
            <w:r w:rsidR="00A3239F" w:rsidRPr="00297167">
              <w:rPr>
                <w:rFonts w:ascii="Arial" w:hAnsi="Arial" w:cs="Arial"/>
                <w:sz w:val="18"/>
                <w:szCs w:val="20"/>
              </w:rPr>
              <w:t>.</w:t>
            </w:r>
            <w:r w:rsidR="009253E9" w:rsidRPr="00297167">
              <w:rPr>
                <w:rFonts w:ascii="Arial" w:hAnsi="Arial" w:cs="Arial"/>
                <w:sz w:val="18"/>
                <w:szCs w:val="20"/>
              </w:rPr>
              <w:t xml:space="preserve"> After imaging the chimney,</w:t>
            </w:r>
            <w:r w:rsidR="006962D0" w:rsidRPr="00297167">
              <w:rPr>
                <w:rFonts w:ascii="Arial" w:hAnsi="Arial" w:cs="Arial"/>
                <w:sz w:val="18"/>
                <w:szCs w:val="20"/>
              </w:rPr>
              <w:t xml:space="preserve"> we flew back to the saddle and traversed the eastern slope of Dome #2</w:t>
            </w:r>
            <w:r w:rsidR="00B4281F" w:rsidRPr="00297167">
              <w:rPr>
                <w:rFonts w:ascii="Arial" w:hAnsi="Arial" w:cs="Arial"/>
                <w:sz w:val="18"/>
                <w:szCs w:val="20"/>
              </w:rPr>
              <w:t xml:space="preserve">. As we moved upwards, we saw more </w:t>
            </w:r>
            <w:proofErr w:type="spellStart"/>
            <w:r w:rsidR="00B4281F" w:rsidRPr="00297167">
              <w:rPr>
                <w:rFonts w:ascii="Arial" w:hAnsi="Arial" w:cs="Arial"/>
                <w:sz w:val="18"/>
                <w:szCs w:val="20"/>
              </w:rPr>
              <w:t>volcaniclastics</w:t>
            </w:r>
            <w:proofErr w:type="spellEnd"/>
            <w:r w:rsidR="00B4281F" w:rsidRPr="00297167">
              <w:rPr>
                <w:rFonts w:ascii="Arial" w:hAnsi="Arial" w:cs="Arial"/>
                <w:sz w:val="18"/>
                <w:szCs w:val="20"/>
              </w:rPr>
              <w:t xml:space="preserve"> and outcrops of either sedimentary or igneous rock. The </w:t>
            </w:r>
            <w:proofErr w:type="spellStart"/>
            <w:r w:rsidR="00B4281F" w:rsidRPr="00297167">
              <w:rPr>
                <w:rFonts w:ascii="Arial" w:hAnsi="Arial" w:cs="Arial"/>
                <w:sz w:val="18"/>
                <w:szCs w:val="20"/>
              </w:rPr>
              <w:t>Mn</w:t>
            </w:r>
            <w:proofErr w:type="spellEnd"/>
            <w:r w:rsidR="00B4281F" w:rsidRPr="00297167">
              <w:rPr>
                <w:rFonts w:ascii="Arial" w:hAnsi="Arial" w:cs="Arial"/>
                <w:sz w:val="18"/>
                <w:szCs w:val="20"/>
              </w:rPr>
              <w:t xml:space="preserve"> crust was so heavy that it was hard to determine. </w:t>
            </w:r>
            <w:r w:rsidR="00966BB8" w:rsidRPr="00297167">
              <w:rPr>
                <w:rFonts w:ascii="Arial" w:hAnsi="Arial" w:cs="Arial"/>
                <w:sz w:val="18"/>
                <w:szCs w:val="20"/>
              </w:rPr>
              <w:t xml:space="preserve">We picked up a rock sample </w:t>
            </w:r>
            <w:r w:rsidR="001D2084" w:rsidRPr="00297167">
              <w:rPr>
                <w:rFonts w:ascii="Arial" w:hAnsi="Arial" w:cs="Arial"/>
                <w:sz w:val="18"/>
                <w:szCs w:val="20"/>
              </w:rPr>
              <w:t xml:space="preserve">that appeared to </w:t>
            </w:r>
            <w:r w:rsidR="005D5EA9" w:rsidRPr="00297167">
              <w:rPr>
                <w:rFonts w:ascii="Arial" w:hAnsi="Arial" w:cs="Arial"/>
                <w:sz w:val="18"/>
                <w:szCs w:val="20"/>
              </w:rPr>
              <w:t xml:space="preserve">be basalt (D2_DIVE07_SPEC03GEO). At the top of Dome #2, there was a rim of </w:t>
            </w:r>
            <w:proofErr w:type="spellStart"/>
            <w:r w:rsidR="005D5EA9" w:rsidRPr="00297167">
              <w:rPr>
                <w:rFonts w:ascii="Arial" w:hAnsi="Arial" w:cs="Arial"/>
                <w:sz w:val="18"/>
                <w:szCs w:val="20"/>
              </w:rPr>
              <w:t>volcaniclastics</w:t>
            </w:r>
            <w:proofErr w:type="spellEnd"/>
            <w:r w:rsidR="005D5EA9" w:rsidRPr="00297167">
              <w:rPr>
                <w:rFonts w:ascii="Arial" w:hAnsi="Arial" w:cs="Arial"/>
                <w:sz w:val="18"/>
                <w:szCs w:val="20"/>
              </w:rPr>
              <w:t xml:space="preserve"> and a small depression, upon which we found hydrothermal vent sulfides with </w:t>
            </w:r>
            <w:r w:rsidR="00A37E9A" w:rsidRPr="00297167">
              <w:rPr>
                <w:rFonts w:ascii="Arial" w:hAnsi="Arial" w:cs="Arial"/>
                <w:sz w:val="18"/>
                <w:szCs w:val="20"/>
              </w:rPr>
              <w:t xml:space="preserve">several </w:t>
            </w:r>
            <w:r w:rsidR="005D5EA9" w:rsidRPr="00297167">
              <w:rPr>
                <w:rFonts w:ascii="Arial" w:hAnsi="Arial" w:cs="Arial"/>
                <w:sz w:val="18"/>
                <w:szCs w:val="20"/>
              </w:rPr>
              <w:t xml:space="preserve">very small patches of </w:t>
            </w:r>
            <w:r w:rsidR="00A37E9A" w:rsidRPr="00297167">
              <w:rPr>
                <w:rFonts w:ascii="Arial" w:hAnsi="Arial" w:cs="Arial"/>
                <w:sz w:val="18"/>
                <w:szCs w:val="20"/>
              </w:rPr>
              <w:t>very weak, diffuse hydrothermal flow (3-5.5 degrees C).</w:t>
            </w:r>
          </w:p>
          <w:p w:rsidR="00FE24F5" w:rsidRPr="00297167" w:rsidRDefault="00FE24F5" w:rsidP="00A37E9A">
            <w:pPr>
              <w:pStyle w:val="NoSpacing1"/>
              <w:rPr>
                <w:rFonts w:ascii="Arial" w:hAnsi="Arial" w:cs="Arial"/>
                <w:sz w:val="18"/>
                <w:szCs w:val="20"/>
              </w:rPr>
            </w:pPr>
          </w:p>
          <w:p w:rsidR="001739EC" w:rsidRPr="00627741" w:rsidRDefault="00C238B2" w:rsidP="00EC6AC8">
            <w:pPr>
              <w:pStyle w:val="NoSpacing1"/>
              <w:rPr>
                <w:rFonts w:ascii="Arial" w:hAnsi="Arial" w:cs="Arial"/>
                <w:color w:val="FFFF00"/>
                <w:sz w:val="20"/>
                <w:szCs w:val="20"/>
              </w:rPr>
            </w:pPr>
            <w:r w:rsidRPr="00297167">
              <w:rPr>
                <w:rFonts w:ascii="Arial" w:hAnsi="Arial" w:cs="Arial"/>
                <w:sz w:val="18"/>
                <w:szCs w:val="20"/>
              </w:rPr>
              <w:t xml:space="preserve">The biology on the extinct hydrothermal vent chimney was mainly comprised of suspension feeders </w:t>
            </w:r>
            <w:r w:rsidR="00627741" w:rsidRPr="00297167">
              <w:rPr>
                <w:rFonts w:ascii="Arial" w:hAnsi="Arial" w:cs="Arial"/>
                <w:sz w:val="18"/>
                <w:szCs w:val="20"/>
              </w:rPr>
              <w:t xml:space="preserve">except for some </w:t>
            </w:r>
            <w:proofErr w:type="spellStart"/>
            <w:r w:rsidR="00627741" w:rsidRPr="00297167">
              <w:rPr>
                <w:rFonts w:ascii="Arial" w:hAnsi="Arial" w:cs="Arial"/>
                <w:i/>
                <w:sz w:val="18"/>
                <w:szCs w:val="20"/>
              </w:rPr>
              <w:t>Desbruyeresia</w:t>
            </w:r>
            <w:proofErr w:type="spellEnd"/>
            <w:r w:rsidR="00627741" w:rsidRPr="00297167">
              <w:rPr>
                <w:rFonts w:ascii="Arial" w:hAnsi="Arial" w:cs="Arial"/>
                <w:i/>
                <w:sz w:val="18"/>
                <w:szCs w:val="20"/>
              </w:rPr>
              <w:t xml:space="preserve"> </w:t>
            </w:r>
            <w:r w:rsidR="00627741" w:rsidRPr="00297167">
              <w:rPr>
                <w:rFonts w:ascii="Arial" w:hAnsi="Arial" w:cs="Arial"/>
                <w:sz w:val="18"/>
                <w:szCs w:val="20"/>
              </w:rPr>
              <w:t>gastropods that were observed on exposed rocks of the interior of the hydrothermal-vent chimney. After moving off the chimney into the saddle between re-emergent domes where holothurians, predatory ascidians (</w:t>
            </w:r>
            <w:proofErr w:type="spellStart"/>
            <w:r w:rsidR="00627741" w:rsidRPr="00297167">
              <w:rPr>
                <w:rFonts w:ascii="Arial" w:hAnsi="Arial" w:cs="Arial"/>
                <w:i/>
                <w:sz w:val="18"/>
                <w:szCs w:val="20"/>
              </w:rPr>
              <w:t>Megalodicopia</w:t>
            </w:r>
            <w:proofErr w:type="spellEnd"/>
            <w:r w:rsidR="00627741" w:rsidRPr="00297167">
              <w:rPr>
                <w:rFonts w:ascii="Arial" w:hAnsi="Arial" w:cs="Arial"/>
                <w:sz w:val="18"/>
                <w:szCs w:val="20"/>
              </w:rPr>
              <w:t xml:space="preserve"> sp.), </w:t>
            </w:r>
            <w:proofErr w:type="spellStart"/>
            <w:r w:rsidR="00627741" w:rsidRPr="00297167">
              <w:rPr>
                <w:rFonts w:ascii="Arial" w:hAnsi="Arial" w:cs="Arial"/>
                <w:sz w:val="18"/>
                <w:szCs w:val="20"/>
              </w:rPr>
              <w:t>pectinid</w:t>
            </w:r>
            <w:proofErr w:type="spellEnd"/>
            <w:r w:rsidR="00627741" w:rsidRPr="00297167">
              <w:rPr>
                <w:rFonts w:ascii="Arial" w:hAnsi="Arial" w:cs="Arial"/>
                <w:sz w:val="18"/>
                <w:szCs w:val="20"/>
              </w:rPr>
              <w:t xml:space="preserve"> bivalves and an </w:t>
            </w:r>
            <w:proofErr w:type="spellStart"/>
            <w:r w:rsidR="00627741" w:rsidRPr="00297167">
              <w:rPr>
                <w:rFonts w:ascii="Arial" w:hAnsi="Arial" w:cs="Arial"/>
                <w:i/>
                <w:sz w:val="18"/>
                <w:szCs w:val="20"/>
              </w:rPr>
              <w:t>Umbellula</w:t>
            </w:r>
            <w:proofErr w:type="spellEnd"/>
            <w:r w:rsidR="00627741" w:rsidRPr="00297167">
              <w:rPr>
                <w:rFonts w:ascii="Arial" w:hAnsi="Arial" w:cs="Arial"/>
                <w:sz w:val="18"/>
                <w:szCs w:val="20"/>
              </w:rPr>
              <w:t xml:space="preserve"> sea pen (among other species) were noted. On the other </w:t>
            </w:r>
            <w:r w:rsidR="00AD5A19" w:rsidRPr="00297167">
              <w:rPr>
                <w:rFonts w:ascii="Arial" w:hAnsi="Arial" w:cs="Arial"/>
                <w:sz w:val="18"/>
                <w:szCs w:val="20"/>
              </w:rPr>
              <w:t>re-</w:t>
            </w:r>
            <w:r w:rsidR="00EC6AC8" w:rsidRPr="00297167">
              <w:rPr>
                <w:rFonts w:ascii="Arial" w:hAnsi="Arial" w:cs="Arial"/>
                <w:sz w:val="18"/>
                <w:szCs w:val="20"/>
              </w:rPr>
              <w:t xml:space="preserve">emergent dome visited, in the area of diffuse hydrothermal flow, patches of </w:t>
            </w:r>
            <w:proofErr w:type="spellStart"/>
            <w:r w:rsidR="00EC6AC8" w:rsidRPr="00297167">
              <w:rPr>
                <w:rFonts w:ascii="Arial" w:hAnsi="Arial" w:cs="Arial"/>
                <w:sz w:val="18"/>
                <w:szCs w:val="20"/>
              </w:rPr>
              <w:t>polychaete</w:t>
            </w:r>
            <w:proofErr w:type="spellEnd"/>
            <w:r w:rsidR="00EC6AC8" w:rsidRPr="00297167">
              <w:rPr>
                <w:rFonts w:ascii="Arial" w:hAnsi="Arial" w:cs="Arial"/>
                <w:sz w:val="18"/>
                <w:szCs w:val="20"/>
              </w:rPr>
              <w:t xml:space="preserve"> tubes were observed. </w:t>
            </w:r>
          </w:p>
        </w:tc>
      </w:tr>
      <w:tr w:rsidR="002467D5" w:rsidRPr="001F70B2">
        <w:tblPrEx>
          <w:tblLook w:val="04A0" w:firstRow="1" w:lastRow="0" w:firstColumn="1" w:lastColumn="0" w:noHBand="0" w:noVBand="1"/>
        </w:tblPrEx>
        <w:trPr>
          <w:trHeight w:val="331"/>
        </w:trPr>
        <w:tc>
          <w:tcPr>
            <w:tcW w:w="2547" w:type="pct"/>
            <w:gridSpan w:val="9"/>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D33BD">
            <w:pPr>
              <w:spacing w:after="0" w:line="240" w:lineRule="auto"/>
              <w:rPr>
                <w:rFonts w:ascii="Arial" w:hAnsi="Arial" w:cs="Arial"/>
                <w:b/>
                <w:bCs/>
                <w:sz w:val="18"/>
                <w:szCs w:val="18"/>
              </w:rPr>
            </w:pPr>
            <w:r w:rsidRPr="001F70B2">
              <w:rPr>
                <w:rFonts w:ascii="Arial" w:hAnsi="Arial" w:cs="Arial"/>
                <w:b/>
                <w:bCs/>
                <w:sz w:val="18"/>
                <w:szCs w:val="18"/>
              </w:rPr>
              <w:t>Map of ROV Dive Area</w:t>
            </w:r>
          </w:p>
        </w:tc>
        <w:tc>
          <w:tcPr>
            <w:tcW w:w="2453" w:type="pct"/>
            <w:gridSpan w:val="3"/>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33E3F">
            <w:pPr>
              <w:spacing w:after="0" w:line="240" w:lineRule="auto"/>
              <w:jc w:val="center"/>
              <w:rPr>
                <w:rFonts w:ascii="Arial" w:hAnsi="Arial" w:cs="Arial"/>
                <w:b/>
                <w:sz w:val="18"/>
                <w:szCs w:val="18"/>
              </w:rPr>
            </w:pPr>
          </w:p>
        </w:tc>
      </w:tr>
      <w:tr w:rsidR="002467D5" w:rsidRPr="001F70B2">
        <w:tblPrEx>
          <w:tblLook w:val="04A0" w:firstRow="1" w:lastRow="0" w:firstColumn="1" w:lastColumn="0" w:noHBand="0" w:noVBand="1"/>
        </w:tblPrEx>
        <w:trPr>
          <w:trHeight w:val="3508"/>
        </w:trPr>
        <w:tc>
          <w:tcPr>
            <w:tcW w:w="2547" w:type="pct"/>
            <w:gridSpan w:val="9"/>
            <w:tcBorders>
              <w:left w:val="single" w:sz="8" w:space="0" w:color="6585CF"/>
              <w:bottom w:val="single" w:sz="8" w:space="0" w:color="6585CF"/>
              <w:right w:val="single" w:sz="8" w:space="0" w:color="6585CF"/>
            </w:tcBorders>
            <w:vAlign w:val="center"/>
          </w:tcPr>
          <w:p w:rsidR="002467D5" w:rsidRPr="00047741" w:rsidRDefault="007313B6" w:rsidP="00D0112B">
            <w:pPr>
              <w:spacing w:after="0" w:line="240" w:lineRule="auto"/>
              <w:rPr>
                <w:rFonts w:ascii="Arial" w:hAnsi="Arial" w:cs="Arial"/>
                <w:b/>
                <w:bCs/>
                <w:sz w:val="18"/>
                <w:szCs w:val="18"/>
              </w:rPr>
            </w:pPr>
            <w:r>
              <w:rPr>
                <w:rFonts w:ascii="Arial" w:hAnsi="Arial" w:cs="Arial"/>
                <w:b/>
                <w:bCs/>
                <w:noProof/>
                <w:sz w:val="18"/>
                <w:szCs w:val="18"/>
                <w:lang w:bidi="ar-SA"/>
              </w:rPr>
              <w:drawing>
                <wp:inline distT="0" distB="0" distL="0" distR="0">
                  <wp:extent cx="2884170" cy="192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aguA_NorthUp.JPG"/>
                          <pic:cNvPicPr/>
                        </pic:nvPicPr>
                        <pic:blipFill>
                          <a:blip r:embed="rId20" cstate="print">
                            <a:extLst>
                              <a:ext uri="{28A0092B-C50C-407E-A947-70E740481C1C}">
                                <a14:useLocalDpi xmlns:a14="http://schemas.microsoft.com/office/drawing/2010/main"/>
                              </a:ext>
                            </a:extLst>
                          </a:blip>
                          <a:stretch>
                            <a:fillRect/>
                          </a:stretch>
                        </pic:blipFill>
                        <pic:spPr>
                          <a:xfrm>
                            <a:off x="0" y="0"/>
                            <a:ext cx="2884170" cy="1926590"/>
                          </a:xfrm>
                          <a:prstGeom prst="rect">
                            <a:avLst/>
                          </a:prstGeom>
                        </pic:spPr>
                      </pic:pic>
                    </a:graphicData>
                  </a:graphic>
                </wp:inline>
              </w:drawing>
            </w:r>
          </w:p>
        </w:tc>
        <w:tc>
          <w:tcPr>
            <w:tcW w:w="2453" w:type="pct"/>
            <w:gridSpan w:val="3"/>
            <w:tcBorders>
              <w:left w:val="single" w:sz="8" w:space="0" w:color="6585CF"/>
              <w:bottom w:val="single" w:sz="8" w:space="0" w:color="6585CF"/>
              <w:right w:val="single" w:sz="8" w:space="0" w:color="6585CF"/>
            </w:tcBorders>
            <w:vAlign w:val="center"/>
          </w:tcPr>
          <w:p w:rsidR="002467D5" w:rsidRPr="001F70B2" w:rsidRDefault="00FE24F5" w:rsidP="001D2D25">
            <w:pPr>
              <w:spacing w:after="0" w:line="240" w:lineRule="auto"/>
              <w:rPr>
                <w:rFonts w:ascii="Arial" w:hAnsi="Arial" w:cs="Arial"/>
                <w:sz w:val="18"/>
                <w:szCs w:val="18"/>
              </w:rPr>
            </w:pPr>
            <w:r>
              <w:rPr>
                <w:rFonts w:ascii="Arial" w:hAnsi="Arial" w:cs="Arial"/>
                <w:noProof/>
                <w:sz w:val="18"/>
                <w:szCs w:val="18"/>
                <w:lang w:bidi="ar-SA"/>
              </w:rPr>
              <w:drawing>
                <wp:inline distT="0" distB="0" distL="0" distR="0">
                  <wp:extent cx="2832735" cy="1500505"/>
                  <wp:effectExtent l="25400" t="0" r="12065" b="0"/>
                  <wp:docPr id="2" name="Picture 1" descr="PublicData:cruises:EX1605L1:Dive Summaries:Hypack screengrabs:Dive07:EX1605L1_DIVE07_Hypack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Data:cruises:EX1605L1:Dive Summaries:Hypack screengrabs:Dive07:EX1605L1_DIVE07_Hypack_zoom.JP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2832735" cy="1500505"/>
                          </a:xfrm>
                          <a:prstGeom prst="rect">
                            <a:avLst/>
                          </a:prstGeom>
                          <a:noFill/>
                          <a:ln w="9525">
                            <a:noFill/>
                            <a:miter lim="800000"/>
                            <a:headEnd/>
                            <a:tailEnd/>
                          </a:ln>
                        </pic:spPr>
                      </pic:pic>
                    </a:graphicData>
                  </a:graphic>
                </wp:inline>
              </w:drawing>
            </w:r>
          </w:p>
        </w:tc>
      </w:tr>
      <w:tr w:rsidR="002467D5" w:rsidRPr="001F70B2">
        <w:tblPrEx>
          <w:tblLook w:val="04A0" w:firstRow="1" w:lastRow="0" w:firstColumn="1" w:lastColumn="0" w:noHBand="0" w:noVBand="1"/>
        </w:tblPrEx>
        <w:trPr>
          <w:trHeight w:val="619"/>
        </w:trPr>
        <w:tc>
          <w:tcPr>
            <w:tcW w:w="2547" w:type="pct"/>
            <w:gridSpan w:val="9"/>
            <w:tcBorders>
              <w:left w:val="single" w:sz="8" w:space="0" w:color="6585CF"/>
              <w:bottom w:val="single" w:sz="8" w:space="0" w:color="6585CF"/>
              <w:right w:val="single" w:sz="8" w:space="0" w:color="6585CF"/>
            </w:tcBorders>
            <w:shd w:val="clear" w:color="auto" w:fill="auto"/>
          </w:tcPr>
          <w:p w:rsidR="002467D5" w:rsidRPr="001F70B2" w:rsidRDefault="00E51435" w:rsidP="00297167">
            <w:pPr>
              <w:spacing w:after="0" w:line="240" w:lineRule="auto"/>
              <w:jc w:val="left"/>
              <w:rPr>
                <w:rFonts w:ascii="Arial" w:hAnsi="Arial" w:cs="Arial"/>
                <w:bCs/>
                <w:sz w:val="18"/>
                <w:szCs w:val="18"/>
              </w:rPr>
            </w:pPr>
            <w:proofErr w:type="spellStart"/>
            <w:r>
              <w:rPr>
                <w:rFonts w:ascii="Arial" w:hAnsi="Arial" w:cs="Arial"/>
                <w:bCs/>
                <w:sz w:val="18"/>
                <w:szCs w:val="18"/>
              </w:rPr>
              <w:t>Fledermaus</w:t>
            </w:r>
            <w:proofErr w:type="spellEnd"/>
            <w:r>
              <w:rPr>
                <w:rFonts w:ascii="Arial" w:hAnsi="Arial" w:cs="Arial"/>
                <w:bCs/>
                <w:sz w:val="18"/>
                <w:szCs w:val="18"/>
              </w:rPr>
              <w:t xml:space="preserve"> map</w:t>
            </w:r>
            <w:r w:rsidR="008A12D8">
              <w:rPr>
                <w:rFonts w:ascii="Arial" w:hAnsi="Arial" w:cs="Arial"/>
                <w:bCs/>
                <w:sz w:val="18"/>
                <w:szCs w:val="18"/>
              </w:rPr>
              <w:t xml:space="preserve"> </w:t>
            </w:r>
            <w:r w:rsidR="007313B6">
              <w:rPr>
                <w:rFonts w:ascii="Arial" w:hAnsi="Arial" w:cs="Arial"/>
                <w:bCs/>
                <w:sz w:val="18"/>
                <w:szCs w:val="18"/>
              </w:rPr>
              <w:t>of planned dive EX1605L1-DIVE07</w:t>
            </w:r>
            <w:r w:rsidR="00B86CF6">
              <w:rPr>
                <w:rFonts w:ascii="Arial" w:hAnsi="Arial" w:cs="Arial"/>
                <w:bCs/>
                <w:sz w:val="18"/>
                <w:szCs w:val="18"/>
              </w:rPr>
              <w:t xml:space="preserve"> </w:t>
            </w:r>
            <w:r>
              <w:rPr>
                <w:rFonts w:ascii="Arial" w:hAnsi="Arial" w:cs="Arial"/>
                <w:bCs/>
                <w:sz w:val="18"/>
                <w:szCs w:val="18"/>
              </w:rPr>
              <w:t>track.</w:t>
            </w:r>
          </w:p>
        </w:tc>
        <w:tc>
          <w:tcPr>
            <w:tcW w:w="2453" w:type="pct"/>
            <w:gridSpan w:val="3"/>
            <w:tcBorders>
              <w:left w:val="single" w:sz="8" w:space="0" w:color="6585CF"/>
              <w:bottom w:val="single" w:sz="8" w:space="0" w:color="6585CF"/>
              <w:right w:val="single" w:sz="8" w:space="0" w:color="6585CF"/>
            </w:tcBorders>
            <w:shd w:val="clear" w:color="auto" w:fill="auto"/>
          </w:tcPr>
          <w:p w:rsidR="002467D5" w:rsidRPr="001F70B2" w:rsidRDefault="00E51435" w:rsidP="00297167">
            <w:pPr>
              <w:spacing w:after="0" w:line="240" w:lineRule="auto"/>
              <w:jc w:val="left"/>
              <w:rPr>
                <w:rFonts w:ascii="Arial" w:hAnsi="Arial" w:cs="Arial"/>
                <w:sz w:val="18"/>
                <w:szCs w:val="18"/>
              </w:rPr>
            </w:pPr>
            <w:proofErr w:type="spellStart"/>
            <w:r>
              <w:rPr>
                <w:rFonts w:ascii="Arial" w:hAnsi="Arial" w:cs="Arial"/>
                <w:sz w:val="18"/>
                <w:szCs w:val="18"/>
              </w:rPr>
              <w:t>Hypack</w:t>
            </w:r>
            <w:proofErr w:type="spellEnd"/>
            <w:r>
              <w:rPr>
                <w:rFonts w:ascii="Arial" w:hAnsi="Arial" w:cs="Arial"/>
                <w:sz w:val="18"/>
                <w:szCs w:val="18"/>
              </w:rPr>
              <w:t xml:space="preserve"> screengrab</w:t>
            </w:r>
            <w:r w:rsidR="007313B6">
              <w:rPr>
                <w:rFonts w:ascii="Arial" w:hAnsi="Arial" w:cs="Arial"/>
                <w:sz w:val="18"/>
                <w:szCs w:val="18"/>
              </w:rPr>
              <w:t xml:space="preserve"> of actual dive EX1605L1-DIVE07 </w:t>
            </w:r>
            <w:r>
              <w:rPr>
                <w:rFonts w:ascii="Arial" w:hAnsi="Arial" w:cs="Arial"/>
                <w:sz w:val="18"/>
                <w:szCs w:val="18"/>
              </w:rPr>
              <w:t>track</w:t>
            </w:r>
          </w:p>
        </w:tc>
      </w:tr>
      <w:tr w:rsidR="002467D5" w:rsidRPr="001F70B2">
        <w:tblPrEx>
          <w:tblLook w:val="04A0" w:firstRow="1" w:lastRow="0" w:firstColumn="1" w:lastColumn="0" w:noHBand="0" w:noVBand="1"/>
        </w:tblPrEx>
        <w:trPr>
          <w:trHeight w:val="340"/>
        </w:trPr>
        <w:tc>
          <w:tcPr>
            <w:tcW w:w="5000" w:type="pct"/>
            <w:gridSpan w:val="12"/>
            <w:tcBorders>
              <w:left w:val="single" w:sz="8" w:space="0" w:color="6585CF"/>
              <w:bottom w:val="single" w:sz="8" w:space="0" w:color="6585CF"/>
              <w:right w:val="single" w:sz="8" w:space="0" w:color="6585CF"/>
            </w:tcBorders>
            <w:shd w:val="clear" w:color="auto" w:fill="DBE5F1" w:themeFill="accent1" w:themeFillTint="33"/>
            <w:vAlign w:val="bottom"/>
          </w:tcPr>
          <w:p w:rsidR="002467D5" w:rsidRPr="001F70B2" w:rsidRDefault="002467D5" w:rsidP="00833E3F">
            <w:pPr>
              <w:spacing w:after="0" w:line="240" w:lineRule="auto"/>
              <w:jc w:val="left"/>
              <w:rPr>
                <w:rFonts w:ascii="Arial" w:hAnsi="Arial" w:cs="Arial"/>
                <w:b/>
                <w:bCs/>
                <w:sz w:val="18"/>
                <w:szCs w:val="18"/>
              </w:rPr>
            </w:pPr>
            <w:r w:rsidRPr="001F70B2">
              <w:rPr>
                <w:rFonts w:ascii="Arial" w:hAnsi="Arial" w:cs="Arial"/>
                <w:b/>
                <w:bCs/>
                <w:sz w:val="18"/>
                <w:szCs w:val="18"/>
              </w:rPr>
              <w:t>Representative Photos of the Dive</w:t>
            </w:r>
          </w:p>
        </w:tc>
      </w:tr>
      <w:tr w:rsidR="002467D5" w:rsidRPr="001F70B2">
        <w:tblPrEx>
          <w:tblLook w:val="04A0" w:firstRow="1" w:lastRow="0" w:firstColumn="1" w:lastColumn="0" w:noHBand="0" w:noVBand="1"/>
        </w:tblPrEx>
        <w:trPr>
          <w:trHeight w:val="3310"/>
        </w:trPr>
        <w:tc>
          <w:tcPr>
            <w:tcW w:w="2539" w:type="pct"/>
            <w:gridSpan w:val="8"/>
            <w:tcBorders>
              <w:left w:val="single" w:sz="8" w:space="0" w:color="6585CF"/>
              <w:bottom w:val="single" w:sz="8" w:space="0" w:color="6585CF"/>
              <w:right w:val="single" w:sz="8" w:space="0" w:color="6585CF"/>
            </w:tcBorders>
            <w:shd w:val="clear" w:color="auto" w:fill="auto"/>
            <w:vAlign w:val="center"/>
          </w:tcPr>
          <w:p w:rsidR="002467D5" w:rsidRPr="001F70B2" w:rsidRDefault="00C97DC6" w:rsidP="00B4763F">
            <w:pPr>
              <w:spacing w:after="0" w:line="240" w:lineRule="auto"/>
              <w:rPr>
                <w:rFonts w:ascii="Arial" w:hAnsi="Arial" w:cs="Arial"/>
                <w:b/>
                <w:bCs/>
                <w:sz w:val="18"/>
                <w:szCs w:val="18"/>
              </w:rPr>
            </w:pPr>
            <w:r>
              <w:rPr>
                <w:rFonts w:ascii="Arial" w:hAnsi="Arial" w:cs="Arial"/>
                <w:b/>
                <w:bCs/>
                <w:noProof/>
                <w:sz w:val="18"/>
                <w:szCs w:val="18"/>
                <w:lang w:bidi="ar-SA"/>
              </w:rPr>
              <w:lastRenderedPageBreak/>
              <w:drawing>
                <wp:inline distT="0" distB="0" distL="0" distR="0">
                  <wp:extent cx="2946400" cy="1659255"/>
                  <wp:effectExtent l="25400" t="0" r="0" b="0"/>
                  <wp:docPr id="6" name="Picture 5" descr="CruiseData:EX1605L1:Imagery:EX1605L1_DIVE07_20160427:EX1605L1_IMG_20160427T224737Z_CPHD_D2_V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uiseData:EX1605L1:Imagery:EX1605L1_DIVE07_20160427:EX1605L1_IMG_20160427T224737Z_CPHD_D2_VNT.jp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2946400" cy="1659255"/>
                          </a:xfrm>
                          <a:prstGeom prst="rect">
                            <a:avLst/>
                          </a:prstGeom>
                          <a:noFill/>
                          <a:ln w="9525">
                            <a:noFill/>
                            <a:miter lim="800000"/>
                            <a:headEnd/>
                            <a:tailEnd/>
                          </a:ln>
                        </pic:spPr>
                      </pic:pic>
                    </a:graphicData>
                  </a:graphic>
                </wp:inline>
              </w:drawing>
            </w:r>
          </w:p>
        </w:tc>
        <w:tc>
          <w:tcPr>
            <w:tcW w:w="2461" w:type="pct"/>
            <w:gridSpan w:val="4"/>
            <w:tcBorders>
              <w:left w:val="single" w:sz="8" w:space="0" w:color="6585CF"/>
              <w:bottom w:val="single" w:sz="8" w:space="0" w:color="6585CF"/>
              <w:right w:val="single" w:sz="8" w:space="0" w:color="6585CF"/>
            </w:tcBorders>
            <w:shd w:val="clear" w:color="auto" w:fill="auto"/>
            <w:vAlign w:val="center"/>
          </w:tcPr>
          <w:p w:rsidR="002467D5" w:rsidRPr="001F70B2" w:rsidRDefault="00C97DC6" w:rsidP="00833E3F">
            <w:pPr>
              <w:spacing w:after="0" w:line="240" w:lineRule="auto"/>
              <w:jc w:val="center"/>
              <w:rPr>
                <w:rFonts w:ascii="Arial" w:hAnsi="Arial" w:cs="Arial"/>
                <w:sz w:val="18"/>
                <w:szCs w:val="18"/>
              </w:rPr>
            </w:pPr>
            <w:r>
              <w:rPr>
                <w:rFonts w:ascii="Arial" w:hAnsi="Arial" w:cs="Arial"/>
                <w:noProof/>
                <w:sz w:val="18"/>
                <w:szCs w:val="18"/>
                <w:lang w:bidi="ar-SA"/>
              </w:rPr>
              <w:drawing>
                <wp:inline distT="0" distB="0" distL="0" distR="0">
                  <wp:extent cx="2853055" cy="1608455"/>
                  <wp:effectExtent l="25400" t="0" r="0" b="0"/>
                  <wp:docPr id="7" name="Picture 6" descr="CruiseData:EX1605L1:Imagery:EX1605L1_DIVE07_20160427:EX1605L1_IMG_20160428T011247Z_ROVHD_B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uiseData:EX1605L1:Imagery:EX1605L1_DIVE07_20160427:EX1605L1_IMG_20160428T011247Z_ROVHD_BIV.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853055" cy="1608455"/>
                          </a:xfrm>
                          <a:prstGeom prst="rect">
                            <a:avLst/>
                          </a:prstGeom>
                          <a:noFill/>
                          <a:ln w="9525">
                            <a:noFill/>
                            <a:miter lim="800000"/>
                            <a:headEnd/>
                            <a:tailEnd/>
                          </a:ln>
                        </pic:spPr>
                      </pic:pic>
                    </a:graphicData>
                  </a:graphic>
                </wp:inline>
              </w:drawing>
            </w:r>
          </w:p>
        </w:tc>
      </w:tr>
      <w:tr w:rsidR="002467D5" w:rsidRPr="001F70B2">
        <w:tblPrEx>
          <w:tblLook w:val="04A0" w:firstRow="1" w:lastRow="0" w:firstColumn="1" w:lastColumn="0" w:noHBand="0" w:noVBand="1"/>
        </w:tblPrEx>
        <w:trPr>
          <w:trHeight w:val="610"/>
        </w:trPr>
        <w:tc>
          <w:tcPr>
            <w:tcW w:w="2539" w:type="pct"/>
            <w:gridSpan w:val="8"/>
            <w:tcBorders>
              <w:left w:val="single" w:sz="8" w:space="0" w:color="6585CF"/>
              <w:bottom w:val="single" w:sz="8" w:space="0" w:color="6585CF"/>
              <w:right w:val="single" w:sz="8" w:space="0" w:color="6585CF"/>
            </w:tcBorders>
          </w:tcPr>
          <w:p w:rsidR="002467D5" w:rsidRPr="00582227" w:rsidRDefault="00C97DC6" w:rsidP="00A668CC">
            <w:pPr>
              <w:spacing w:after="0" w:line="240" w:lineRule="auto"/>
              <w:jc w:val="left"/>
              <w:rPr>
                <w:rFonts w:ascii="Arial" w:hAnsi="Arial" w:cs="Arial"/>
                <w:bCs/>
                <w:sz w:val="18"/>
                <w:szCs w:val="18"/>
                <w:highlight w:val="yellow"/>
              </w:rPr>
            </w:pPr>
            <w:r w:rsidRPr="00C97DC6">
              <w:rPr>
                <w:rFonts w:ascii="Arial" w:hAnsi="Arial" w:cs="Arial"/>
                <w:bCs/>
                <w:sz w:val="18"/>
                <w:szCs w:val="18"/>
              </w:rPr>
              <w:t>The extinct high-temperature chimn</w:t>
            </w:r>
            <w:r w:rsidR="007313B6" w:rsidRPr="00C97DC6">
              <w:rPr>
                <w:rFonts w:ascii="Arial" w:hAnsi="Arial" w:cs="Arial"/>
                <w:bCs/>
                <w:sz w:val="18"/>
                <w:szCs w:val="18"/>
              </w:rPr>
              <w:t>ey</w:t>
            </w:r>
            <w:r w:rsidRPr="00C97DC6">
              <w:rPr>
                <w:rFonts w:ascii="Arial" w:hAnsi="Arial" w:cs="Arial"/>
                <w:bCs/>
                <w:sz w:val="18"/>
                <w:szCs w:val="18"/>
              </w:rPr>
              <w:t xml:space="preserve"> with D2 as viewed by </w:t>
            </w:r>
            <w:proofErr w:type="spellStart"/>
            <w:r w:rsidRPr="00C97DC6">
              <w:rPr>
                <w:rFonts w:ascii="Arial" w:hAnsi="Arial" w:cs="Arial"/>
                <w:bCs/>
                <w:sz w:val="18"/>
                <w:szCs w:val="18"/>
              </w:rPr>
              <w:t>Seirios</w:t>
            </w:r>
            <w:proofErr w:type="spellEnd"/>
          </w:p>
        </w:tc>
        <w:tc>
          <w:tcPr>
            <w:tcW w:w="2461" w:type="pct"/>
            <w:gridSpan w:val="4"/>
            <w:tcBorders>
              <w:left w:val="single" w:sz="8" w:space="0" w:color="6585CF"/>
              <w:bottom w:val="single" w:sz="8" w:space="0" w:color="6585CF"/>
              <w:right w:val="single" w:sz="8" w:space="0" w:color="6585CF"/>
            </w:tcBorders>
          </w:tcPr>
          <w:p w:rsidR="002467D5" w:rsidRPr="00582227" w:rsidRDefault="00CD1662" w:rsidP="00297167">
            <w:pPr>
              <w:spacing w:after="0" w:line="240" w:lineRule="auto"/>
              <w:jc w:val="left"/>
              <w:rPr>
                <w:rFonts w:ascii="Arial" w:hAnsi="Arial" w:cs="Arial"/>
                <w:bCs/>
                <w:sz w:val="18"/>
                <w:szCs w:val="18"/>
                <w:highlight w:val="yellow"/>
              </w:rPr>
            </w:pPr>
            <w:proofErr w:type="spellStart"/>
            <w:r w:rsidRPr="00CD1662">
              <w:rPr>
                <w:rFonts w:ascii="Arial" w:hAnsi="Arial" w:cs="Arial"/>
                <w:bCs/>
                <w:sz w:val="18"/>
                <w:szCs w:val="18"/>
              </w:rPr>
              <w:t>Pectinidae</w:t>
            </w:r>
            <w:proofErr w:type="spellEnd"/>
            <w:r w:rsidRPr="00CD1662">
              <w:rPr>
                <w:rFonts w:ascii="Arial" w:hAnsi="Arial" w:cs="Arial"/>
                <w:bCs/>
                <w:sz w:val="18"/>
                <w:szCs w:val="18"/>
              </w:rPr>
              <w:t xml:space="preserve"> bivalves with mantles extended.</w:t>
            </w:r>
            <w:bookmarkStart w:id="11" w:name="_GoBack"/>
            <w:bookmarkEnd w:id="11"/>
            <w:r w:rsidR="00B4763F" w:rsidRPr="00CD1662">
              <w:rPr>
                <w:rFonts w:ascii="Arial" w:hAnsi="Arial" w:cs="Arial"/>
                <w:bCs/>
                <w:sz w:val="18"/>
                <w:szCs w:val="18"/>
              </w:rPr>
              <w:t xml:space="preserve"> </w:t>
            </w:r>
          </w:p>
        </w:tc>
      </w:tr>
      <w:tr w:rsidR="002467D5" w:rsidRPr="001F70B2">
        <w:tblPrEx>
          <w:tblLook w:val="04A0" w:firstRow="1" w:lastRow="0" w:firstColumn="1" w:lastColumn="0" w:noHBand="0" w:noVBand="1"/>
        </w:tblPrEx>
        <w:trPr>
          <w:trHeight w:val="340"/>
        </w:trPr>
        <w:tc>
          <w:tcPr>
            <w:tcW w:w="5000" w:type="pct"/>
            <w:gridSpan w:val="12"/>
            <w:tcBorders>
              <w:left w:val="single" w:sz="8" w:space="0" w:color="6585CF"/>
              <w:bottom w:val="single" w:sz="8" w:space="0" w:color="6585CF"/>
              <w:right w:val="single" w:sz="8" w:space="0" w:color="6585CF"/>
            </w:tcBorders>
            <w:shd w:val="clear" w:color="auto" w:fill="DBE5F1" w:themeFill="accent1" w:themeFillTint="33"/>
          </w:tcPr>
          <w:p w:rsidR="002467D5" w:rsidRPr="001F70B2" w:rsidRDefault="002467D5" w:rsidP="006F0EAC">
            <w:pPr>
              <w:spacing w:before="120" w:after="0" w:line="240" w:lineRule="auto"/>
              <w:jc w:val="left"/>
              <w:rPr>
                <w:rFonts w:ascii="Arial" w:hAnsi="Arial" w:cs="Arial"/>
                <w:i/>
                <w:sz w:val="18"/>
                <w:szCs w:val="18"/>
              </w:rPr>
            </w:pPr>
            <w:r w:rsidRPr="001F70B2">
              <w:rPr>
                <w:rFonts w:ascii="Arial" w:hAnsi="Arial" w:cs="Arial"/>
                <w:b/>
                <w:bCs/>
                <w:sz w:val="18"/>
                <w:szCs w:val="18"/>
              </w:rPr>
              <w:t>Samples Collected</w:t>
            </w:r>
          </w:p>
        </w:tc>
      </w:tr>
      <w:tr w:rsidR="002467D5"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jc w:val="left"/>
              <w:rPr>
                <w:rFonts w:ascii="Arial" w:hAnsi="Arial" w:cs="Arial"/>
                <w:b/>
                <w:bCs/>
                <w:sz w:val="18"/>
                <w:szCs w:val="18"/>
              </w:rPr>
            </w:pPr>
            <w:r w:rsidRPr="001F70B2">
              <w:rPr>
                <w:rFonts w:ascii="Arial" w:hAnsi="Arial" w:cs="Arial"/>
                <w:b/>
                <w:bCs/>
                <w:sz w:val="18"/>
                <w:szCs w:val="18"/>
              </w:rPr>
              <w:t>Sample ID</w:t>
            </w:r>
          </w:p>
        </w:tc>
        <w:tc>
          <w:tcPr>
            <w:tcW w:w="1543" w:type="pct"/>
            <w:gridSpan w:val="5"/>
            <w:tcBorders>
              <w:left w:val="single" w:sz="8" w:space="0" w:color="6585CF"/>
              <w:bottom w:val="single" w:sz="8" w:space="0" w:color="6585CF"/>
              <w:right w:val="single" w:sz="8" w:space="0" w:color="6585CF"/>
            </w:tcBorders>
          </w:tcPr>
          <w:p w:rsidR="002467D5" w:rsidRPr="00462CEA" w:rsidRDefault="007313B6" w:rsidP="004759A5">
            <w:pPr>
              <w:spacing w:after="0" w:line="240" w:lineRule="auto"/>
              <w:jc w:val="left"/>
              <w:rPr>
                <w:rFonts w:ascii="Arial" w:hAnsi="Arial" w:cs="Arial"/>
                <w:bCs/>
                <w:sz w:val="18"/>
                <w:szCs w:val="18"/>
              </w:rPr>
            </w:pPr>
            <w:r>
              <w:rPr>
                <w:rFonts w:ascii="Arial" w:hAnsi="Arial" w:cs="Arial"/>
                <w:bCs/>
                <w:sz w:val="18"/>
                <w:szCs w:val="18"/>
              </w:rPr>
              <w:t>D2_DIVE07</w:t>
            </w:r>
            <w:r w:rsidR="00A668CC" w:rsidRPr="00462CEA">
              <w:rPr>
                <w:rFonts w:ascii="Arial" w:hAnsi="Arial" w:cs="Arial"/>
                <w:bCs/>
                <w:sz w:val="18"/>
                <w:szCs w:val="18"/>
              </w:rPr>
              <w:t>_</w:t>
            </w:r>
            <w:r w:rsidR="00C423A0" w:rsidRPr="00462CEA">
              <w:rPr>
                <w:rFonts w:ascii="Arial" w:hAnsi="Arial" w:cs="Arial"/>
                <w:bCs/>
                <w:sz w:val="18"/>
                <w:szCs w:val="18"/>
              </w:rPr>
              <w:t>SPEC01</w:t>
            </w:r>
            <w:r w:rsidR="00A668CC" w:rsidRPr="00462CEA">
              <w:rPr>
                <w:rFonts w:ascii="Arial" w:hAnsi="Arial" w:cs="Arial"/>
                <w:bCs/>
                <w:sz w:val="18"/>
                <w:szCs w:val="18"/>
              </w:rPr>
              <w:t>GEO</w:t>
            </w:r>
          </w:p>
        </w:tc>
        <w:tc>
          <w:tcPr>
            <w:tcW w:w="2799" w:type="pct"/>
            <w:gridSpan w:val="6"/>
            <w:vMerge w:val="restart"/>
            <w:tcBorders>
              <w:left w:val="single" w:sz="8" w:space="0" w:color="6585CF"/>
              <w:right w:val="single" w:sz="8" w:space="0" w:color="6585CF"/>
            </w:tcBorders>
            <w:vAlign w:val="center"/>
          </w:tcPr>
          <w:p w:rsidR="008C34E9" w:rsidRDefault="00482CF2" w:rsidP="00C471A2">
            <w:pPr>
              <w:spacing w:after="0" w:line="240" w:lineRule="auto"/>
              <w:rPr>
                <w:rFonts w:ascii="Arial" w:hAnsi="Arial" w:cs="Arial"/>
                <w:bCs/>
                <w:noProof/>
                <w:color w:val="FF0000"/>
                <w:sz w:val="18"/>
                <w:szCs w:val="18"/>
                <w:lang w:bidi="ar-SA"/>
              </w:rPr>
            </w:pPr>
            <w:r>
              <w:rPr>
                <w:rFonts w:ascii="Arial" w:hAnsi="Arial" w:cs="Arial"/>
                <w:bCs/>
                <w:noProof/>
                <w:color w:val="FF0000"/>
                <w:sz w:val="18"/>
                <w:szCs w:val="18"/>
                <w:lang w:bidi="ar-SA"/>
              </w:rPr>
              <w:drawing>
                <wp:inline distT="0" distB="0" distL="0" distR="0">
                  <wp:extent cx="2383367" cy="2175934"/>
                  <wp:effectExtent l="25400" t="0" r="4233" b="0"/>
                  <wp:docPr id="4" name="Picture 3" descr=":Dive 7:IMG_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Dive 7:IMG_1135.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rot="10800000">
                            <a:off x="0" y="0"/>
                            <a:ext cx="2383367" cy="2175934"/>
                          </a:xfrm>
                          <a:prstGeom prst="rect">
                            <a:avLst/>
                          </a:prstGeom>
                          <a:noFill/>
                          <a:ln w="9525">
                            <a:noFill/>
                            <a:miter lim="800000"/>
                            <a:headEnd/>
                            <a:tailEnd/>
                          </a:ln>
                        </pic:spPr>
                      </pic:pic>
                    </a:graphicData>
                  </a:graphic>
                </wp:inline>
              </w:drawing>
            </w:r>
          </w:p>
          <w:p w:rsidR="002467D5" w:rsidRPr="008C34E9" w:rsidRDefault="002467D5" w:rsidP="00C471A2">
            <w:pPr>
              <w:spacing w:after="0" w:line="240" w:lineRule="auto"/>
              <w:rPr>
                <w:rFonts w:ascii="Arial" w:hAnsi="Arial" w:cs="Arial"/>
                <w:bCs/>
                <w:noProof/>
                <w:color w:val="FF0000"/>
                <w:sz w:val="18"/>
                <w:szCs w:val="18"/>
                <w:lang w:bidi="ar-SA"/>
              </w:rPr>
            </w:pPr>
          </w:p>
        </w:tc>
      </w:tr>
      <w:tr w:rsidR="002467D5"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Date (UTC)</w:t>
            </w:r>
          </w:p>
        </w:tc>
        <w:tc>
          <w:tcPr>
            <w:tcW w:w="1543" w:type="pct"/>
            <w:gridSpan w:val="5"/>
            <w:tcBorders>
              <w:left w:val="single" w:sz="8" w:space="0" w:color="6585CF"/>
              <w:bottom w:val="single" w:sz="8" w:space="0" w:color="6585CF"/>
              <w:right w:val="single" w:sz="8" w:space="0" w:color="6585CF"/>
            </w:tcBorders>
          </w:tcPr>
          <w:p w:rsidR="002467D5" w:rsidRPr="00B86CF6" w:rsidRDefault="00C423A0" w:rsidP="00C423A0">
            <w:pPr>
              <w:spacing w:after="0" w:line="240" w:lineRule="auto"/>
              <w:contextualSpacing/>
              <w:jc w:val="left"/>
              <w:rPr>
                <w:rFonts w:ascii="Arial" w:hAnsi="Arial" w:cs="Arial"/>
                <w:bCs/>
                <w:sz w:val="18"/>
                <w:szCs w:val="18"/>
                <w:highlight w:val="yellow"/>
              </w:rPr>
            </w:pPr>
            <w:r w:rsidRPr="00482CF2">
              <w:rPr>
                <w:rFonts w:ascii="Arial" w:hAnsi="Arial" w:cs="Arial"/>
                <w:bCs/>
                <w:sz w:val="18"/>
                <w:szCs w:val="18"/>
              </w:rPr>
              <w:t>2016042</w:t>
            </w:r>
            <w:r w:rsidR="00482CF2" w:rsidRPr="00482CF2">
              <w:rPr>
                <w:rFonts w:ascii="Arial" w:hAnsi="Arial" w:cs="Arial"/>
                <w:bCs/>
                <w:sz w:val="18"/>
                <w:szCs w:val="18"/>
              </w:rPr>
              <w:t>7</w:t>
            </w:r>
          </w:p>
        </w:tc>
        <w:tc>
          <w:tcPr>
            <w:tcW w:w="2799" w:type="pct"/>
            <w:gridSpan w:val="6"/>
            <w:vMerge/>
            <w:tcBorders>
              <w:left w:val="single" w:sz="8" w:space="0" w:color="6585CF"/>
              <w:right w:val="single" w:sz="8" w:space="0" w:color="6585CF"/>
            </w:tcBorders>
          </w:tcPr>
          <w:p w:rsidR="002467D5" w:rsidRPr="00B86CF6" w:rsidRDefault="002467D5" w:rsidP="00BC54C2">
            <w:pPr>
              <w:spacing w:after="0" w:line="240" w:lineRule="auto"/>
              <w:contextualSpacing/>
              <w:jc w:val="left"/>
              <w:rPr>
                <w:rFonts w:ascii="Arial" w:hAnsi="Arial" w:cs="Arial"/>
                <w:b/>
                <w:bCs/>
                <w:color w:val="FF0000"/>
                <w:sz w:val="18"/>
                <w:szCs w:val="18"/>
                <w:highlight w:val="yellow"/>
              </w:rPr>
            </w:pPr>
          </w:p>
        </w:tc>
      </w:tr>
      <w:tr w:rsidR="002467D5"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contextualSpacing/>
              <w:jc w:val="left"/>
              <w:rPr>
                <w:rFonts w:ascii="Arial" w:hAnsi="Arial" w:cs="Arial"/>
                <w:b/>
                <w:bCs/>
                <w:sz w:val="18"/>
                <w:szCs w:val="18"/>
              </w:rPr>
            </w:pPr>
            <w:bookmarkStart w:id="12" w:name="h.72nswtptvn1k" w:colFirst="0" w:colLast="0"/>
            <w:bookmarkEnd w:id="12"/>
            <w:r w:rsidRPr="001F70B2">
              <w:rPr>
                <w:rFonts w:ascii="Arial" w:hAnsi="Arial" w:cs="Arial"/>
                <w:b/>
                <w:bCs/>
                <w:sz w:val="18"/>
                <w:szCs w:val="18"/>
              </w:rPr>
              <w:t>Time (UTC)</w:t>
            </w:r>
          </w:p>
        </w:tc>
        <w:tc>
          <w:tcPr>
            <w:tcW w:w="1543" w:type="pct"/>
            <w:gridSpan w:val="5"/>
            <w:tcBorders>
              <w:left w:val="single" w:sz="8" w:space="0" w:color="6585CF"/>
              <w:right w:val="single" w:sz="8" w:space="0" w:color="6585CF"/>
            </w:tcBorders>
          </w:tcPr>
          <w:p w:rsidR="002467D5" w:rsidRPr="00482CF2" w:rsidRDefault="00482CF2" w:rsidP="004759A5">
            <w:pPr>
              <w:spacing w:after="0" w:line="240" w:lineRule="auto"/>
              <w:contextualSpacing/>
              <w:jc w:val="left"/>
              <w:rPr>
                <w:rFonts w:ascii="Arial" w:hAnsi="Arial" w:cs="Arial"/>
                <w:bCs/>
                <w:sz w:val="18"/>
                <w:szCs w:val="18"/>
              </w:rPr>
            </w:pPr>
            <w:r w:rsidRPr="00482CF2">
              <w:rPr>
                <w:rFonts w:ascii="Arial" w:hAnsi="Arial" w:cs="Arial"/>
                <w:bCs/>
                <w:sz w:val="18"/>
                <w:szCs w:val="18"/>
              </w:rPr>
              <w:t>23:18</w:t>
            </w:r>
            <w:r w:rsidR="0080631A" w:rsidRPr="00482CF2">
              <w:rPr>
                <w:rFonts w:ascii="Arial" w:hAnsi="Arial" w:cs="Arial"/>
                <w:bCs/>
                <w:sz w:val="18"/>
                <w:szCs w:val="18"/>
              </w:rPr>
              <w:t>:</w:t>
            </w:r>
            <w:r w:rsidRPr="00482CF2">
              <w:rPr>
                <w:rFonts w:ascii="Arial" w:hAnsi="Arial" w:cs="Arial"/>
                <w:bCs/>
                <w:sz w:val="18"/>
                <w:szCs w:val="18"/>
              </w:rPr>
              <w:t>03</w:t>
            </w:r>
          </w:p>
        </w:tc>
        <w:tc>
          <w:tcPr>
            <w:tcW w:w="2799" w:type="pct"/>
            <w:gridSpan w:val="6"/>
            <w:vMerge/>
            <w:tcBorders>
              <w:left w:val="single" w:sz="8" w:space="0" w:color="6585CF"/>
              <w:right w:val="single" w:sz="8" w:space="0" w:color="6585CF"/>
            </w:tcBorders>
          </w:tcPr>
          <w:p w:rsidR="002467D5" w:rsidRPr="00B86CF6" w:rsidRDefault="002467D5" w:rsidP="00DA6471">
            <w:pPr>
              <w:spacing w:after="0" w:line="240" w:lineRule="auto"/>
              <w:jc w:val="left"/>
              <w:rPr>
                <w:rFonts w:ascii="Arial" w:hAnsi="Arial" w:cs="Arial"/>
                <w:i/>
                <w:color w:val="FF0000"/>
                <w:sz w:val="18"/>
                <w:szCs w:val="18"/>
                <w:highlight w:val="yellow"/>
              </w:rPr>
            </w:pPr>
          </w:p>
        </w:tc>
      </w:tr>
      <w:tr w:rsidR="002467D5" w:rsidRPr="001F70B2">
        <w:tblPrEx>
          <w:tblLook w:val="04A0" w:firstRow="1" w:lastRow="0" w:firstColumn="1" w:lastColumn="0" w:noHBand="0" w:noVBand="1"/>
        </w:tblPrEx>
        <w:trPr>
          <w:trHeight w:val="529"/>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Depth (m)</w:t>
            </w:r>
          </w:p>
        </w:tc>
        <w:tc>
          <w:tcPr>
            <w:tcW w:w="1543" w:type="pct"/>
            <w:gridSpan w:val="5"/>
            <w:tcBorders>
              <w:left w:val="single" w:sz="8" w:space="0" w:color="6585CF"/>
              <w:right w:val="single" w:sz="8" w:space="0" w:color="6585CF"/>
            </w:tcBorders>
          </w:tcPr>
          <w:p w:rsidR="002467D5" w:rsidRPr="00482CF2" w:rsidRDefault="00482CF2" w:rsidP="004759A5">
            <w:pPr>
              <w:spacing w:after="0" w:line="240" w:lineRule="auto"/>
              <w:contextualSpacing/>
              <w:jc w:val="left"/>
              <w:rPr>
                <w:rFonts w:ascii="Arial" w:hAnsi="Arial" w:cs="Arial"/>
                <w:sz w:val="18"/>
                <w:szCs w:val="18"/>
              </w:rPr>
            </w:pPr>
            <w:r w:rsidRPr="00482CF2">
              <w:rPr>
                <w:rFonts w:ascii="Arial" w:hAnsi="Arial" w:cs="Arial"/>
                <w:sz w:val="18"/>
                <w:szCs w:val="18"/>
              </w:rPr>
              <w:t>2297</w:t>
            </w:r>
          </w:p>
        </w:tc>
        <w:tc>
          <w:tcPr>
            <w:tcW w:w="2799" w:type="pct"/>
            <w:gridSpan w:val="6"/>
            <w:vMerge/>
            <w:tcBorders>
              <w:left w:val="single" w:sz="8" w:space="0" w:color="6585CF"/>
              <w:right w:val="single" w:sz="8" w:space="0" w:color="6585CF"/>
            </w:tcBorders>
          </w:tcPr>
          <w:p w:rsidR="002467D5" w:rsidRPr="00B86CF6" w:rsidRDefault="002467D5" w:rsidP="00DA6471">
            <w:pPr>
              <w:spacing w:after="0" w:line="240" w:lineRule="auto"/>
              <w:jc w:val="left"/>
              <w:rPr>
                <w:rFonts w:ascii="Arial" w:hAnsi="Arial" w:cs="Arial"/>
                <w:i/>
                <w:color w:val="FF0000"/>
                <w:sz w:val="18"/>
                <w:szCs w:val="18"/>
                <w:highlight w:val="yellow"/>
              </w:rPr>
            </w:pPr>
          </w:p>
        </w:tc>
      </w:tr>
      <w:tr w:rsidR="002467D5" w:rsidRPr="001F70B2">
        <w:tblPrEx>
          <w:tblLook w:val="04A0" w:firstRow="1" w:lastRow="0" w:firstColumn="1" w:lastColumn="0" w:noHBand="0" w:noVBand="1"/>
        </w:tblPrEx>
        <w:trPr>
          <w:trHeight w:val="331"/>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Temperature (</w:t>
            </w:r>
            <w:proofErr w:type="spellStart"/>
            <w:r w:rsidRPr="001F70B2">
              <w:rPr>
                <w:rFonts w:ascii="Arial" w:hAnsi="Arial" w:cs="Arial"/>
                <w:b/>
                <w:bCs/>
                <w:sz w:val="18"/>
                <w:szCs w:val="18"/>
                <w:vertAlign w:val="superscript"/>
              </w:rPr>
              <w:t>o</w:t>
            </w:r>
            <w:r w:rsidR="00AF50C2" w:rsidRPr="001F70B2">
              <w:rPr>
                <w:rFonts w:ascii="Arial" w:hAnsi="Arial" w:cs="Arial"/>
                <w:b/>
                <w:bCs/>
                <w:sz w:val="18"/>
                <w:szCs w:val="18"/>
              </w:rPr>
              <w:t>C</w:t>
            </w:r>
            <w:proofErr w:type="spellEnd"/>
            <w:r w:rsidRPr="001F70B2">
              <w:rPr>
                <w:rFonts w:ascii="Arial" w:hAnsi="Arial" w:cs="Arial"/>
                <w:b/>
                <w:bCs/>
                <w:sz w:val="18"/>
                <w:szCs w:val="18"/>
              </w:rPr>
              <w:t>)</w:t>
            </w:r>
          </w:p>
        </w:tc>
        <w:tc>
          <w:tcPr>
            <w:tcW w:w="1543" w:type="pct"/>
            <w:gridSpan w:val="5"/>
            <w:tcBorders>
              <w:left w:val="single" w:sz="8" w:space="0" w:color="6585CF"/>
              <w:right w:val="single" w:sz="8" w:space="0" w:color="6585CF"/>
            </w:tcBorders>
          </w:tcPr>
          <w:p w:rsidR="002467D5" w:rsidRPr="00B86CF6" w:rsidRDefault="005E7717" w:rsidP="00821AC9">
            <w:pPr>
              <w:spacing w:after="0" w:line="240" w:lineRule="auto"/>
              <w:jc w:val="left"/>
              <w:rPr>
                <w:rFonts w:ascii="Arial" w:hAnsi="Arial" w:cs="Arial"/>
                <w:sz w:val="18"/>
                <w:szCs w:val="18"/>
                <w:highlight w:val="yellow"/>
              </w:rPr>
            </w:pPr>
            <w:r w:rsidRPr="005E7717">
              <w:rPr>
                <w:rFonts w:ascii="Arial" w:hAnsi="Arial" w:cs="Arial"/>
                <w:sz w:val="18"/>
                <w:szCs w:val="18"/>
              </w:rPr>
              <w:t>1.992</w:t>
            </w:r>
          </w:p>
        </w:tc>
        <w:tc>
          <w:tcPr>
            <w:tcW w:w="2799" w:type="pct"/>
            <w:gridSpan w:val="6"/>
            <w:vMerge/>
            <w:tcBorders>
              <w:left w:val="single" w:sz="8" w:space="0" w:color="6585CF"/>
              <w:right w:val="single" w:sz="8" w:space="0" w:color="6585CF"/>
            </w:tcBorders>
          </w:tcPr>
          <w:p w:rsidR="002467D5" w:rsidRPr="00B86CF6" w:rsidRDefault="002467D5" w:rsidP="00DA6471">
            <w:pPr>
              <w:spacing w:after="0" w:line="240" w:lineRule="auto"/>
              <w:jc w:val="left"/>
              <w:rPr>
                <w:rFonts w:ascii="Arial" w:hAnsi="Arial" w:cs="Arial"/>
                <w:i/>
                <w:color w:val="FF0000"/>
                <w:sz w:val="18"/>
                <w:szCs w:val="18"/>
                <w:highlight w:val="yellow"/>
              </w:rPr>
            </w:pPr>
          </w:p>
        </w:tc>
      </w:tr>
      <w:tr w:rsidR="002467D5" w:rsidRPr="001F70B2">
        <w:tblPrEx>
          <w:tblLook w:val="04A0" w:firstRow="1" w:lastRow="0" w:firstColumn="1" w:lastColumn="0" w:noHBand="0" w:noVBand="1"/>
        </w:tblPrEx>
        <w:trPr>
          <w:trHeight w:val="1899"/>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Field ID(s)</w:t>
            </w:r>
          </w:p>
        </w:tc>
        <w:tc>
          <w:tcPr>
            <w:tcW w:w="1543" w:type="pct"/>
            <w:gridSpan w:val="5"/>
            <w:tcBorders>
              <w:left w:val="single" w:sz="8" w:space="0" w:color="6585CF"/>
              <w:right w:val="single" w:sz="8" w:space="0" w:color="6585CF"/>
            </w:tcBorders>
          </w:tcPr>
          <w:p w:rsidR="002467D5" w:rsidRPr="00B86CF6" w:rsidRDefault="00996786" w:rsidP="002800F0">
            <w:pPr>
              <w:spacing w:after="0" w:line="240" w:lineRule="auto"/>
              <w:contextualSpacing/>
              <w:jc w:val="left"/>
              <w:rPr>
                <w:rFonts w:ascii="Arial" w:hAnsi="Arial" w:cs="Arial"/>
                <w:sz w:val="18"/>
                <w:szCs w:val="18"/>
                <w:highlight w:val="yellow"/>
              </w:rPr>
            </w:pPr>
            <w:r>
              <w:rPr>
                <w:rFonts w:ascii="Arial" w:hAnsi="Arial" w:cs="Arial"/>
                <w:sz w:val="18"/>
                <w:szCs w:val="18"/>
              </w:rPr>
              <w:t>Hydrothermal vent sulfide pieces</w:t>
            </w:r>
          </w:p>
        </w:tc>
        <w:tc>
          <w:tcPr>
            <w:tcW w:w="2799" w:type="pct"/>
            <w:gridSpan w:val="6"/>
            <w:vMerge/>
            <w:tcBorders>
              <w:left w:val="single" w:sz="8" w:space="0" w:color="6585CF"/>
              <w:right w:val="single" w:sz="8" w:space="0" w:color="6585CF"/>
            </w:tcBorders>
          </w:tcPr>
          <w:p w:rsidR="002467D5" w:rsidRPr="00B86CF6" w:rsidRDefault="002467D5" w:rsidP="00DA6471">
            <w:pPr>
              <w:spacing w:after="0" w:line="240" w:lineRule="auto"/>
              <w:jc w:val="left"/>
              <w:rPr>
                <w:rFonts w:ascii="Arial" w:hAnsi="Arial" w:cs="Arial"/>
                <w:i/>
                <w:sz w:val="18"/>
                <w:szCs w:val="18"/>
                <w:highlight w:val="yellow"/>
              </w:rPr>
            </w:pPr>
          </w:p>
        </w:tc>
      </w:tr>
      <w:tr w:rsidR="002467D5" w:rsidRPr="001F70B2">
        <w:tblPrEx>
          <w:tblLook w:val="04A0" w:firstRow="1" w:lastRow="0" w:firstColumn="1" w:lastColumn="0" w:noHBand="0" w:noVBand="1"/>
        </w:tblPrEx>
        <w:trPr>
          <w:trHeight w:val="335"/>
        </w:trPr>
        <w:tc>
          <w:tcPr>
            <w:tcW w:w="658" w:type="pct"/>
            <w:tcBorders>
              <w:left w:val="single" w:sz="8" w:space="0" w:color="6585CF"/>
              <w:bottom w:val="single" w:sz="18" w:space="0" w:color="6585CF"/>
              <w:right w:val="single" w:sz="8" w:space="0" w:color="6585CF"/>
            </w:tcBorders>
            <w:shd w:val="clear" w:color="auto" w:fill="DBE5F1" w:themeFill="accent1" w:themeFillTint="33"/>
            <w:vAlign w:val="center"/>
          </w:tcPr>
          <w:p w:rsidR="002467D5" w:rsidRPr="001F70B2" w:rsidRDefault="002467D5" w:rsidP="001279B2">
            <w:pPr>
              <w:spacing w:after="0" w:line="240" w:lineRule="auto"/>
              <w:contextualSpacing/>
              <w:jc w:val="left"/>
              <w:rPr>
                <w:rFonts w:ascii="Arial" w:hAnsi="Arial" w:cs="Arial"/>
                <w:b/>
                <w:sz w:val="18"/>
                <w:szCs w:val="18"/>
              </w:rPr>
            </w:pPr>
            <w:bookmarkStart w:id="13" w:name="h.ba2x8slqfkko" w:colFirst="0" w:colLast="0"/>
            <w:bookmarkEnd w:id="13"/>
            <w:r w:rsidRPr="001F70B2">
              <w:rPr>
                <w:rFonts w:ascii="Arial" w:hAnsi="Arial" w:cs="Arial"/>
                <w:b/>
                <w:sz w:val="18"/>
                <w:szCs w:val="18"/>
              </w:rPr>
              <w:t>Comments</w:t>
            </w:r>
          </w:p>
        </w:tc>
        <w:tc>
          <w:tcPr>
            <w:tcW w:w="4342" w:type="pct"/>
            <w:gridSpan w:val="11"/>
            <w:tcBorders>
              <w:left w:val="single" w:sz="8" w:space="0" w:color="6585CF"/>
              <w:bottom w:val="single" w:sz="18" w:space="0" w:color="6585CF"/>
              <w:right w:val="single" w:sz="8" w:space="0" w:color="6585CF"/>
            </w:tcBorders>
          </w:tcPr>
          <w:p w:rsidR="002467D5" w:rsidRPr="00B86CF6" w:rsidRDefault="00462CEA" w:rsidP="00DA6471">
            <w:pPr>
              <w:spacing w:after="0" w:line="240" w:lineRule="auto"/>
              <w:jc w:val="left"/>
              <w:rPr>
                <w:rFonts w:ascii="Arial" w:hAnsi="Arial" w:cs="Arial"/>
                <w:sz w:val="18"/>
                <w:szCs w:val="18"/>
                <w:highlight w:val="yellow"/>
              </w:rPr>
            </w:pPr>
            <w:r w:rsidRPr="005E7717">
              <w:rPr>
                <w:rFonts w:ascii="Arial" w:hAnsi="Arial" w:cs="Arial"/>
                <w:sz w:val="18"/>
                <w:szCs w:val="18"/>
              </w:rPr>
              <w:t>No commensals</w:t>
            </w:r>
            <w:r w:rsidR="005E7717">
              <w:rPr>
                <w:rFonts w:ascii="Arial" w:hAnsi="Arial" w:cs="Arial"/>
                <w:sz w:val="18"/>
                <w:szCs w:val="18"/>
              </w:rPr>
              <w:t>.</w:t>
            </w:r>
          </w:p>
        </w:tc>
      </w:tr>
      <w:tr w:rsidR="006F0EAC" w:rsidRPr="001F70B2">
        <w:tblPrEx>
          <w:tblLook w:val="04A0" w:firstRow="1" w:lastRow="0" w:firstColumn="1" w:lastColumn="0" w:noHBand="0" w:noVBand="1"/>
        </w:tblPrEx>
        <w:trPr>
          <w:trHeight w:val="295"/>
        </w:trPr>
        <w:tc>
          <w:tcPr>
            <w:tcW w:w="681" w:type="pct"/>
            <w:gridSpan w:val="2"/>
            <w:tcBorders>
              <w:top w:val="single" w:sz="18" w:space="0" w:color="6585CF"/>
              <w:left w:val="single" w:sz="8" w:space="0" w:color="6585CF"/>
              <w:bottom w:val="single" w:sz="8" w:space="0" w:color="6585CF"/>
              <w:right w:val="single" w:sz="8" w:space="0" w:color="6585CF"/>
            </w:tcBorders>
            <w:vAlign w:val="center"/>
          </w:tcPr>
          <w:p w:rsidR="006F0EAC" w:rsidRPr="001F70B2" w:rsidRDefault="006F0EAC" w:rsidP="004759A5">
            <w:pPr>
              <w:spacing w:after="0" w:line="240" w:lineRule="auto"/>
              <w:jc w:val="left"/>
              <w:rPr>
                <w:rFonts w:ascii="Arial" w:hAnsi="Arial" w:cs="Arial"/>
                <w:b/>
                <w:bCs/>
                <w:sz w:val="18"/>
                <w:szCs w:val="18"/>
              </w:rPr>
            </w:pPr>
            <w:r w:rsidRPr="001F70B2">
              <w:rPr>
                <w:rFonts w:ascii="Arial" w:hAnsi="Arial" w:cs="Arial"/>
                <w:b/>
                <w:bCs/>
                <w:sz w:val="18"/>
                <w:szCs w:val="18"/>
              </w:rPr>
              <w:t>Sample ID</w:t>
            </w:r>
          </w:p>
        </w:tc>
        <w:tc>
          <w:tcPr>
            <w:tcW w:w="1526" w:type="pct"/>
            <w:gridSpan w:val="5"/>
            <w:tcBorders>
              <w:top w:val="single" w:sz="18" w:space="0" w:color="6585CF"/>
              <w:left w:val="single" w:sz="8" w:space="0" w:color="6585CF"/>
              <w:bottom w:val="single" w:sz="8" w:space="0" w:color="6585CF"/>
              <w:right w:val="single" w:sz="8" w:space="0" w:color="6585CF"/>
            </w:tcBorders>
          </w:tcPr>
          <w:p w:rsidR="006F0EAC" w:rsidRPr="00462CEA" w:rsidRDefault="00996786" w:rsidP="00B86CF6">
            <w:pPr>
              <w:spacing w:after="0" w:line="240" w:lineRule="auto"/>
              <w:jc w:val="left"/>
              <w:rPr>
                <w:rFonts w:ascii="Arial" w:hAnsi="Arial" w:cs="Arial"/>
                <w:bCs/>
                <w:sz w:val="18"/>
                <w:szCs w:val="18"/>
              </w:rPr>
            </w:pPr>
            <w:r>
              <w:rPr>
                <w:rFonts w:ascii="Arial" w:hAnsi="Arial" w:cs="Arial"/>
                <w:bCs/>
                <w:sz w:val="18"/>
                <w:szCs w:val="18"/>
              </w:rPr>
              <w:t>D2_DIVE07</w:t>
            </w:r>
            <w:r w:rsidR="00B86CF6">
              <w:rPr>
                <w:rFonts w:ascii="Arial" w:hAnsi="Arial" w:cs="Arial"/>
                <w:bCs/>
                <w:sz w:val="18"/>
                <w:szCs w:val="18"/>
              </w:rPr>
              <w:t>_SPEC02BIO</w:t>
            </w:r>
          </w:p>
        </w:tc>
        <w:tc>
          <w:tcPr>
            <w:tcW w:w="2793" w:type="pct"/>
            <w:gridSpan w:val="5"/>
            <w:vMerge w:val="restart"/>
            <w:tcBorders>
              <w:top w:val="single" w:sz="18" w:space="0" w:color="6585CF"/>
              <w:left w:val="single" w:sz="8" w:space="0" w:color="6585CF"/>
              <w:right w:val="single" w:sz="8" w:space="0" w:color="6585CF"/>
            </w:tcBorders>
            <w:vAlign w:val="center"/>
          </w:tcPr>
          <w:p w:rsidR="006F0EAC" w:rsidRPr="00476C52" w:rsidRDefault="009B1770" w:rsidP="00662C8C">
            <w:pPr>
              <w:spacing w:after="0" w:line="240" w:lineRule="auto"/>
              <w:rPr>
                <w:rFonts w:ascii="Arial" w:hAnsi="Arial" w:cs="Arial"/>
                <w:bCs/>
                <w:noProof/>
                <w:color w:val="FF0000"/>
                <w:sz w:val="18"/>
                <w:szCs w:val="18"/>
                <w:highlight w:val="yellow"/>
                <w:lang w:bidi="ar-SA"/>
              </w:rPr>
            </w:pPr>
            <w:r>
              <w:rPr>
                <w:rFonts w:ascii="Arial" w:hAnsi="Arial" w:cs="Arial"/>
                <w:bCs/>
                <w:noProof/>
                <w:color w:val="FF0000"/>
                <w:sz w:val="18"/>
                <w:szCs w:val="18"/>
                <w:lang w:bidi="ar-SA"/>
              </w:rPr>
              <w:drawing>
                <wp:inline distT="0" distB="0" distL="0" distR="0">
                  <wp:extent cx="3249930" cy="2166620"/>
                  <wp:effectExtent l="25400" t="0" r="1270" b="0"/>
                  <wp:docPr id="3" name="Picture 2" descr=":Dive 7:IMG_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Dive 7:IMG_1129.JP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rot="10800000">
                            <a:off x="0" y="0"/>
                            <a:ext cx="3249930" cy="2166620"/>
                          </a:xfrm>
                          <a:prstGeom prst="rect">
                            <a:avLst/>
                          </a:prstGeom>
                          <a:noFill/>
                          <a:ln w="9525">
                            <a:noFill/>
                            <a:miter lim="800000"/>
                            <a:headEnd/>
                            <a:tailEnd/>
                          </a:ln>
                        </pic:spPr>
                      </pic:pic>
                    </a:graphicData>
                  </a:graphic>
                </wp:inline>
              </w:drawing>
            </w:r>
          </w:p>
        </w:tc>
      </w:tr>
      <w:tr w:rsidR="006F0EAC"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Date (UTC)</w:t>
            </w:r>
          </w:p>
        </w:tc>
        <w:tc>
          <w:tcPr>
            <w:tcW w:w="1526" w:type="pct"/>
            <w:gridSpan w:val="5"/>
            <w:tcBorders>
              <w:left w:val="single" w:sz="8" w:space="0" w:color="6585CF"/>
              <w:bottom w:val="single" w:sz="8" w:space="0" w:color="6585CF"/>
              <w:right w:val="single" w:sz="8" w:space="0" w:color="6585CF"/>
            </w:tcBorders>
          </w:tcPr>
          <w:p w:rsidR="006F0EAC" w:rsidRPr="00B86CF6" w:rsidRDefault="00821AC9" w:rsidP="004759A5">
            <w:pPr>
              <w:spacing w:after="0" w:line="240" w:lineRule="auto"/>
              <w:contextualSpacing/>
              <w:jc w:val="left"/>
              <w:rPr>
                <w:rFonts w:ascii="Arial" w:hAnsi="Arial" w:cs="Arial"/>
                <w:bCs/>
                <w:sz w:val="18"/>
                <w:szCs w:val="18"/>
                <w:highlight w:val="yellow"/>
              </w:rPr>
            </w:pPr>
            <w:r w:rsidRPr="009B1770">
              <w:rPr>
                <w:rFonts w:ascii="Arial" w:hAnsi="Arial" w:cs="Arial"/>
                <w:bCs/>
                <w:sz w:val="18"/>
                <w:szCs w:val="18"/>
              </w:rPr>
              <w:t>2016042</w:t>
            </w:r>
            <w:r w:rsidR="00482CF2">
              <w:rPr>
                <w:rFonts w:ascii="Arial" w:hAnsi="Arial" w:cs="Arial"/>
                <w:bCs/>
                <w:sz w:val="18"/>
                <w:szCs w:val="18"/>
              </w:rPr>
              <w:t>7</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Time (UTC)</w:t>
            </w:r>
          </w:p>
        </w:tc>
        <w:tc>
          <w:tcPr>
            <w:tcW w:w="1526" w:type="pct"/>
            <w:gridSpan w:val="5"/>
            <w:tcBorders>
              <w:left w:val="single" w:sz="8" w:space="0" w:color="6585CF"/>
              <w:bottom w:val="single" w:sz="8" w:space="0" w:color="6585CF"/>
              <w:right w:val="single" w:sz="8" w:space="0" w:color="6585CF"/>
            </w:tcBorders>
          </w:tcPr>
          <w:p w:rsidR="006F0EAC" w:rsidRPr="00B86CF6" w:rsidRDefault="00821AC9" w:rsidP="004759A5">
            <w:pPr>
              <w:spacing w:after="0" w:line="240" w:lineRule="auto"/>
              <w:contextualSpacing/>
              <w:jc w:val="left"/>
              <w:rPr>
                <w:rFonts w:ascii="Arial" w:hAnsi="Arial" w:cs="Arial"/>
                <w:sz w:val="18"/>
                <w:szCs w:val="18"/>
                <w:highlight w:val="yellow"/>
              </w:rPr>
            </w:pPr>
            <w:r w:rsidRPr="009B1770">
              <w:rPr>
                <w:rFonts w:ascii="Arial" w:hAnsi="Arial" w:cs="Arial"/>
                <w:sz w:val="18"/>
                <w:szCs w:val="18"/>
              </w:rPr>
              <w:t>0</w:t>
            </w:r>
            <w:r w:rsidR="009B1770" w:rsidRPr="009B1770">
              <w:rPr>
                <w:rFonts w:ascii="Arial" w:hAnsi="Arial" w:cs="Arial"/>
                <w:sz w:val="18"/>
                <w:szCs w:val="18"/>
              </w:rPr>
              <w:t>0:41</w:t>
            </w:r>
            <w:r w:rsidR="00E05D8A" w:rsidRPr="009B1770">
              <w:rPr>
                <w:rFonts w:ascii="Arial" w:hAnsi="Arial" w:cs="Arial"/>
                <w:sz w:val="18"/>
                <w:szCs w:val="18"/>
              </w:rPr>
              <w:t>:</w:t>
            </w:r>
            <w:r w:rsidR="009B1770" w:rsidRPr="009B1770">
              <w:rPr>
                <w:rFonts w:ascii="Arial" w:hAnsi="Arial" w:cs="Arial"/>
                <w:sz w:val="18"/>
                <w:szCs w:val="18"/>
              </w:rPr>
              <w:t>2</w:t>
            </w:r>
            <w:r w:rsidR="00662C8C" w:rsidRPr="009B1770">
              <w:rPr>
                <w:rFonts w:ascii="Arial" w:hAnsi="Arial" w:cs="Arial"/>
                <w:sz w:val="18"/>
                <w:szCs w:val="18"/>
              </w:rPr>
              <w:t>6</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529"/>
        </w:trPr>
        <w:tc>
          <w:tcPr>
            <w:tcW w:w="681" w:type="pct"/>
            <w:gridSpan w:val="2"/>
            <w:tcBorders>
              <w:left w:val="single" w:sz="8" w:space="0" w:color="6585CF"/>
              <w:bottom w:val="single" w:sz="8" w:space="0" w:color="6585CF"/>
              <w:right w:val="single" w:sz="8" w:space="0" w:color="6585CF"/>
            </w:tcBorders>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Depth (m)</w:t>
            </w:r>
          </w:p>
        </w:tc>
        <w:tc>
          <w:tcPr>
            <w:tcW w:w="1526" w:type="pct"/>
            <w:gridSpan w:val="5"/>
            <w:tcBorders>
              <w:left w:val="single" w:sz="8" w:space="0" w:color="6585CF"/>
              <w:bottom w:val="single" w:sz="8" w:space="0" w:color="6585CF"/>
              <w:right w:val="single" w:sz="8" w:space="0" w:color="6585CF"/>
            </w:tcBorders>
          </w:tcPr>
          <w:p w:rsidR="006F0EAC" w:rsidRPr="00B86CF6" w:rsidRDefault="009B1770" w:rsidP="004759A5">
            <w:pPr>
              <w:spacing w:after="0" w:line="240" w:lineRule="auto"/>
              <w:contextualSpacing/>
              <w:jc w:val="left"/>
              <w:rPr>
                <w:rFonts w:ascii="Arial" w:hAnsi="Arial" w:cs="Arial"/>
                <w:sz w:val="18"/>
                <w:szCs w:val="18"/>
                <w:highlight w:val="yellow"/>
              </w:rPr>
            </w:pPr>
            <w:r w:rsidRPr="009B1770">
              <w:rPr>
                <w:rFonts w:ascii="Arial" w:hAnsi="Arial" w:cs="Arial"/>
                <w:sz w:val="18"/>
                <w:szCs w:val="18"/>
              </w:rPr>
              <w:t>2378</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Temperature (</w:t>
            </w:r>
            <w:proofErr w:type="spellStart"/>
            <w:r w:rsidRPr="001F70B2">
              <w:rPr>
                <w:rFonts w:ascii="Arial" w:hAnsi="Arial" w:cs="Arial"/>
                <w:b/>
                <w:bCs/>
                <w:sz w:val="18"/>
                <w:szCs w:val="18"/>
                <w:vertAlign w:val="superscript"/>
              </w:rPr>
              <w:t>o</w:t>
            </w:r>
            <w:r w:rsidRPr="001F70B2">
              <w:rPr>
                <w:rFonts w:ascii="Arial" w:hAnsi="Arial" w:cs="Arial"/>
                <w:b/>
                <w:bCs/>
                <w:sz w:val="18"/>
                <w:szCs w:val="18"/>
              </w:rPr>
              <w:t>C</w:t>
            </w:r>
            <w:proofErr w:type="spellEnd"/>
            <w:r w:rsidRPr="001F70B2">
              <w:rPr>
                <w:rFonts w:ascii="Arial" w:hAnsi="Arial" w:cs="Arial"/>
                <w:b/>
                <w:bCs/>
                <w:sz w:val="18"/>
                <w:szCs w:val="18"/>
              </w:rPr>
              <w:t>)</w:t>
            </w:r>
          </w:p>
        </w:tc>
        <w:tc>
          <w:tcPr>
            <w:tcW w:w="1526" w:type="pct"/>
            <w:gridSpan w:val="5"/>
            <w:tcBorders>
              <w:left w:val="single" w:sz="8" w:space="0" w:color="6585CF"/>
              <w:bottom w:val="single" w:sz="8" w:space="0" w:color="6585CF"/>
              <w:right w:val="single" w:sz="8" w:space="0" w:color="6585CF"/>
            </w:tcBorders>
          </w:tcPr>
          <w:p w:rsidR="006F0EAC" w:rsidRPr="00B86CF6" w:rsidRDefault="005E7717" w:rsidP="005E7717">
            <w:pPr>
              <w:spacing w:after="0" w:line="240" w:lineRule="auto"/>
              <w:contextualSpacing/>
              <w:jc w:val="left"/>
              <w:rPr>
                <w:rFonts w:ascii="Arial" w:hAnsi="Arial" w:cs="Arial"/>
                <w:sz w:val="18"/>
                <w:szCs w:val="18"/>
                <w:highlight w:val="yellow"/>
              </w:rPr>
            </w:pPr>
            <w:r w:rsidRPr="005E7717">
              <w:rPr>
                <w:rFonts w:ascii="Arial" w:hAnsi="Arial" w:cs="Arial"/>
                <w:sz w:val="18"/>
                <w:szCs w:val="18"/>
              </w:rPr>
              <w:t>2.013</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6F0EAC" w:rsidRPr="00C55052" w:rsidRDefault="006F0EAC" w:rsidP="004759A5">
            <w:pPr>
              <w:spacing w:after="0" w:line="240" w:lineRule="auto"/>
              <w:contextualSpacing/>
              <w:jc w:val="left"/>
              <w:rPr>
                <w:rFonts w:ascii="Arial" w:hAnsi="Arial" w:cs="Arial"/>
                <w:b/>
                <w:bCs/>
                <w:sz w:val="18"/>
                <w:szCs w:val="18"/>
              </w:rPr>
            </w:pPr>
            <w:r w:rsidRPr="00C55052">
              <w:rPr>
                <w:rFonts w:ascii="Arial" w:hAnsi="Arial" w:cs="Arial"/>
                <w:b/>
                <w:bCs/>
                <w:sz w:val="18"/>
                <w:szCs w:val="18"/>
              </w:rPr>
              <w:t>Field ID(s)</w:t>
            </w:r>
          </w:p>
        </w:tc>
        <w:tc>
          <w:tcPr>
            <w:tcW w:w="1526" w:type="pct"/>
            <w:gridSpan w:val="5"/>
            <w:tcBorders>
              <w:left w:val="single" w:sz="8" w:space="0" w:color="6585CF"/>
              <w:bottom w:val="single" w:sz="8" w:space="0" w:color="6585CF"/>
              <w:right w:val="single" w:sz="8" w:space="0" w:color="6585CF"/>
            </w:tcBorders>
          </w:tcPr>
          <w:p w:rsidR="006F0EAC" w:rsidRPr="00B86CF6" w:rsidRDefault="009B1770" w:rsidP="00DA6471">
            <w:pPr>
              <w:spacing w:after="0" w:line="240" w:lineRule="auto"/>
              <w:contextualSpacing/>
              <w:jc w:val="left"/>
              <w:rPr>
                <w:rFonts w:ascii="Arial" w:hAnsi="Arial" w:cs="Arial"/>
                <w:sz w:val="18"/>
                <w:szCs w:val="18"/>
                <w:highlight w:val="yellow"/>
              </w:rPr>
            </w:pPr>
            <w:proofErr w:type="spellStart"/>
            <w:r w:rsidRPr="009B1770">
              <w:rPr>
                <w:rFonts w:ascii="Arial" w:hAnsi="Arial" w:cs="Arial"/>
                <w:sz w:val="18"/>
                <w:szCs w:val="18"/>
              </w:rPr>
              <w:t>Ascidiacea</w:t>
            </w:r>
            <w:proofErr w:type="spellEnd"/>
            <w:r w:rsidRPr="009B1770">
              <w:rPr>
                <w:rFonts w:ascii="Arial" w:hAnsi="Arial" w:cs="Arial"/>
                <w:sz w:val="18"/>
                <w:szCs w:val="18"/>
              </w:rPr>
              <w:t xml:space="preserve">: </w:t>
            </w:r>
            <w:proofErr w:type="spellStart"/>
            <w:r w:rsidRPr="009B1770">
              <w:rPr>
                <w:rFonts w:ascii="Arial" w:hAnsi="Arial" w:cs="Arial"/>
                <w:i/>
                <w:sz w:val="18"/>
                <w:szCs w:val="18"/>
              </w:rPr>
              <w:t>Megalodicopia</w:t>
            </w:r>
            <w:proofErr w:type="spellEnd"/>
            <w:r w:rsidRPr="009B1770">
              <w:rPr>
                <w:rFonts w:ascii="Arial" w:hAnsi="Arial" w:cs="Arial"/>
                <w:sz w:val="18"/>
                <w:szCs w:val="18"/>
              </w:rPr>
              <w:t xml:space="preserve"> sp. </w:t>
            </w:r>
          </w:p>
        </w:tc>
        <w:tc>
          <w:tcPr>
            <w:tcW w:w="2793" w:type="pct"/>
            <w:gridSpan w:val="5"/>
            <w:vMerge/>
            <w:tcBorders>
              <w:left w:val="single" w:sz="8" w:space="0" w:color="6585CF"/>
              <w:bottom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258"/>
        </w:trPr>
        <w:tc>
          <w:tcPr>
            <w:tcW w:w="681" w:type="pct"/>
            <w:gridSpan w:val="2"/>
            <w:tcBorders>
              <w:left w:val="single" w:sz="8" w:space="0" w:color="6585CF"/>
              <w:bottom w:val="single" w:sz="18" w:space="0" w:color="6585CF"/>
              <w:right w:val="single" w:sz="8" w:space="0" w:color="6585CF"/>
            </w:tcBorders>
            <w:vAlign w:val="center"/>
          </w:tcPr>
          <w:p w:rsidR="006F0EAC" w:rsidRPr="00C55052" w:rsidRDefault="006F0EAC" w:rsidP="001279B2">
            <w:pPr>
              <w:spacing w:after="0" w:line="240" w:lineRule="auto"/>
              <w:contextualSpacing/>
              <w:jc w:val="left"/>
              <w:rPr>
                <w:rFonts w:ascii="Arial" w:hAnsi="Arial" w:cs="Arial"/>
                <w:b/>
                <w:sz w:val="18"/>
                <w:szCs w:val="18"/>
              </w:rPr>
            </w:pPr>
            <w:r w:rsidRPr="00C55052">
              <w:rPr>
                <w:rFonts w:ascii="Arial" w:hAnsi="Arial" w:cs="Arial"/>
                <w:b/>
                <w:sz w:val="18"/>
                <w:szCs w:val="18"/>
              </w:rPr>
              <w:t>Comments</w:t>
            </w:r>
          </w:p>
        </w:tc>
        <w:tc>
          <w:tcPr>
            <w:tcW w:w="4319" w:type="pct"/>
            <w:gridSpan w:val="10"/>
            <w:tcBorders>
              <w:left w:val="single" w:sz="8" w:space="0" w:color="6585CF"/>
              <w:bottom w:val="single" w:sz="18" w:space="0" w:color="6585CF"/>
              <w:right w:val="single" w:sz="8" w:space="0" w:color="6585CF"/>
            </w:tcBorders>
          </w:tcPr>
          <w:p w:rsidR="00B74766" w:rsidRPr="005E7717" w:rsidRDefault="00C55052" w:rsidP="00DA6471">
            <w:pPr>
              <w:spacing w:after="0" w:line="240" w:lineRule="auto"/>
              <w:jc w:val="left"/>
              <w:rPr>
                <w:rFonts w:ascii="Arial" w:hAnsi="Arial" w:cs="Arial"/>
                <w:sz w:val="18"/>
                <w:szCs w:val="18"/>
              </w:rPr>
            </w:pPr>
            <w:r w:rsidRPr="005E7717">
              <w:rPr>
                <w:rFonts w:ascii="Arial" w:hAnsi="Arial" w:cs="Arial"/>
                <w:sz w:val="18"/>
                <w:szCs w:val="18"/>
              </w:rPr>
              <w:t>No commensals.</w:t>
            </w:r>
          </w:p>
          <w:p w:rsidR="006F0EAC" w:rsidRPr="00B86CF6" w:rsidRDefault="006F0EAC" w:rsidP="00DA6471">
            <w:pPr>
              <w:spacing w:after="0" w:line="240" w:lineRule="auto"/>
              <w:jc w:val="left"/>
              <w:rPr>
                <w:rFonts w:ascii="Arial" w:hAnsi="Arial" w:cs="Arial"/>
                <w:i/>
                <w:sz w:val="18"/>
                <w:szCs w:val="18"/>
                <w:highlight w:val="yellow"/>
              </w:rPr>
            </w:pPr>
          </w:p>
        </w:tc>
      </w:tr>
      <w:tr w:rsidR="006F0EAC" w:rsidRPr="0063141B">
        <w:tblPrEx>
          <w:tblLook w:val="04A0" w:firstRow="1" w:lastRow="0" w:firstColumn="1" w:lastColumn="0" w:noHBand="0" w:noVBand="1"/>
        </w:tblPrEx>
        <w:trPr>
          <w:trHeight w:val="277"/>
        </w:trPr>
        <w:tc>
          <w:tcPr>
            <w:tcW w:w="681" w:type="pct"/>
            <w:gridSpan w:val="2"/>
            <w:tcBorders>
              <w:top w:val="single" w:sz="18" w:space="0" w:color="6585CF"/>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jc w:val="left"/>
              <w:rPr>
                <w:rFonts w:ascii="Arial" w:hAnsi="Arial" w:cs="Arial"/>
                <w:b/>
                <w:bCs/>
                <w:sz w:val="18"/>
                <w:szCs w:val="18"/>
              </w:rPr>
            </w:pPr>
            <w:r w:rsidRPr="001F70B2">
              <w:rPr>
                <w:rFonts w:ascii="Arial" w:hAnsi="Arial" w:cs="Arial"/>
                <w:b/>
                <w:bCs/>
                <w:sz w:val="18"/>
                <w:szCs w:val="18"/>
              </w:rPr>
              <w:t>Sample ID</w:t>
            </w:r>
          </w:p>
        </w:tc>
        <w:tc>
          <w:tcPr>
            <w:tcW w:w="1526" w:type="pct"/>
            <w:gridSpan w:val="5"/>
            <w:tcBorders>
              <w:top w:val="single" w:sz="18" w:space="0" w:color="6585CF"/>
              <w:left w:val="single" w:sz="8" w:space="0" w:color="6585CF"/>
              <w:bottom w:val="single" w:sz="8" w:space="0" w:color="6585CF"/>
              <w:right w:val="single" w:sz="8" w:space="0" w:color="6585CF"/>
            </w:tcBorders>
          </w:tcPr>
          <w:p w:rsidR="006F0EAC" w:rsidRPr="00A668CC" w:rsidRDefault="00996786" w:rsidP="00B86CF6">
            <w:pPr>
              <w:spacing w:after="0" w:line="240" w:lineRule="auto"/>
              <w:jc w:val="left"/>
              <w:rPr>
                <w:rFonts w:ascii="Arial" w:hAnsi="Arial" w:cs="Arial"/>
                <w:sz w:val="18"/>
                <w:szCs w:val="18"/>
                <w:highlight w:val="yellow"/>
              </w:rPr>
            </w:pPr>
            <w:r>
              <w:rPr>
                <w:rFonts w:ascii="Arial" w:hAnsi="Arial" w:cs="Arial"/>
                <w:sz w:val="18"/>
                <w:szCs w:val="18"/>
              </w:rPr>
              <w:t>D2_DIVE07</w:t>
            </w:r>
            <w:r w:rsidR="00C423A0" w:rsidRPr="00A668CC">
              <w:rPr>
                <w:rFonts w:ascii="Arial" w:hAnsi="Arial" w:cs="Arial"/>
                <w:sz w:val="18"/>
                <w:szCs w:val="18"/>
              </w:rPr>
              <w:t>_SPEC03</w:t>
            </w:r>
            <w:r w:rsidR="00B86CF6">
              <w:rPr>
                <w:rFonts w:ascii="Arial" w:hAnsi="Arial" w:cs="Arial"/>
                <w:sz w:val="18"/>
                <w:szCs w:val="18"/>
              </w:rPr>
              <w:t>GEO</w:t>
            </w:r>
          </w:p>
        </w:tc>
        <w:tc>
          <w:tcPr>
            <w:tcW w:w="2793" w:type="pct"/>
            <w:gridSpan w:val="5"/>
            <w:vMerge w:val="restart"/>
            <w:tcBorders>
              <w:top w:val="single" w:sz="18" w:space="0" w:color="6585CF"/>
              <w:left w:val="single" w:sz="8" w:space="0" w:color="6585CF"/>
              <w:right w:val="single" w:sz="8" w:space="0" w:color="6585CF"/>
            </w:tcBorders>
            <w:vAlign w:val="center"/>
          </w:tcPr>
          <w:p w:rsidR="00B92547" w:rsidRDefault="00B92547" w:rsidP="00B74766">
            <w:pPr>
              <w:spacing w:after="0" w:line="240" w:lineRule="auto"/>
              <w:rPr>
                <w:rFonts w:ascii="Arial" w:hAnsi="Arial" w:cs="Arial"/>
                <w:noProof/>
                <w:color w:val="FF0000"/>
                <w:sz w:val="18"/>
                <w:szCs w:val="18"/>
                <w:lang w:bidi="ar-SA"/>
              </w:rPr>
            </w:pPr>
          </w:p>
          <w:p w:rsidR="006F0EAC" w:rsidRPr="00476C52" w:rsidRDefault="00044B38" w:rsidP="00B74766">
            <w:pPr>
              <w:spacing w:after="0" w:line="240" w:lineRule="auto"/>
              <w:rPr>
                <w:rFonts w:ascii="Arial" w:hAnsi="Arial" w:cs="Arial"/>
                <w:noProof/>
                <w:color w:val="FF0000"/>
                <w:sz w:val="18"/>
                <w:szCs w:val="18"/>
                <w:lang w:bidi="ar-SA"/>
              </w:rPr>
            </w:pPr>
            <w:r>
              <w:rPr>
                <w:rFonts w:ascii="Arial" w:hAnsi="Arial" w:cs="Arial"/>
                <w:noProof/>
                <w:color w:val="FF0000"/>
                <w:sz w:val="18"/>
                <w:szCs w:val="18"/>
                <w:lang w:bidi="ar-SA"/>
              </w:rPr>
              <w:lastRenderedPageBreak/>
              <w:drawing>
                <wp:inline distT="0" distB="0" distL="0" distR="0">
                  <wp:extent cx="3251200" cy="2167255"/>
                  <wp:effectExtent l="25400" t="0" r="0" b="0"/>
                  <wp:docPr id="5" name="Picture 4" descr=":Dive 7:IMG_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e 7:IMG_1140.JP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3251200" cy="2167255"/>
                          </a:xfrm>
                          <a:prstGeom prst="rect">
                            <a:avLst/>
                          </a:prstGeom>
                          <a:noFill/>
                          <a:ln w="9525">
                            <a:noFill/>
                            <a:miter lim="800000"/>
                            <a:headEnd/>
                            <a:tailEnd/>
                          </a:ln>
                        </pic:spPr>
                      </pic:pic>
                    </a:graphicData>
                  </a:graphic>
                </wp:inline>
              </w:drawing>
            </w:r>
          </w:p>
        </w:tc>
      </w:tr>
      <w:tr w:rsidR="006F0EAC" w:rsidRPr="0063141B">
        <w:tblPrEx>
          <w:tblLook w:val="04A0" w:firstRow="1" w:lastRow="0" w:firstColumn="1" w:lastColumn="0" w:noHBand="0" w:noVBand="1"/>
        </w:tblPrEx>
        <w:trPr>
          <w:trHeight w:val="349"/>
        </w:trPr>
        <w:tc>
          <w:tcPr>
            <w:tcW w:w="681" w:type="pct"/>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lastRenderedPageBreak/>
              <w:t>Date (UTC)</w:t>
            </w:r>
          </w:p>
        </w:tc>
        <w:tc>
          <w:tcPr>
            <w:tcW w:w="1526" w:type="pct"/>
            <w:gridSpan w:val="5"/>
            <w:tcBorders>
              <w:left w:val="single" w:sz="8" w:space="0" w:color="6585CF"/>
              <w:bottom w:val="single" w:sz="8" w:space="0" w:color="6585CF"/>
              <w:right w:val="single" w:sz="8" w:space="0" w:color="6585CF"/>
            </w:tcBorders>
          </w:tcPr>
          <w:p w:rsidR="006F0EAC" w:rsidRPr="00280F1D" w:rsidRDefault="00A253AC" w:rsidP="00DA6471">
            <w:pPr>
              <w:spacing w:after="0" w:line="240" w:lineRule="auto"/>
              <w:jc w:val="left"/>
              <w:rPr>
                <w:rFonts w:ascii="Arial" w:hAnsi="Arial" w:cs="Arial"/>
                <w:sz w:val="18"/>
                <w:szCs w:val="18"/>
              </w:rPr>
            </w:pPr>
            <w:r w:rsidRPr="00280F1D">
              <w:rPr>
                <w:rFonts w:ascii="Arial" w:hAnsi="Arial" w:cs="Arial"/>
                <w:sz w:val="18"/>
                <w:szCs w:val="18"/>
              </w:rPr>
              <w:t>2016042</w:t>
            </w:r>
            <w:r w:rsidR="0014082A" w:rsidRPr="00280F1D">
              <w:rPr>
                <w:rFonts w:ascii="Arial" w:hAnsi="Arial" w:cs="Arial"/>
                <w:sz w:val="18"/>
                <w:szCs w:val="18"/>
              </w:rPr>
              <w:t>7</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sz w:val="18"/>
                <w:szCs w:val="18"/>
                <w:highlight w:val="yellow"/>
              </w:rPr>
            </w:pPr>
          </w:p>
        </w:tc>
      </w:tr>
      <w:tr w:rsidR="006F0EAC" w:rsidRPr="0063141B">
        <w:tblPrEx>
          <w:tblLook w:val="04A0" w:firstRow="1" w:lastRow="0" w:firstColumn="1" w:lastColumn="0" w:noHBand="0" w:noVBand="1"/>
        </w:tblPrEx>
        <w:trPr>
          <w:trHeight w:val="349"/>
        </w:trPr>
        <w:tc>
          <w:tcPr>
            <w:tcW w:w="681" w:type="pct"/>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lastRenderedPageBreak/>
              <w:t>Time (UTC)</w:t>
            </w:r>
          </w:p>
        </w:tc>
        <w:tc>
          <w:tcPr>
            <w:tcW w:w="1526" w:type="pct"/>
            <w:gridSpan w:val="5"/>
            <w:tcBorders>
              <w:left w:val="single" w:sz="8" w:space="0" w:color="6585CF"/>
              <w:bottom w:val="single" w:sz="8" w:space="0" w:color="6585CF"/>
              <w:right w:val="single" w:sz="8" w:space="0" w:color="6585CF"/>
            </w:tcBorders>
          </w:tcPr>
          <w:p w:rsidR="006F0EAC" w:rsidRPr="00280F1D" w:rsidRDefault="00280F1D" w:rsidP="00BE4E95">
            <w:pPr>
              <w:spacing w:after="0" w:line="240" w:lineRule="auto"/>
              <w:jc w:val="left"/>
              <w:rPr>
                <w:rFonts w:ascii="Arial" w:hAnsi="Arial" w:cs="Arial"/>
                <w:sz w:val="18"/>
                <w:szCs w:val="18"/>
              </w:rPr>
            </w:pPr>
            <w:r w:rsidRPr="00280F1D">
              <w:rPr>
                <w:rFonts w:ascii="Arial" w:hAnsi="Arial" w:cs="Arial"/>
                <w:sz w:val="18"/>
                <w:szCs w:val="18"/>
              </w:rPr>
              <w:t>01:33</w:t>
            </w:r>
            <w:r w:rsidR="00F569C5" w:rsidRPr="00280F1D">
              <w:rPr>
                <w:rFonts w:ascii="Arial" w:hAnsi="Arial" w:cs="Arial"/>
                <w:sz w:val="18"/>
                <w:szCs w:val="18"/>
              </w:rPr>
              <w:t>:</w:t>
            </w:r>
            <w:r w:rsidRPr="00280F1D">
              <w:rPr>
                <w:rFonts w:ascii="Arial" w:hAnsi="Arial" w:cs="Arial"/>
                <w:sz w:val="18"/>
                <w:szCs w:val="18"/>
              </w:rPr>
              <w:t>4</w:t>
            </w:r>
            <w:r w:rsidR="00FE7F58" w:rsidRPr="00280F1D">
              <w:rPr>
                <w:rFonts w:ascii="Arial" w:hAnsi="Arial" w:cs="Arial"/>
                <w:sz w:val="18"/>
                <w:szCs w:val="18"/>
              </w:rPr>
              <w:t>0</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63141B">
        <w:tblPrEx>
          <w:tblLook w:val="04A0" w:firstRow="1" w:lastRow="0" w:firstColumn="1" w:lastColumn="0" w:noHBand="0" w:noVBand="1"/>
        </w:tblPrEx>
        <w:trPr>
          <w:trHeight w:val="398"/>
        </w:trPr>
        <w:tc>
          <w:tcPr>
            <w:tcW w:w="681" w:type="pct"/>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Depth (m)</w:t>
            </w:r>
          </w:p>
        </w:tc>
        <w:tc>
          <w:tcPr>
            <w:tcW w:w="1526" w:type="pct"/>
            <w:gridSpan w:val="5"/>
            <w:tcBorders>
              <w:left w:val="single" w:sz="8" w:space="0" w:color="6585CF"/>
              <w:bottom w:val="single" w:sz="8" w:space="0" w:color="6585CF"/>
              <w:right w:val="single" w:sz="8" w:space="0" w:color="6585CF"/>
            </w:tcBorders>
          </w:tcPr>
          <w:p w:rsidR="006F0EAC" w:rsidRPr="00B86CF6" w:rsidRDefault="00280F1D" w:rsidP="00DA6471">
            <w:pPr>
              <w:spacing w:after="0" w:line="240" w:lineRule="auto"/>
              <w:jc w:val="left"/>
              <w:rPr>
                <w:rFonts w:ascii="Arial" w:hAnsi="Arial" w:cs="Arial"/>
                <w:sz w:val="18"/>
                <w:szCs w:val="18"/>
                <w:highlight w:val="yellow"/>
              </w:rPr>
            </w:pPr>
            <w:r w:rsidRPr="00280F1D">
              <w:rPr>
                <w:rFonts w:ascii="Arial" w:hAnsi="Arial" w:cs="Arial"/>
                <w:sz w:val="18"/>
                <w:szCs w:val="18"/>
              </w:rPr>
              <w:t>2294</w:t>
            </w: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63141B">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Temperature (</w:t>
            </w:r>
            <w:proofErr w:type="spellStart"/>
            <w:r w:rsidRPr="001F70B2">
              <w:rPr>
                <w:rFonts w:ascii="Arial" w:hAnsi="Arial" w:cs="Arial"/>
                <w:b/>
                <w:bCs/>
                <w:sz w:val="18"/>
                <w:szCs w:val="18"/>
                <w:vertAlign w:val="superscript"/>
              </w:rPr>
              <w:t>o</w:t>
            </w:r>
            <w:r w:rsidRPr="001F70B2">
              <w:rPr>
                <w:rFonts w:ascii="Arial" w:hAnsi="Arial" w:cs="Arial"/>
                <w:b/>
                <w:bCs/>
                <w:sz w:val="18"/>
                <w:szCs w:val="18"/>
              </w:rPr>
              <w:t>C</w:t>
            </w:r>
            <w:proofErr w:type="spellEnd"/>
            <w:r w:rsidRPr="001F70B2">
              <w:rPr>
                <w:rFonts w:ascii="Arial" w:hAnsi="Arial" w:cs="Arial"/>
                <w:b/>
                <w:bCs/>
                <w:sz w:val="18"/>
                <w:szCs w:val="18"/>
              </w:rPr>
              <w:t>)</w:t>
            </w:r>
          </w:p>
        </w:tc>
        <w:tc>
          <w:tcPr>
            <w:tcW w:w="1526" w:type="pct"/>
            <w:gridSpan w:val="5"/>
            <w:tcBorders>
              <w:left w:val="single" w:sz="8" w:space="0" w:color="6585CF"/>
              <w:bottom w:val="single" w:sz="8" w:space="0" w:color="6585CF"/>
              <w:right w:val="single" w:sz="8" w:space="0" w:color="6585CF"/>
            </w:tcBorders>
          </w:tcPr>
          <w:p w:rsidR="00B74766" w:rsidRPr="00280F1D" w:rsidRDefault="005E7717" w:rsidP="00DA6471">
            <w:pPr>
              <w:spacing w:after="0" w:line="240" w:lineRule="auto"/>
              <w:jc w:val="left"/>
              <w:rPr>
                <w:rFonts w:ascii="Arial" w:hAnsi="Arial" w:cs="Arial"/>
                <w:sz w:val="18"/>
                <w:szCs w:val="18"/>
              </w:rPr>
            </w:pPr>
            <w:r w:rsidRPr="00280F1D">
              <w:rPr>
                <w:rFonts w:ascii="Arial" w:hAnsi="Arial" w:cs="Arial"/>
                <w:sz w:val="18"/>
                <w:szCs w:val="18"/>
              </w:rPr>
              <w:t>2.004</w:t>
            </w:r>
          </w:p>
          <w:p w:rsidR="006F0EAC" w:rsidRPr="00280F1D" w:rsidRDefault="006F0EAC" w:rsidP="00DA6471">
            <w:pPr>
              <w:spacing w:after="0" w:line="240" w:lineRule="auto"/>
              <w:jc w:val="left"/>
              <w:rPr>
                <w:rFonts w:ascii="Arial" w:hAnsi="Arial" w:cs="Arial"/>
                <w:sz w:val="18"/>
                <w:szCs w:val="18"/>
              </w:rPr>
            </w:pPr>
          </w:p>
        </w:tc>
        <w:tc>
          <w:tcPr>
            <w:tcW w:w="2793" w:type="pct"/>
            <w:gridSpan w:val="5"/>
            <w:vMerge/>
            <w:tcBorders>
              <w:left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1495"/>
        </w:trPr>
        <w:tc>
          <w:tcPr>
            <w:tcW w:w="681" w:type="pct"/>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6F0EAC" w:rsidRPr="001F70B2" w:rsidRDefault="006F0EAC"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Field ID(s)</w:t>
            </w:r>
          </w:p>
        </w:tc>
        <w:tc>
          <w:tcPr>
            <w:tcW w:w="1526" w:type="pct"/>
            <w:gridSpan w:val="5"/>
            <w:tcBorders>
              <w:left w:val="single" w:sz="8" w:space="0" w:color="6585CF"/>
              <w:bottom w:val="single" w:sz="8" w:space="0" w:color="6585CF"/>
              <w:right w:val="single" w:sz="8" w:space="0" w:color="6585CF"/>
            </w:tcBorders>
          </w:tcPr>
          <w:p w:rsidR="006F0EAC" w:rsidRPr="00280F1D" w:rsidRDefault="00582227" w:rsidP="00996786">
            <w:pPr>
              <w:spacing w:after="0" w:line="240" w:lineRule="auto"/>
              <w:jc w:val="left"/>
              <w:rPr>
                <w:rFonts w:ascii="Arial" w:hAnsi="Arial" w:cs="Arial"/>
                <w:sz w:val="18"/>
                <w:szCs w:val="18"/>
              </w:rPr>
            </w:pPr>
            <w:proofErr w:type="spellStart"/>
            <w:r w:rsidRPr="00280F1D">
              <w:rPr>
                <w:rFonts w:ascii="Arial" w:hAnsi="Arial" w:cs="Arial"/>
                <w:sz w:val="18"/>
                <w:szCs w:val="18"/>
              </w:rPr>
              <w:t>Mn</w:t>
            </w:r>
            <w:proofErr w:type="spellEnd"/>
            <w:r w:rsidRPr="00280F1D">
              <w:rPr>
                <w:rFonts w:ascii="Arial" w:hAnsi="Arial" w:cs="Arial"/>
                <w:sz w:val="18"/>
                <w:szCs w:val="18"/>
              </w:rPr>
              <w:t xml:space="preserve">-encrusted </w:t>
            </w:r>
            <w:r w:rsidR="00996786" w:rsidRPr="00280F1D">
              <w:rPr>
                <w:rFonts w:ascii="Arial" w:hAnsi="Arial" w:cs="Arial"/>
                <w:sz w:val="18"/>
                <w:szCs w:val="18"/>
              </w:rPr>
              <w:t xml:space="preserve">ropy </w:t>
            </w:r>
            <w:r w:rsidRPr="00280F1D">
              <w:rPr>
                <w:rFonts w:ascii="Arial" w:hAnsi="Arial" w:cs="Arial"/>
                <w:sz w:val="18"/>
                <w:szCs w:val="18"/>
              </w:rPr>
              <w:t xml:space="preserve">basalt </w:t>
            </w:r>
          </w:p>
        </w:tc>
        <w:tc>
          <w:tcPr>
            <w:tcW w:w="2793" w:type="pct"/>
            <w:gridSpan w:val="5"/>
            <w:vMerge/>
            <w:tcBorders>
              <w:left w:val="single" w:sz="8" w:space="0" w:color="6585CF"/>
              <w:bottom w:val="single" w:sz="8" w:space="0" w:color="6585CF"/>
              <w:right w:val="single" w:sz="8" w:space="0" w:color="6585CF"/>
            </w:tcBorders>
          </w:tcPr>
          <w:p w:rsidR="006F0EAC" w:rsidRPr="00B86CF6" w:rsidRDefault="006F0EAC" w:rsidP="00DA6471">
            <w:pPr>
              <w:spacing w:after="0" w:line="240" w:lineRule="auto"/>
              <w:jc w:val="left"/>
              <w:rPr>
                <w:rFonts w:ascii="Arial" w:hAnsi="Arial" w:cs="Arial"/>
                <w:i/>
                <w:color w:val="FF0000"/>
                <w:sz w:val="18"/>
                <w:szCs w:val="18"/>
                <w:highlight w:val="yellow"/>
              </w:rPr>
            </w:pPr>
          </w:p>
        </w:tc>
      </w:tr>
      <w:tr w:rsidR="006F0EAC" w:rsidRPr="001F70B2">
        <w:tblPrEx>
          <w:tblLook w:val="04A0" w:firstRow="1" w:lastRow="0" w:firstColumn="1" w:lastColumn="0" w:noHBand="0" w:noVBand="1"/>
        </w:tblPrEx>
        <w:trPr>
          <w:trHeight w:val="337"/>
        </w:trPr>
        <w:tc>
          <w:tcPr>
            <w:tcW w:w="681" w:type="pct"/>
            <w:gridSpan w:val="2"/>
            <w:tcBorders>
              <w:top w:val="single" w:sz="8" w:space="0" w:color="6585CF"/>
              <w:left w:val="single" w:sz="8" w:space="0" w:color="6585CF"/>
              <w:bottom w:val="single" w:sz="18" w:space="0" w:color="6585CF"/>
              <w:right w:val="single" w:sz="8" w:space="0" w:color="6585CF"/>
            </w:tcBorders>
            <w:shd w:val="clear" w:color="auto" w:fill="DBE5F1" w:themeFill="accent1" w:themeFillTint="33"/>
            <w:vAlign w:val="center"/>
          </w:tcPr>
          <w:p w:rsidR="006F0EAC" w:rsidRPr="00C55052" w:rsidRDefault="006F0EAC" w:rsidP="001279B2">
            <w:pPr>
              <w:spacing w:after="0" w:line="240" w:lineRule="auto"/>
              <w:contextualSpacing/>
              <w:jc w:val="left"/>
              <w:rPr>
                <w:rFonts w:ascii="Arial" w:hAnsi="Arial" w:cs="Arial"/>
                <w:b/>
                <w:sz w:val="18"/>
                <w:szCs w:val="18"/>
              </w:rPr>
            </w:pPr>
            <w:r w:rsidRPr="00C55052">
              <w:rPr>
                <w:rFonts w:ascii="Arial" w:hAnsi="Arial" w:cs="Arial"/>
                <w:b/>
                <w:sz w:val="18"/>
                <w:szCs w:val="18"/>
              </w:rPr>
              <w:t>Comments</w:t>
            </w:r>
          </w:p>
        </w:tc>
        <w:tc>
          <w:tcPr>
            <w:tcW w:w="4319" w:type="pct"/>
            <w:gridSpan w:val="10"/>
            <w:tcBorders>
              <w:top w:val="single" w:sz="8" w:space="0" w:color="6585CF"/>
              <w:left w:val="single" w:sz="8" w:space="0" w:color="6585CF"/>
              <w:bottom w:val="single" w:sz="18" w:space="0" w:color="6585CF"/>
              <w:right w:val="single" w:sz="8" w:space="0" w:color="6585CF"/>
            </w:tcBorders>
          </w:tcPr>
          <w:p w:rsidR="006F0EAC" w:rsidRPr="00B86CF6" w:rsidRDefault="00C55052" w:rsidP="00DA6471">
            <w:pPr>
              <w:spacing w:after="0" w:line="240" w:lineRule="auto"/>
              <w:jc w:val="left"/>
              <w:rPr>
                <w:rFonts w:ascii="Arial" w:hAnsi="Arial" w:cs="Arial"/>
                <w:bCs/>
                <w:sz w:val="18"/>
                <w:szCs w:val="18"/>
                <w:highlight w:val="yellow"/>
              </w:rPr>
            </w:pPr>
            <w:r w:rsidRPr="005E7717">
              <w:rPr>
                <w:rFonts w:ascii="Arial" w:hAnsi="Arial" w:cs="Arial"/>
                <w:bCs/>
                <w:sz w:val="18"/>
                <w:szCs w:val="18"/>
              </w:rPr>
              <w:t>No commensals.</w:t>
            </w:r>
          </w:p>
        </w:tc>
      </w:tr>
      <w:tr w:rsidR="00C55052" w:rsidRPr="001F70B2">
        <w:tblPrEx>
          <w:tblLook w:val="04A0" w:firstRow="1" w:lastRow="0" w:firstColumn="1" w:lastColumn="0" w:noHBand="0" w:noVBand="1"/>
        </w:tblPrEx>
        <w:trPr>
          <w:trHeight w:val="610"/>
        </w:trPr>
        <w:tc>
          <w:tcPr>
            <w:tcW w:w="1335" w:type="pct"/>
            <w:gridSpan w:val="4"/>
            <w:tcBorders>
              <w:top w:val="single" w:sz="8" w:space="0" w:color="6585CF"/>
              <w:left w:val="single" w:sz="8" w:space="0" w:color="6585CF"/>
              <w:bottom w:val="single" w:sz="8" w:space="0" w:color="6585CF"/>
              <w:right w:val="single" w:sz="8" w:space="0" w:color="6585CF"/>
            </w:tcBorders>
            <w:shd w:val="clear" w:color="auto" w:fill="D8E0F3"/>
            <w:vAlign w:val="center"/>
          </w:tcPr>
          <w:p w:rsidR="00C55052" w:rsidRPr="001F70B2" w:rsidRDefault="00C55052" w:rsidP="004E019C">
            <w:pPr>
              <w:spacing w:after="0" w:line="240" w:lineRule="auto"/>
              <w:jc w:val="center"/>
              <w:rPr>
                <w:rFonts w:ascii="Arial" w:hAnsi="Arial" w:cs="Arial"/>
                <w:b/>
                <w:bCs/>
                <w:sz w:val="18"/>
                <w:szCs w:val="18"/>
              </w:rPr>
            </w:pPr>
            <w:r w:rsidRPr="001F70B2">
              <w:rPr>
                <w:rFonts w:ascii="Arial" w:hAnsi="Arial" w:cs="Arial"/>
                <w:b/>
                <w:bCs/>
                <w:sz w:val="18"/>
                <w:szCs w:val="18"/>
              </w:rPr>
              <w:t>Please direct inquiries to:</w:t>
            </w:r>
          </w:p>
        </w:tc>
        <w:tc>
          <w:tcPr>
            <w:tcW w:w="3665" w:type="pct"/>
            <w:gridSpan w:val="8"/>
            <w:tcBorders>
              <w:top w:val="single" w:sz="8" w:space="0" w:color="6585CF"/>
              <w:left w:val="single" w:sz="8" w:space="0" w:color="6585CF"/>
              <w:bottom w:val="single" w:sz="8" w:space="0" w:color="6585CF"/>
              <w:right w:val="single" w:sz="8" w:space="0" w:color="6585CF"/>
            </w:tcBorders>
            <w:shd w:val="clear" w:color="auto" w:fill="D8E0F3"/>
            <w:vAlign w:val="center"/>
          </w:tcPr>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NOAA Office of Ocean Exploration &amp; Research</w:t>
            </w:r>
            <w:r w:rsidRPr="001F70B2">
              <w:rPr>
                <w:rFonts w:ascii="Arial" w:hAnsi="Arial" w:cs="Arial"/>
                <w:sz w:val="18"/>
                <w:szCs w:val="18"/>
              </w:rPr>
              <w:br/>
              <w:t>1315 East-West Highway (SSMC3 10</w:t>
            </w:r>
            <w:r w:rsidRPr="001F70B2">
              <w:rPr>
                <w:rFonts w:ascii="Arial" w:hAnsi="Arial" w:cs="Arial"/>
                <w:sz w:val="18"/>
                <w:szCs w:val="18"/>
                <w:vertAlign w:val="superscript"/>
              </w:rPr>
              <w:t>th</w:t>
            </w:r>
            <w:r w:rsidRPr="001F70B2">
              <w:rPr>
                <w:rFonts w:ascii="Arial" w:hAnsi="Arial" w:cs="Arial"/>
                <w:sz w:val="18"/>
                <w:szCs w:val="18"/>
              </w:rPr>
              <w:t xml:space="preserve"> Floor)</w:t>
            </w:r>
          </w:p>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Silver Spring, MD 20910</w:t>
            </w:r>
          </w:p>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(301) 734-1014</w:t>
            </w:r>
          </w:p>
        </w:tc>
      </w:tr>
    </w:tbl>
    <w:p w:rsidR="00833E3F" w:rsidRPr="001F70B2" w:rsidRDefault="00833E3F" w:rsidP="00833E3F">
      <w:pPr>
        <w:rPr>
          <w:rFonts w:ascii="Arial" w:hAnsi="Arial" w:cs="Arial"/>
          <w:sz w:val="18"/>
          <w:szCs w:val="18"/>
        </w:rPr>
      </w:pPr>
    </w:p>
    <w:sectPr w:rsidR="00833E3F" w:rsidRPr="001F70B2" w:rsidSect="00F37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8D" w:rsidRDefault="00772F8D" w:rsidP="00D24BDB">
      <w:pPr>
        <w:spacing w:after="0" w:line="240" w:lineRule="auto"/>
      </w:pPr>
      <w:r>
        <w:separator/>
      </w:r>
    </w:p>
  </w:endnote>
  <w:endnote w:type="continuationSeparator" w:id="0">
    <w:p w:rsidR="00772F8D" w:rsidRDefault="00772F8D" w:rsidP="00D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8D" w:rsidRDefault="00772F8D" w:rsidP="00D24BDB">
      <w:pPr>
        <w:spacing w:after="0" w:line="240" w:lineRule="auto"/>
      </w:pPr>
      <w:r>
        <w:separator/>
      </w:r>
    </w:p>
  </w:footnote>
  <w:footnote w:type="continuationSeparator" w:id="0">
    <w:p w:rsidR="00772F8D" w:rsidRDefault="00772F8D" w:rsidP="00D24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0824"/>
    <w:rsid w:val="00000A7E"/>
    <w:rsid w:val="00001EB3"/>
    <w:rsid w:val="00004438"/>
    <w:rsid w:val="00006970"/>
    <w:rsid w:val="000071F4"/>
    <w:rsid w:val="000072F5"/>
    <w:rsid w:val="00010ED0"/>
    <w:rsid w:val="000157F9"/>
    <w:rsid w:val="00025E72"/>
    <w:rsid w:val="00026B3F"/>
    <w:rsid w:val="0004371F"/>
    <w:rsid w:val="00044B38"/>
    <w:rsid w:val="000469FC"/>
    <w:rsid w:val="00047741"/>
    <w:rsid w:val="00062945"/>
    <w:rsid w:val="0007579B"/>
    <w:rsid w:val="00075D45"/>
    <w:rsid w:val="00085EF8"/>
    <w:rsid w:val="00094FD1"/>
    <w:rsid w:val="000964C6"/>
    <w:rsid w:val="000A1F06"/>
    <w:rsid w:val="000A3655"/>
    <w:rsid w:val="000A6D9E"/>
    <w:rsid w:val="000B07A6"/>
    <w:rsid w:val="000B5016"/>
    <w:rsid w:val="000C34D6"/>
    <w:rsid w:val="000D535A"/>
    <w:rsid w:val="000D65D7"/>
    <w:rsid w:val="000D7E4E"/>
    <w:rsid w:val="000E7001"/>
    <w:rsid w:val="000F6824"/>
    <w:rsid w:val="000F68D5"/>
    <w:rsid w:val="00100B24"/>
    <w:rsid w:val="00100CBB"/>
    <w:rsid w:val="00101C62"/>
    <w:rsid w:val="0010783F"/>
    <w:rsid w:val="001279B2"/>
    <w:rsid w:val="001329E0"/>
    <w:rsid w:val="00132D7F"/>
    <w:rsid w:val="0014082A"/>
    <w:rsid w:val="0016026E"/>
    <w:rsid w:val="001614E2"/>
    <w:rsid w:val="00162922"/>
    <w:rsid w:val="0016425A"/>
    <w:rsid w:val="00166A73"/>
    <w:rsid w:val="001739EC"/>
    <w:rsid w:val="0018060F"/>
    <w:rsid w:val="001813A8"/>
    <w:rsid w:val="00191FBE"/>
    <w:rsid w:val="00192EF4"/>
    <w:rsid w:val="001A0EDB"/>
    <w:rsid w:val="001B2547"/>
    <w:rsid w:val="001B33D3"/>
    <w:rsid w:val="001B34F6"/>
    <w:rsid w:val="001C317F"/>
    <w:rsid w:val="001C5AA2"/>
    <w:rsid w:val="001D2084"/>
    <w:rsid w:val="001D2D25"/>
    <w:rsid w:val="001E12DD"/>
    <w:rsid w:val="001E47DC"/>
    <w:rsid w:val="001F140D"/>
    <w:rsid w:val="001F3707"/>
    <w:rsid w:val="001F70B2"/>
    <w:rsid w:val="002005A5"/>
    <w:rsid w:val="0020327F"/>
    <w:rsid w:val="00205A80"/>
    <w:rsid w:val="0020606A"/>
    <w:rsid w:val="002071F2"/>
    <w:rsid w:val="002073C8"/>
    <w:rsid w:val="00210A1B"/>
    <w:rsid w:val="0024188E"/>
    <w:rsid w:val="0024441B"/>
    <w:rsid w:val="002467D5"/>
    <w:rsid w:val="00252CF7"/>
    <w:rsid w:val="00270DB9"/>
    <w:rsid w:val="00275C11"/>
    <w:rsid w:val="00275CFE"/>
    <w:rsid w:val="002800F0"/>
    <w:rsid w:val="00280F1D"/>
    <w:rsid w:val="00282BA6"/>
    <w:rsid w:val="002904D8"/>
    <w:rsid w:val="00297167"/>
    <w:rsid w:val="002A0DF0"/>
    <w:rsid w:val="002A6528"/>
    <w:rsid w:val="002C3E67"/>
    <w:rsid w:val="002C52C4"/>
    <w:rsid w:val="002E06D9"/>
    <w:rsid w:val="002E341C"/>
    <w:rsid w:val="002E5DB8"/>
    <w:rsid w:val="002E7938"/>
    <w:rsid w:val="002F41F2"/>
    <w:rsid w:val="002F50EE"/>
    <w:rsid w:val="002F69F0"/>
    <w:rsid w:val="003041C0"/>
    <w:rsid w:val="00305D63"/>
    <w:rsid w:val="0032067B"/>
    <w:rsid w:val="00323558"/>
    <w:rsid w:val="00330E05"/>
    <w:rsid w:val="00341D23"/>
    <w:rsid w:val="00344BF0"/>
    <w:rsid w:val="003451A8"/>
    <w:rsid w:val="00347072"/>
    <w:rsid w:val="00347E7D"/>
    <w:rsid w:val="003564C5"/>
    <w:rsid w:val="00365852"/>
    <w:rsid w:val="003701B9"/>
    <w:rsid w:val="00371EEE"/>
    <w:rsid w:val="003809E3"/>
    <w:rsid w:val="00392C1A"/>
    <w:rsid w:val="00393F2A"/>
    <w:rsid w:val="003A75B8"/>
    <w:rsid w:val="003B4396"/>
    <w:rsid w:val="003D15CF"/>
    <w:rsid w:val="003D25AB"/>
    <w:rsid w:val="003D52B4"/>
    <w:rsid w:val="003D6F76"/>
    <w:rsid w:val="003F6C06"/>
    <w:rsid w:val="00402E1A"/>
    <w:rsid w:val="00406342"/>
    <w:rsid w:val="00411A83"/>
    <w:rsid w:val="00415492"/>
    <w:rsid w:val="00416BC1"/>
    <w:rsid w:val="0042669C"/>
    <w:rsid w:val="00442DF2"/>
    <w:rsid w:val="00462CEA"/>
    <w:rsid w:val="00464E19"/>
    <w:rsid w:val="00466A2A"/>
    <w:rsid w:val="004759A5"/>
    <w:rsid w:val="00476C52"/>
    <w:rsid w:val="00482CF2"/>
    <w:rsid w:val="0048506E"/>
    <w:rsid w:val="0048585C"/>
    <w:rsid w:val="00494FEE"/>
    <w:rsid w:val="004A6ABE"/>
    <w:rsid w:val="004A715F"/>
    <w:rsid w:val="004A76B9"/>
    <w:rsid w:val="004B16CC"/>
    <w:rsid w:val="004B4228"/>
    <w:rsid w:val="004C46BA"/>
    <w:rsid w:val="004C4B5C"/>
    <w:rsid w:val="004D0B8D"/>
    <w:rsid w:val="004E019C"/>
    <w:rsid w:val="004E102D"/>
    <w:rsid w:val="004E7827"/>
    <w:rsid w:val="004F0F8F"/>
    <w:rsid w:val="004F221C"/>
    <w:rsid w:val="004F59E4"/>
    <w:rsid w:val="00512230"/>
    <w:rsid w:val="00514283"/>
    <w:rsid w:val="00531A34"/>
    <w:rsid w:val="0053325D"/>
    <w:rsid w:val="00550EB5"/>
    <w:rsid w:val="00552775"/>
    <w:rsid w:val="00562A3B"/>
    <w:rsid w:val="00564D51"/>
    <w:rsid w:val="005678CE"/>
    <w:rsid w:val="00580D2A"/>
    <w:rsid w:val="00582227"/>
    <w:rsid w:val="00584C95"/>
    <w:rsid w:val="00585694"/>
    <w:rsid w:val="00592460"/>
    <w:rsid w:val="0059447A"/>
    <w:rsid w:val="005A0B64"/>
    <w:rsid w:val="005A6EFB"/>
    <w:rsid w:val="005B00E3"/>
    <w:rsid w:val="005B3789"/>
    <w:rsid w:val="005B3D8D"/>
    <w:rsid w:val="005B67B8"/>
    <w:rsid w:val="005C3B8D"/>
    <w:rsid w:val="005C4EA2"/>
    <w:rsid w:val="005C4F61"/>
    <w:rsid w:val="005C6D69"/>
    <w:rsid w:val="005D4C28"/>
    <w:rsid w:val="005D5B96"/>
    <w:rsid w:val="005D5EA9"/>
    <w:rsid w:val="005E1218"/>
    <w:rsid w:val="005E628E"/>
    <w:rsid w:val="005E6DE3"/>
    <w:rsid w:val="005E7717"/>
    <w:rsid w:val="005F31C6"/>
    <w:rsid w:val="0060576E"/>
    <w:rsid w:val="006059E3"/>
    <w:rsid w:val="006130B3"/>
    <w:rsid w:val="00627207"/>
    <w:rsid w:val="00627741"/>
    <w:rsid w:val="0063141B"/>
    <w:rsid w:val="0064389A"/>
    <w:rsid w:val="006470D2"/>
    <w:rsid w:val="00654E53"/>
    <w:rsid w:val="0065564D"/>
    <w:rsid w:val="00655E69"/>
    <w:rsid w:val="00662C8C"/>
    <w:rsid w:val="00665446"/>
    <w:rsid w:val="00666F38"/>
    <w:rsid w:val="00675896"/>
    <w:rsid w:val="006759B4"/>
    <w:rsid w:val="00677EA7"/>
    <w:rsid w:val="006818E3"/>
    <w:rsid w:val="00690DE7"/>
    <w:rsid w:val="006962D0"/>
    <w:rsid w:val="00696373"/>
    <w:rsid w:val="006A62DE"/>
    <w:rsid w:val="006A7807"/>
    <w:rsid w:val="006B2E58"/>
    <w:rsid w:val="006B5226"/>
    <w:rsid w:val="006B5C07"/>
    <w:rsid w:val="006C3AAD"/>
    <w:rsid w:val="006C518C"/>
    <w:rsid w:val="006D1297"/>
    <w:rsid w:val="006D2597"/>
    <w:rsid w:val="006D7654"/>
    <w:rsid w:val="006F0EAC"/>
    <w:rsid w:val="00702B83"/>
    <w:rsid w:val="00704BAB"/>
    <w:rsid w:val="0070674E"/>
    <w:rsid w:val="00712AB1"/>
    <w:rsid w:val="007157E7"/>
    <w:rsid w:val="007228D4"/>
    <w:rsid w:val="007313B6"/>
    <w:rsid w:val="00731A5F"/>
    <w:rsid w:val="00750E57"/>
    <w:rsid w:val="00760824"/>
    <w:rsid w:val="00762F5E"/>
    <w:rsid w:val="00763BC8"/>
    <w:rsid w:val="00772F8D"/>
    <w:rsid w:val="00773A47"/>
    <w:rsid w:val="00773F4D"/>
    <w:rsid w:val="00775853"/>
    <w:rsid w:val="00776201"/>
    <w:rsid w:val="00776859"/>
    <w:rsid w:val="00780A86"/>
    <w:rsid w:val="00785C66"/>
    <w:rsid w:val="007869C4"/>
    <w:rsid w:val="00792777"/>
    <w:rsid w:val="007962E7"/>
    <w:rsid w:val="00797D4C"/>
    <w:rsid w:val="007A0FCD"/>
    <w:rsid w:val="007A5582"/>
    <w:rsid w:val="007B56D6"/>
    <w:rsid w:val="007C06D0"/>
    <w:rsid w:val="007C693B"/>
    <w:rsid w:val="007C6996"/>
    <w:rsid w:val="007E49CA"/>
    <w:rsid w:val="00804062"/>
    <w:rsid w:val="0080631A"/>
    <w:rsid w:val="008104D3"/>
    <w:rsid w:val="0081433C"/>
    <w:rsid w:val="00814F6C"/>
    <w:rsid w:val="00821AC9"/>
    <w:rsid w:val="00826188"/>
    <w:rsid w:val="00830487"/>
    <w:rsid w:val="00833E3F"/>
    <w:rsid w:val="008349FE"/>
    <w:rsid w:val="00834AE2"/>
    <w:rsid w:val="008471E1"/>
    <w:rsid w:val="008506DA"/>
    <w:rsid w:val="00855B65"/>
    <w:rsid w:val="00874902"/>
    <w:rsid w:val="00874DC5"/>
    <w:rsid w:val="008805AF"/>
    <w:rsid w:val="0088107A"/>
    <w:rsid w:val="00881332"/>
    <w:rsid w:val="00881461"/>
    <w:rsid w:val="00895548"/>
    <w:rsid w:val="0089598D"/>
    <w:rsid w:val="008967BD"/>
    <w:rsid w:val="008A12D8"/>
    <w:rsid w:val="008B26A9"/>
    <w:rsid w:val="008B5259"/>
    <w:rsid w:val="008B6E73"/>
    <w:rsid w:val="008C34E9"/>
    <w:rsid w:val="008C6CF4"/>
    <w:rsid w:val="008D33BD"/>
    <w:rsid w:val="008D4CF1"/>
    <w:rsid w:val="008E0170"/>
    <w:rsid w:val="008E5022"/>
    <w:rsid w:val="008E7B72"/>
    <w:rsid w:val="008F0DDA"/>
    <w:rsid w:val="008F0E2A"/>
    <w:rsid w:val="008F1964"/>
    <w:rsid w:val="009053FD"/>
    <w:rsid w:val="00906B6C"/>
    <w:rsid w:val="00906B93"/>
    <w:rsid w:val="00906B96"/>
    <w:rsid w:val="00914050"/>
    <w:rsid w:val="00915A0A"/>
    <w:rsid w:val="00916CFA"/>
    <w:rsid w:val="009253E9"/>
    <w:rsid w:val="00932752"/>
    <w:rsid w:val="00943775"/>
    <w:rsid w:val="009500E8"/>
    <w:rsid w:val="009528FB"/>
    <w:rsid w:val="00963BC8"/>
    <w:rsid w:val="00966BB8"/>
    <w:rsid w:val="0099006D"/>
    <w:rsid w:val="009912DB"/>
    <w:rsid w:val="00996786"/>
    <w:rsid w:val="00997B5C"/>
    <w:rsid w:val="009A31F2"/>
    <w:rsid w:val="009A3F7E"/>
    <w:rsid w:val="009B1770"/>
    <w:rsid w:val="009B35CB"/>
    <w:rsid w:val="009B7245"/>
    <w:rsid w:val="009C45D7"/>
    <w:rsid w:val="009C4757"/>
    <w:rsid w:val="009C6720"/>
    <w:rsid w:val="009C6E66"/>
    <w:rsid w:val="009D0A8A"/>
    <w:rsid w:val="009D0F00"/>
    <w:rsid w:val="009D1259"/>
    <w:rsid w:val="009D23C2"/>
    <w:rsid w:val="009D43AB"/>
    <w:rsid w:val="009E53A3"/>
    <w:rsid w:val="009F1A0A"/>
    <w:rsid w:val="009F345C"/>
    <w:rsid w:val="009F41A5"/>
    <w:rsid w:val="00A00B43"/>
    <w:rsid w:val="00A0112B"/>
    <w:rsid w:val="00A06794"/>
    <w:rsid w:val="00A10C3D"/>
    <w:rsid w:val="00A13102"/>
    <w:rsid w:val="00A140E9"/>
    <w:rsid w:val="00A238CD"/>
    <w:rsid w:val="00A23B45"/>
    <w:rsid w:val="00A253AC"/>
    <w:rsid w:val="00A30337"/>
    <w:rsid w:val="00A320ED"/>
    <w:rsid w:val="00A3239F"/>
    <w:rsid w:val="00A37E9A"/>
    <w:rsid w:val="00A4052A"/>
    <w:rsid w:val="00A419BC"/>
    <w:rsid w:val="00A451CE"/>
    <w:rsid w:val="00A46F48"/>
    <w:rsid w:val="00A47363"/>
    <w:rsid w:val="00A52687"/>
    <w:rsid w:val="00A54E55"/>
    <w:rsid w:val="00A668CC"/>
    <w:rsid w:val="00A70515"/>
    <w:rsid w:val="00A77531"/>
    <w:rsid w:val="00A8319F"/>
    <w:rsid w:val="00A83D6B"/>
    <w:rsid w:val="00A928E6"/>
    <w:rsid w:val="00A94C19"/>
    <w:rsid w:val="00AA1734"/>
    <w:rsid w:val="00AB0E0A"/>
    <w:rsid w:val="00AD4421"/>
    <w:rsid w:val="00AD5A19"/>
    <w:rsid w:val="00AE3104"/>
    <w:rsid w:val="00AF2A36"/>
    <w:rsid w:val="00AF50C2"/>
    <w:rsid w:val="00AF5916"/>
    <w:rsid w:val="00AF67E8"/>
    <w:rsid w:val="00B054CB"/>
    <w:rsid w:val="00B0565F"/>
    <w:rsid w:val="00B10DA0"/>
    <w:rsid w:val="00B1601F"/>
    <w:rsid w:val="00B1779A"/>
    <w:rsid w:val="00B20BE8"/>
    <w:rsid w:val="00B23DAC"/>
    <w:rsid w:val="00B266A4"/>
    <w:rsid w:val="00B312FB"/>
    <w:rsid w:val="00B32FC6"/>
    <w:rsid w:val="00B36501"/>
    <w:rsid w:val="00B4281F"/>
    <w:rsid w:val="00B429F3"/>
    <w:rsid w:val="00B4763F"/>
    <w:rsid w:val="00B605DF"/>
    <w:rsid w:val="00B60FC3"/>
    <w:rsid w:val="00B64972"/>
    <w:rsid w:val="00B658CB"/>
    <w:rsid w:val="00B70A74"/>
    <w:rsid w:val="00B74766"/>
    <w:rsid w:val="00B85262"/>
    <w:rsid w:val="00B86CF6"/>
    <w:rsid w:val="00B87DC0"/>
    <w:rsid w:val="00B92547"/>
    <w:rsid w:val="00BA01BF"/>
    <w:rsid w:val="00BA1F04"/>
    <w:rsid w:val="00BA69D4"/>
    <w:rsid w:val="00BA77DE"/>
    <w:rsid w:val="00BB1B7F"/>
    <w:rsid w:val="00BB2CC2"/>
    <w:rsid w:val="00BB37E3"/>
    <w:rsid w:val="00BB3ACE"/>
    <w:rsid w:val="00BB3C07"/>
    <w:rsid w:val="00BC54C2"/>
    <w:rsid w:val="00BC5B13"/>
    <w:rsid w:val="00BD1E77"/>
    <w:rsid w:val="00BE0A91"/>
    <w:rsid w:val="00BE4E95"/>
    <w:rsid w:val="00BE6397"/>
    <w:rsid w:val="00BF156B"/>
    <w:rsid w:val="00BF2424"/>
    <w:rsid w:val="00BF5FF8"/>
    <w:rsid w:val="00BF6879"/>
    <w:rsid w:val="00BF71D6"/>
    <w:rsid w:val="00C05E08"/>
    <w:rsid w:val="00C10926"/>
    <w:rsid w:val="00C12BEA"/>
    <w:rsid w:val="00C164EC"/>
    <w:rsid w:val="00C209C8"/>
    <w:rsid w:val="00C20BD1"/>
    <w:rsid w:val="00C21562"/>
    <w:rsid w:val="00C238B2"/>
    <w:rsid w:val="00C258AA"/>
    <w:rsid w:val="00C27BCE"/>
    <w:rsid w:val="00C31684"/>
    <w:rsid w:val="00C362B0"/>
    <w:rsid w:val="00C3727F"/>
    <w:rsid w:val="00C423A0"/>
    <w:rsid w:val="00C431B0"/>
    <w:rsid w:val="00C443F4"/>
    <w:rsid w:val="00C471A2"/>
    <w:rsid w:val="00C47656"/>
    <w:rsid w:val="00C50911"/>
    <w:rsid w:val="00C53F66"/>
    <w:rsid w:val="00C55052"/>
    <w:rsid w:val="00C573D3"/>
    <w:rsid w:val="00C6055F"/>
    <w:rsid w:val="00C62A3E"/>
    <w:rsid w:val="00C6402B"/>
    <w:rsid w:val="00C7553F"/>
    <w:rsid w:val="00C77006"/>
    <w:rsid w:val="00C77735"/>
    <w:rsid w:val="00C84191"/>
    <w:rsid w:val="00C84CB0"/>
    <w:rsid w:val="00C92A1A"/>
    <w:rsid w:val="00C92CB3"/>
    <w:rsid w:val="00C97DC6"/>
    <w:rsid w:val="00CA35A5"/>
    <w:rsid w:val="00CA6EF2"/>
    <w:rsid w:val="00CB2933"/>
    <w:rsid w:val="00CB55F1"/>
    <w:rsid w:val="00CB6E6E"/>
    <w:rsid w:val="00CC23D6"/>
    <w:rsid w:val="00CD0AFF"/>
    <w:rsid w:val="00CD1662"/>
    <w:rsid w:val="00CD1818"/>
    <w:rsid w:val="00CE15F4"/>
    <w:rsid w:val="00CE71BF"/>
    <w:rsid w:val="00CF65CA"/>
    <w:rsid w:val="00D0025D"/>
    <w:rsid w:val="00D0112B"/>
    <w:rsid w:val="00D01BE2"/>
    <w:rsid w:val="00D01D87"/>
    <w:rsid w:val="00D0584C"/>
    <w:rsid w:val="00D130E4"/>
    <w:rsid w:val="00D135D1"/>
    <w:rsid w:val="00D214D1"/>
    <w:rsid w:val="00D24BDB"/>
    <w:rsid w:val="00D32E11"/>
    <w:rsid w:val="00D371AE"/>
    <w:rsid w:val="00D375C2"/>
    <w:rsid w:val="00D4065A"/>
    <w:rsid w:val="00D4356A"/>
    <w:rsid w:val="00D45107"/>
    <w:rsid w:val="00D4758C"/>
    <w:rsid w:val="00D5097E"/>
    <w:rsid w:val="00D52962"/>
    <w:rsid w:val="00D563A7"/>
    <w:rsid w:val="00D63D16"/>
    <w:rsid w:val="00D65018"/>
    <w:rsid w:val="00D664E7"/>
    <w:rsid w:val="00D9265E"/>
    <w:rsid w:val="00D94E22"/>
    <w:rsid w:val="00D95013"/>
    <w:rsid w:val="00D97BF4"/>
    <w:rsid w:val="00DA430B"/>
    <w:rsid w:val="00DA46AA"/>
    <w:rsid w:val="00DA6471"/>
    <w:rsid w:val="00DA6EBF"/>
    <w:rsid w:val="00DC18F8"/>
    <w:rsid w:val="00DC3542"/>
    <w:rsid w:val="00DC42BE"/>
    <w:rsid w:val="00DC5CCF"/>
    <w:rsid w:val="00DC62BA"/>
    <w:rsid w:val="00DD359F"/>
    <w:rsid w:val="00DD3795"/>
    <w:rsid w:val="00DE5263"/>
    <w:rsid w:val="00DE7A43"/>
    <w:rsid w:val="00DE7F1B"/>
    <w:rsid w:val="00DF3541"/>
    <w:rsid w:val="00E05D8A"/>
    <w:rsid w:val="00E07949"/>
    <w:rsid w:val="00E15376"/>
    <w:rsid w:val="00E16FA5"/>
    <w:rsid w:val="00E42653"/>
    <w:rsid w:val="00E43F44"/>
    <w:rsid w:val="00E47D8D"/>
    <w:rsid w:val="00E50EFB"/>
    <w:rsid w:val="00E51435"/>
    <w:rsid w:val="00E548E6"/>
    <w:rsid w:val="00E56763"/>
    <w:rsid w:val="00E72DA1"/>
    <w:rsid w:val="00E74383"/>
    <w:rsid w:val="00E7549B"/>
    <w:rsid w:val="00E86FE2"/>
    <w:rsid w:val="00E906A5"/>
    <w:rsid w:val="00E94E1C"/>
    <w:rsid w:val="00E97BAB"/>
    <w:rsid w:val="00EB40F5"/>
    <w:rsid w:val="00EC046C"/>
    <w:rsid w:val="00EC4EFC"/>
    <w:rsid w:val="00EC6AC8"/>
    <w:rsid w:val="00ED4F99"/>
    <w:rsid w:val="00EE0615"/>
    <w:rsid w:val="00EE14D0"/>
    <w:rsid w:val="00EF463B"/>
    <w:rsid w:val="00EF7BC0"/>
    <w:rsid w:val="00F019BF"/>
    <w:rsid w:val="00F07289"/>
    <w:rsid w:val="00F255E8"/>
    <w:rsid w:val="00F30671"/>
    <w:rsid w:val="00F37770"/>
    <w:rsid w:val="00F569C5"/>
    <w:rsid w:val="00F57DCD"/>
    <w:rsid w:val="00F64E94"/>
    <w:rsid w:val="00F735B2"/>
    <w:rsid w:val="00F77C24"/>
    <w:rsid w:val="00F85FA4"/>
    <w:rsid w:val="00F923BD"/>
    <w:rsid w:val="00F953EE"/>
    <w:rsid w:val="00F97F91"/>
    <w:rsid w:val="00FA57FE"/>
    <w:rsid w:val="00FB55FE"/>
    <w:rsid w:val="00FB5E35"/>
    <w:rsid w:val="00FB6814"/>
    <w:rsid w:val="00FC17E0"/>
    <w:rsid w:val="00FC4DA2"/>
    <w:rsid w:val="00FC6279"/>
    <w:rsid w:val="00FD5C9D"/>
    <w:rsid w:val="00FE0FC0"/>
    <w:rsid w:val="00FE24F5"/>
    <w:rsid w:val="00FE3CB7"/>
    <w:rsid w:val="00FE3F00"/>
    <w:rsid w:val="00FE6931"/>
    <w:rsid w:val="00FE7F58"/>
    <w:rsid w:val="00FF3BEF"/>
    <w:rsid w:val="00FF5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 w:type="paragraph" w:customStyle="1" w:styleId="DefaultStyle">
    <w:name w:val="Default Style"/>
    <w:rsid w:val="003F6C06"/>
    <w:pPr>
      <w:suppressAutoHyphens/>
      <w:spacing w:after="200" w:line="276" w:lineRule="auto"/>
      <w:jc w:val="both"/>
    </w:pPr>
    <w:rPr>
      <w:lang w:bidi="en-US"/>
    </w:rPr>
  </w:style>
  <w:style w:type="paragraph" w:styleId="Header">
    <w:name w:val="header"/>
    <w:basedOn w:val="Normal"/>
    <w:link w:val="HeaderChar"/>
    <w:uiPriority w:val="99"/>
    <w:unhideWhenUsed/>
    <w:rsid w:val="00D2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B"/>
    <w:rPr>
      <w:lang w:bidi="en-US"/>
    </w:rPr>
  </w:style>
  <w:style w:type="paragraph" w:styleId="Footer">
    <w:name w:val="footer"/>
    <w:basedOn w:val="Normal"/>
    <w:link w:val="FooterChar"/>
    <w:uiPriority w:val="99"/>
    <w:unhideWhenUsed/>
    <w:rsid w:val="00D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B"/>
    <w:rPr>
      <w:lang w:bidi="en-US"/>
    </w:rPr>
  </w:style>
  <w:style w:type="character" w:styleId="FollowedHyperlink">
    <w:name w:val="FollowedHyperlink"/>
    <w:basedOn w:val="DefaultParagraphFont"/>
    <w:unhideWhenUsed/>
    <w:rsid w:val="00C92A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414938074">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9887">
      <w:bodyDiv w:val="1"/>
      <w:marLeft w:val="0"/>
      <w:marRight w:val="0"/>
      <w:marTop w:val="0"/>
      <w:marBottom w:val="0"/>
      <w:divBdr>
        <w:top w:val="none" w:sz="0" w:space="0" w:color="auto"/>
        <w:left w:val="none" w:sz="0" w:space="0" w:color="auto"/>
        <w:bottom w:val="none" w:sz="0" w:space="0" w:color="auto"/>
        <w:right w:val="none" w:sz="0" w:space="0" w:color="auto"/>
      </w:divBdr>
    </w:div>
    <w:div w:id="914050250">
      <w:bodyDiv w:val="1"/>
      <w:marLeft w:val="0"/>
      <w:marRight w:val="0"/>
      <w:marTop w:val="0"/>
      <w:marBottom w:val="0"/>
      <w:divBdr>
        <w:top w:val="none" w:sz="0" w:space="0" w:color="auto"/>
        <w:left w:val="none" w:sz="0" w:space="0" w:color="auto"/>
        <w:bottom w:val="none" w:sz="0" w:space="0" w:color="auto"/>
        <w:right w:val="none" w:sz="0" w:space="0" w:color="auto"/>
      </w:divBdr>
    </w:div>
    <w:div w:id="1090391463">
      <w:bodyDiv w:val="1"/>
      <w:marLeft w:val="0"/>
      <w:marRight w:val="0"/>
      <w:marTop w:val="0"/>
      <w:marBottom w:val="0"/>
      <w:divBdr>
        <w:top w:val="none" w:sz="0" w:space="0" w:color="auto"/>
        <w:left w:val="none" w:sz="0" w:space="0" w:color="auto"/>
        <w:bottom w:val="none" w:sz="0" w:space="0" w:color="auto"/>
        <w:right w:val="none" w:sz="0" w:space="0" w:color="auto"/>
      </w:divBdr>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645">
      <w:bodyDiv w:val="1"/>
      <w:marLeft w:val="0"/>
      <w:marRight w:val="0"/>
      <w:marTop w:val="0"/>
      <w:marBottom w:val="0"/>
      <w:divBdr>
        <w:top w:val="none" w:sz="0" w:space="0" w:color="auto"/>
        <w:left w:val="none" w:sz="0" w:space="0" w:color="auto"/>
        <w:bottom w:val="none" w:sz="0" w:space="0" w:color="auto"/>
        <w:right w:val="none" w:sz="0" w:space="0" w:color="auto"/>
      </w:divBdr>
    </w:div>
    <w:div w:id="1727410621">
      <w:bodyDiv w:val="1"/>
      <w:marLeft w:val="0"/>
      <w:marRight w:val="0"/>
      <w:marTop w:val="0"/>
      <w:marBottom w:val="0"/>
      <w:divBdr>
        <w:top w:val="none" w:sz="0" w:space="0" w:color="auto"/>
        <w:left w:val="none" w:sz="0" w:space="0" w:color="auto"/>
        <w:bottom w:val="none" w:sz="0" w:space="0" w:color="auto"/>
        <w:right w:val="none" w:sz="0" w:space="0" w:color="auto"/>
      </w:divBdr>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fryer@soest.hawaii.edu" TargetMode="External"/><Relationship Id="rId18" Type="http://schemas.openxmlformats.org/officeDocument/2006/relationships/hyperlink" Target="mailto:spomponi@fau.edu"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mailto:france@louisiana.edu" TargetMode="External"/><Relationship Id="rId17" Type="http://schemas.openxmlformats.org/officeDocument/2006/relationships/hyperlink" Target="mailto:amatsu@gorgonian.jp"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brisinga@gmail.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rounce@gps.caltech.edu"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mailto:ckelley@hawaii.edu"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mailto:sbeaulieu@whoi.edu" TargetMode="External"/><Relationship Id="rId19" Type="http://schemas.openxmlformats.org/officeDocument/2006/relationships/hyperlink" Target="mailto:rjstern@utdallas.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ara.Luke@stockton.edu"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A3A1-30FB-4AC5-982F-19FBBD02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28</cp:revision>
  <cp:lastPrinted>2015-08-01T20:21:00Z</cp:lastPrinted>
  <dcterms:created xsi:type="dcterms:W3CDTF">2016-04-28T06:41:00Z</dcterms:created>
  <dcterms:modified xsi:type="dcterms:W3CDTF">2016-06-20T21:22:00Z</dcterms:modified>
</cp:coreProperties>
</file>