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82.5pt;margin-top:58.853008pt;width:203.88pt;height:76.987pt;mso-position-horizontal-relative:page;mso-position-vertical-relative:page;z-index:-10240" type="#_x0000_t75" stroked="false">
            <v:imagedata r:id="rId5" o:title=""/>
          </v:shape>
        </w:pict>
      </w:r>
      <w:r>
        <w:rPr/>
        <w:pict>
          <v:group style="position:absolute;margin-left:33.666901pt;margin-top:254.771713pt;width:421.5pt;height:19.150pt;mso-position-horizontal-relative:page;mso-position-vertical-relative:page;z-index:-10216" coordorigin="673,5095" coordsize="8430,383">
            <v:group style="position:absolute;left:9081;top:5107;width:2;height:361" coordorigin="9081,5107" coordsize="2,361">
              <v:shape style="position:absolute;left:9081;top:5107;width:2;height:361" coordorigin="9081,5107" coordsize="0,361" path="m9081,5107l9081,5467e" filled="false" stroked="true" strokeweight="1.1086pt" strokecolor="#636363">
                <v:path arrowok="t"/>
              </v:shape>
            </v:group>
            <v:group style="position:absolute;left:684;top:5457;width:8407;height:2" coordorigin="684,5457" coordsize="8407,2">
              <v:shape style="position:absolute;left:684;top:5457;width:8407;height:2" coordorigin="684,5457" coordsize="8407,0" path="m684,5457l9091,5457e" filled="false" stroked="true" strokeweight="1.1082pt" strokecolor="#636363">
                <v:path arrowok="t"/>
              </v:shape>
            </v:group>
            <v:group style="position:absolute;left:705;top:5136;width:8367;height:2" coordorigin="705,5136" coordsize="8367,2">
              <v:shape style="position:absolute;left:705;top:5136;width:8367;height:2" coordorigin="705,5136" coordsize="8367,0" path="m705,5136l9071,5136e" filled="false" stroked="true" strokeweight="1.08425pt" strokecolor="#efefef">
                <v:path arrowok="t"/>
              </v:shape>
            </v:group>
            <v:group style="position:absolute;left:715;top:5127;width:2;height:320" coordorigin="715,5127" coordsize="2,320">
              <v:shape style="position:absolute;left:715;top:5127;width:2;height:320" coordorigin="715,5127" coordsize="0,320" path="m715,5127l715,5446e" filled="false" stroked="true" strokeweight="1.1086pt" strokecolor="#efefef">
                <v:path arrowok="t"/>
              </v:shape>
            </v:group>
            <v:group style="position:absolute;left:9061;top:5127;width:2;height:320" coordorigin="9061,5127" coordsize="2,320">
              <v:shape style="position:absolute;left:9061;top:5127;width:2;height:320" coordorigin="9061,5127" coordsize="0,320" path="m9061,5127l9061,5446e" filled="false" stroked="true" strokeweight="1.08459pt" strokecolor="#9f9f9f">
                <v:path arrowok="t"/>
              </v:shape>
            </v:group>
            <v:group style="position:absolute;left:705;top:5437;width:8367;height:2" coordorigin="705,5437" coordsize="8367,2">
              <v:shape style="position:absolute;left:705;top:5437;width:8367;height:2" coordorigin="705,5437" coordsize="8367,0" path="m705,5437l9071,5437e" filled="false" stroked="true" strokeweight="1.08425pt" strokecolor="#9f9f9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229pt;margin-top:63.156506pt;width:533pt;height:174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Data</w:t>
                  </w:r>
                  <w:r>
                    <w:rPr>
                      <w:rFonts w:ascii="Calibri"/>
                      <w:spacing w:val="1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Management</w:t>
                  </w:r>
                  <w:r>
                    <w:rPr>
                      <w:rFonts w:ascii="Calibri"/>
                      <w:sz w:val="32"/>
                    </w:rPr>
                    <w:t> Plan</w:t>
                  </w:r>
                </w:p>
                <w:p>
                  <w:pPr>
                    <w:spacing w:before="31"/>
                    <w:ind w:left="21" w:right="3906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Okeanos Explorer</w:t>
                  </w:r>
                  <w:r>
                    <w:rPr>
                      <w:rFonts w:ascii="Calibri"/>
                      <w:sz w:val="32"/>
                    </w:rPr>
                    <w:t> </w:t>
                  </w:r>
                  <w:r>
                    <w:rPr>
                      <w:rFonts w:ascii="Calibri"/>
                      <w:spacing w:val="-2"/>
                      <w:sz w:val="32"/>
                    </w:rPr>
                    <w:t>(EX1604):</w:t>
                  </w:r>
                  <w:r>
                    <w:rPr>
                      <w:rFonts w:ascii="Calibri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CAPSTONE Wake</w:t>
                  </w:r>
                  <w:r>
                    <w:rPr>
                      <w:rFonts w:ascii="Calibri"/>
                      <w:spacing w:val="-3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Island</w:t>
                  </w:r>
                  <w:r>
                    <w:rPr>
                      <w:rFonts w:ascii="Calibri"/>
                      <w:spacing w:val="30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PRIMNM</w:t>
                  </w:r>
                  <w:r>
                    <w:rPr>
                      <w:rFonts w:ascii="Calibri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(Preliminary</w:t>
                  </w:r>
                  <w:r>
                    <w:rPr>
                      <w:rFonts w:ascii="Calibri"/>
                      <w:spacing w:val="-2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Mapping)</w:t>
                  </w:r>
                </w:p>
                <w:p>
                  <w:pPr>
                    <w:spacing w:before="236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z w:val="28"/>
                    </w:rPr>
                    <w:t>OER</w:t>
                  </w:r>
                  <w:r>
                    <w:rPr>
                      <w:rFonts w:ascii="Calibri"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Objectives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20"/>
                    <w:ind w:left="21" w:right="17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pacing w:val="-1"/>
                      <w:sz w:val="28"/>
                    </w:rPr>
                    <w:t>There</w:t>
                  </w:r>
                  <w:r>
                    <w:rPr>
                      <w:rFonts w:ascii="Calibri"/>
                      <w:i/>
                      <w:sz w:val="28"/>
                    </w:rPr>
                    <w:t> will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 be no</w:t>
                  </w:r>
                  <w:r>
                    <w:rPr>
                      <w:rFonts w:ascii="Calibri"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onboard 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manager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i/>
                      <w:sz w:val="28"/>
                    </w:rPr>
                    <w:t> this</w:t>
                  </w:r>
                  <w:r>
                    <w:rPr>
                      <w:rFonts w:ascii="Calibri"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mission.</w:t>
                  </w:r>
                  <w:r>
                    <w:rPr>
                      <w:rFonts w:ascii="Calibri"/>
                      <w:i/>
                      <w:spacing w:val="6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This</w:t>
                  </w:r>
                  <w:r>
                    <w:rPr>
                      <w:rFonts w:ascii="Calibri"/>
                      <w:i/>
                      <w:sz w:val="28"/>
                    </w:rPr>
                    <w:t> mission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will rely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 on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onboard</w:t>
                  </w:r>
                  <w:r>
                    <w:rPr>
                      <w:rFonts w:ascii="Calibri"/>
                      <w:i/>
                      <w:spacing w:val="4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managers</w:t>
                  </w:r>
                  <w:r>
                    <w:rPr>
                      <w:rFonts w:ascii="Calibri"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EX1603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to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prepare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z w:val="28"/>
                    </w:rPr>
                    <w:t> environment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for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this</w:t>
                  </w:r>
                  <w:r>
                    <w:rPr>
                      <w:rFonts w:ascii="Calibri"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mission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 prior </w:t>
                  </w:r>
                  <w:r>
                    <w:rPr>
                      <w:rFonts w:ascii="Calibri"/>
                      <w:i/>
                      <w:sz w:val="28"/>
                    </w:rPr>
                    <w:t>to</w:t>
                  </w:r>
                  <w:r>
                    <w:rPr>
                      <w:rFonts w:ascii="Calibri"/>
                      <w:i/>
                      <w:spacing w:val="4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disembarking.</w:t>
                  </w:r>
                  <w:r>
                    <w:rPr>
                      <w:rFonts w:ascii="Calibri"/>
                      <w:i/>
                      <w:sz w:val="28"/>
                    </w:rPr>
                    <w:t> 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The 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stewardship</w:t>
                  </w:r>
                  <w:r>
                    <w:rPr>
                      <w:rFonts w:ascii="Calibri"/>
                      <w:i/>
                      <w:sz w:val="28"/>
                    </w:rPr>
                    <w:t> team will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rely on</w:t>
                  </w:r>
                  <w:r>
                    <w:rPr>
                      <w:rFonts w:ascii="Calibri"/>
                      <w:i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automated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routines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7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standard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operating procedures</w:t>
                  </w:r>
                  <w:r>
                    <w:rPr>
                      <w:rFonts w:ascii="Calibri"/>
                      <w:i/>
                      <w:sz w:val="28"/>
                    </w:rPr>
                    <w:t> to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ensure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that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from</w:t>
                  </w:r>
                  <w:r>
                    <w:rPr>
                      <w:rFonts w:ascii="Calibri"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this mission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will</w:t>
                  </w:r>
                  <w:r>
                    <w:rPr>
                      <w:rFonts w:ascii="Calibri"/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be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successfully</w:t>
                  </w:r>
                  <w:r>
                    <w:rPr>
                      <w:rFonts w:ascii="Calibri"/>
                      <w:i/>
                      <w:spacing w:val="6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received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 for</w:t>
                  </w:r>
                  <w:r>
                    <w:rPr>
                      <w:rFonts w:ascii="Calibri"/>
                      <w:i/>
                      <w:sz w:val="28"/>
                    </w:rPr>
                    <w:t> post-processing.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25001pt;margin-top:239.520752pt;width:49.85pt;height:13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</w:rPr>
                    <w:t>03-Mar-16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690002pt;margin-top:239.520752pt;width:31.85pt;height:13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1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334pt;margin-top:278.430756pt;width:503.7pt;height:346.4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1"/>
                    </w:numPr>
                    <w:tabs>
                      <w:tab w:pos="425" w:val="left" w:leader="none"/>
                    </w:tabs>
                    <w:spacing w:line="244" w:lineRule="exact" w:before="0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Purpose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 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Collection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Project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(EX1604):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(Preliminary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Mapping)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5" w:val="left" w:leader="none"/>
                    </w:tabs>
                    <w:spacing w:before="89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Summary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description of the data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to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collected.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1"/>
                    </w:rPr>
                    <w:t> and singlebeam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operations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 conducted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24</w:t>
                  </w:r>
                  <w:r>
                    <w:rPr>
                      <w:rFonts w:ascii="Calibri"/>
                      <w:spacing w:val="-1"/>
                    </w:rPr>
                    <w:t> hours </w:t>
                  </w:r>
                  <w:r>
                    <w:rPr>
                      <w:rFonts w:ascii="Calibri"/>
                    </w:rPr>
                    <w:t>a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day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throughout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1"/>
                    </w:rPr>
                    <w:t> cruise.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Sub-</w:t>
                  </w:r>
                  <w:r>
                    <w:rPr>
                      <w:rFonts w:ascii="Calibri"/>
                      <w:spacing w:val="92"/>
                    </w:rPr>
                    <w:t> </w:t>
                  </w:r>
                  <w:r>
                    <w:rPr>
                      <w:rFonts w:ascii="Calibri"/>
                    </w:rPr>
                    <w:t>bottom </w:t>
                  </w:r>
                  <w:r>
                    <w:rPr>
                      <w:rFonts w:ascii="Calibri"/>
                      <w:spacing w:val="-1"/>
                    </w:rPr>
                    <w:t>profile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conducted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24</w:t>
                  </w:r>
                  <w:r>
                    <w:rPr>
                      <w:rFonts w:ascii="Calibri"/>
                      <w:spacing w:val="-1"/>
                    </w:rPr>
                    <w:t> hours</w:t>
                  </w:r>
                  <w:r>
                    <w:rPr>
                      <w:rFonts w:ascii="Calibri"/>
                    </w:rPr>
                    <w:t> a </w:t>
                  </w:r>
                  <w:r>
                    <w:rPr>
                      <w:rFonts w:ascii="Calibri"/>
                      <w:spacing w:val="-1"/>
                    </w:rPr>
                    <w:t>day</w:t>
                  </w:r>
                  <w:r>
                    <w:rPr>
                      <w:rFonts w:ascii="Calibri"/>
                    </w:rPr>
                    <w:t> at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the discretion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the </w:t>
                  </w:r>
                  <w:r>
                    <w:rPr>
                      <w:rFonts w:ascii="Calibri"/>
                      <w:spacing w:val="-1"/>
                    </w:rPr>
                    <w:t>CO. </w:t>
                  </w:r>
                  <w:r>
                    <w:rPr>
                      <w:rFonts w:ascii="Calibri"/>
                    </w:rPr>
                    <w:t>XBT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and/or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UnderwayCTD</w:t>
                  </w:r>
                  <w:r>
                    <w:rPr>
                      <w:rFonts w:ascii="Calibri"/>
                      <w:spacing w:val="63"/>
                    </w:rPr>
                    <w:t> </w:t>
                  </w:r>
                  <w:r>
                    <w:rPr>
                      <w:rFonts w:ascii="Calibri"/>
                    </w:rPr>
                    <w:t>(UCTD)</w:t>
                  </w:r>
                  <w:r>
                    <w:rPr>
                      <w:rFonts w:ascii="Calibri"/>
                      <w:spacing w:val="-1"/>
                    </w:rPr>
                    <w:t> sound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velocity casts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support</w:t>
                  </w:r>
                  <w:r>
                    <w:rPr>
                      <w:rFonts w:ascii="Calibri"/>
                    </w:rPr>
                    <w:t> of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multibeam </w:t>
                  </w:r>
                  <w:r>
                    <w:rPr>
                      <w:rFonts w:ascii="Calibri"/>
                      <w:spacing w:val="-1"/>
                    </w:rPr>
                    <w:t>sonar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operations will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 </w:t>
                  </w:r>
                  <w:r>
                    <w:rPr>
                      <w:rFonts w:ascii="Calibri"/>
                    </w:rPr>
                    <w:t>conducted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at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interval</w:t>
                  </w:r>
                  <w:r>
                    <w:rPr>
                      <w:rFonts w:ascii="Calibri"/>
                      <w:spacing w:val="4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defined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by </w:t>
                  </w:r>
                  <w:r>
                    <w:rPr>
                      <w:rFonts w:ascii="Calibri"/>
                      <w:spacing w:val="-1"/>
                    </w:rPr>
                    <w:t>prevailing </w:t>
                  </w:r>
                  <w:r>
                    <w:rPr>
                      <w:rFonts w:ascii="Calibri"/>
                    </w:rPr>
                    <w:t>oceanographic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conditions, but </w:t>
                  </w:r>
                  <w:r>
                    <w:rPr>
                      <w:rFonts w:ascii="Calibri"/>
                    </w:rPr>
                    <w:t>not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to</w:t>
                  </w:r>
                  <w:r>
                    <w:rPr>
                      <w:rFonts w:ascii="Calibri"/>
                    </w:rPr>
                    <w:t> exceed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6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hours.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All</w:t>
                  </w:r>
                  <w:r>
                    <w:rPr>
                      <w:rFonts w:ascii="Calibri"/>
                      <w:spacing w:val="-1"/>
                    </w:rPr>
                    <w:t> data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1"/>
                    </w:rPr>
                    <w:t> be fully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processed</w:t>
                  </w:r>
                  <w:r>
                    <w:rPr>
                      <w:rFonts w:ascii="Calibri"/>
                      <w:spacing w:val="71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according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standard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onboard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procedures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archived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with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NOAA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National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Centers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for</w:t>
                  </w:r>
                  <w:r>
                    <w:rPr>
                      <w:rFonts w:ascii="Calibri"/>
                      <w:spacing w:val="2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Environmental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Information.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5" w:val="left" w:leader="none"/>
                    </w:tabs>
                    <w:spacing w:before="83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Keywords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phrases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could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to enable </w:t>
                  </w:r>
                  <w:r>
                    <w:rPr>
                      <w:rFonts w:ascii="Calibri"/>
                      <w:b/>
                      <w:sz w:val="22"/>
                    </w:rPr>
                    <w:t>users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to find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data.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95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transformational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undersea,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underwater,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Atoll,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Island,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column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68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Central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Seamounts,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Davisville,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deep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sea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corals,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deep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sea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minerals,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expedition,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35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Guam,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Kwajalein,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survey,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sanctuary,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multibeam,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1"/>
                    </w:rPr>
                    <w:t> sonar,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multi-beam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noaa,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noaa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fleet,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ocean,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discovery,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38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exploration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literacy,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oceans,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OER,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okeanos,</w:t>
                  </w:r>
                  <w:r>
                    <w:rPr>
                      <w:rFonts w:ascii="Calibri"/>
                      <w:spacing w:val="49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PCZ,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plate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tectonics,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Prime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Crust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Zone,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PRIMNM,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R337,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rare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earth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elements,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rare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metals,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Rhode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Island,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science,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computing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system,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mission,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SCS,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sea,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seamounts,</w:t>
                  </w:r>
                  <w:r>
                    <w:rPr>
                      <w:rFonts w:ascii="Calibri"/>
                      <w:spacing w:val="75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single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beam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singlebeam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single-beam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sponge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community,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stewardship,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sub-bottom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profile,</w:t>
                  </w:r>
                  <w:r>
                    <w:rPr>
                      <w:rFonts w:ascii="Calibri"/>
                      <w:spacing w:val="51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subduction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zone,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systematic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technology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5" w:val="left" w:leader="none"/>
                    </w:tabs>
                    <w:spacing w:before="144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this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b/>
                      <w:sz w:val="22"/>
                    </w:rPr>
                    <w:t> part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 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series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missions,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series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Okeanos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Cruises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5" w:val="left" w:leader="none"/>
                    </w:tabs>
                    <w:spacing w:before="89"/>
                    <w:ind w:left="4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temporal coverage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37999pt;margin-top:633.550781pt;width:30.65pt;height:13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Dates: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40001pt;margin-top:632.900757pt;width:50.05pt;height:13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3/23/2016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30002pt;margin-top:633.064758pt;width:12.5pt;height:14.05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1"/>
                      <w:sz w:val="24"/>
                    </w:rPr>
                    <w:t>to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130005pt;margin-top:632.900757pt;width:50.05pt;height:13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4/13/2016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89558pt;margin-top:650.81073pt;width:254.25pt;height:13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1.6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 or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geographic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coverage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36pt;margin-top:671.82074pt;width:102.95pt;height:34.050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Latitude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Longitude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240005pt;margin-top:671.910767pt;width:32.950pt;height:34.050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359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8.7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144.97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449539pt;margin-top:671.82074pt;width:11.45pt;height:34.050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959991pt;margin-top:671.910767pt;width:27.25pt;height:34.050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20.12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167.8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349998pt;margin-top:716.444763pt;width:381.4pt;height:13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(EX1604):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(Preliminary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Mapping)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33299pt;margin-top:256.817871pt;width:417.85pt;height:15.55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spacing w:line="299" w:lineRule="exact" w:before="11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1.</w:t>
                  </w:r>
                  <w:r>
                    <w:rPr>
                      <w:rFonts w:ascii="Calibri"/>
                      <w:b/>
                      <w:spacing w:val="5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General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Description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be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Managed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1100" w:bottom="280" w:left="56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66851pt;margin-top:195.571701pt;width:421.5pt;height:19.150pt;mso-position-horizontal-relative:page;mso-position-vertical-relative:page;z-index:-9832" coordorigin="673,3911" coordsize="8430,383">
            <v:group style="position:absolute;left:9081;top:3923;width:2;height:361" coordorigin="9081,3923" coordsize="2,361">
              <v:shape style="position:absolute;left:9081;top:3923;width:2;height:361" coordorigin="9081,3923" coordsize="0,361" path="m9081,3923l9081,4283e" filled="false" stroked="true" strokeweight="1.1086pt" strokecolor="#636363">
                <v:path arrowok="t"/>
              </v:shape>
            </v:group>
            <v:group style="position:absolute;left:684;top:4273;width:8407;height:2" coordorigin="684,4273" coordsize="8407,2">
              <v:shape style="position:absolute;left:684;top:4273;width:8407;height:2" coordorigin="684,4273" coordsize="8407,0" path="m684,4273l9091,4273e" filled="false" stroked="true" strokeweight="1.1083pt" strokecolor="#636363">
                <v:path arrowok="t"/>
              </v:shape>
            </v:group>
            <v:group style="position:absolute;left:705;top:3952;width:8367;height:2" coordorigin="705,3952" coordsize="8367,2">
              <v:shape style="position:absolute;left:705;top:3952;width:8367;height:2" coordorigin="705,3952" coordsize="8367,0" path="m705,3952l9071,3952e" filled="false" stroked="true" strokeweight="1.1082pt" strokecolor="#efefef">
                <v:path arrowok="t"/>
              </v:shape>
            </v:group>
            <v:group style="position:absolute;left:715;top:3942;width:2;height:321" coordorigin="715,3942" coordsize="2,321">
              <v:shape style="position:absolute;left:715;top:3942;width:2;height:321" coordorigin="715,3942" coordsize="0,321" path="m715,3942l715,4262e" filled="false" stroked="true" strokeweight="1.1086pt" strokecolor="#efefef">
                <v:path arrowok="t"/>
              </v:shape>
            </v:group>
            <v:group style="position:absolute;left:9061;top:3942;width:2;height:321" coordorigin="9061,3942" coordsize="2,321">
              <v:shape style="position:absolute;left:9061;top:3942;width:2;height:321" coordorigin="9061,3942" coordsize="0,321" path="m9061,3942l9061,4262e" filled="false" stroked="true" strokeweight="1.08459pt" strokecolor="#9f9f9f">
                <v:path arrowok="t"/>
              </v:shape>
            </v:group>
            <v:group style="position:absolute;left:705;top:4252;width:8367;height:2" coordorigin="705,4252" coordsize="8367,2">
              <v:shape style="position:absolute;left:705;top:4252;width:8367;height:2" coordorigin="705,4252" coordsize="8367,0" path="m705,4252l9071,4252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66901pt;margin-top:419.541718pt;width:421.5pt;height:19.150pt;mso-position-horizontal-relative:page;mso-position-vertical-relative:page;z-index:-9808" coordorigin="673,8391" coordsize="8430,383">
            <v:group style="position:absolute;left:9081;top:8402;width:2;height:361" coordorigin="9081,8402" coordsize="2,361">
              <v:shape style="position:absolute;left:9081;top:8402;width:2;height:361" coordorigin="9081,8402" coordsize="0,361" path="m9081,8402l9081,8762e" filled="false" stroked="true" strokeweight="1.1086pt" strokecolor="#636363">
                <v:path arrowok="t"/>
              </v:shape>
            </v:group>
            <v:group style="position:absolute;left:684;top:8752;width:8407;height:2" coordorigin="684,8752" coordsize="8407,2">
              <v:shape style="position:absolute;left:684;top:8752;width:8407;height:2" coordorigin="684,8752" coordsize="8407,0" path="m684,8752l9091,8752e" filled="false" stroked="true" strokeweight="1.1082pt" strokecolor="#636363">
                <v:path arrowok="t"/>
              </v:shape>
            </v:group>
            <v:group style="position:absolute;left:705;top:8432;width:8367;height:2" coordorigin="705,8432" coordsize="8367,2">
              <v:shape style="position:absolute;left:705;top:8432;width:8367;height:2" coordorigin="705,8432" coordsize="8367,0" path="m705,8432l9071,8432e" filled="false" stroked="true" strokeweight="1.1082pt" strokecolor="#efefef">
                <v:path arrowok="t"/>
              </v:shape>
            </v:group>
            <v:group style="position:absolute;left:715;top:8422;width:2;height:321" coordorigin="715,8422" coordsize="2,321">
              <v:shape style="position:absolute;left:715;top:8422;width:2;height:321" coordorigin="715,8422" coordsize="0,321" path="m715,8422l715,8742e" filled="false" stroked="true" strokeweight="1.1086pt" strokecolor="#efefef">
                <v:path arrowok="t"/>
              </v:shape>
            </v:group>
            <v:group style="position:absolute;left:9061;top:8422;width:2;height:321" coordorigin="9061,8422" coordsize="2,321">
              <v:shape style="position:absolute;left:9061;top:8422;width:2;height:321" coordorigin="9061,8422" coordsize="0,321" path="m9061,8422l9061,8742e" filled="false" stroked="true" strokeweight="1.08459pt" strokecolor="#9f9f9f">
                <v:path arrowok="t"/>
              </v:shape>
            </v:group>
            <v:group style="position:absolute;left:705;top:8732;width:8367;height:2" coordorigin="705,8732" coordsize="8367,2">
              <v:shape style="position:absolute;left:705;top:8732;width:8367;height:2" coordorigin="705,8732" coordsize="8367,0" path="m705,8732l9071,8732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66901pt;margin-top:669.281677pt;width:421.5pt;height:19.150pt;mso-position-horizontal-relative:page;mso-position-vertical-relative:page;z-index:-9784" coordorigin="673,13386" coordsize="8430,383">
            <v:group style="position:absolute;left:9081;top:13397;width:2;height:361" coordorigin="9081,13397" coordsize="2,361">
              <v:shape style="position:absolute;left:9081;top:13397;width:2;height:361" coordorigin="9081,13397" coordsize="0,361" path="m9081,13397l9081,13757e" filled="false" stroked="true" strokeweight="1.1086pt" strokecolor="#636363">
                <v:path arrowok="t"/>
              </v:shape>
            </v:group>
            <v:group style="position:absolute;left:684;top:13747;width:8407;height:2" coordorigin="684,13747" coordsize="8407,2">
              <v:shape style="position:absolute;left:684;top:13747;width:8407;height:2" coordorigin="684,13747" coordsize="8407,0" path="m684,13747l9091,13747e" filled="false" stroked="true" strokeweight="1.1082pt" strokecolor="#636363">
                <v:path arrowok="t"/>
              </v:shape>
            </v:group>
            <v:group style="position:absolute;left:705;top:13426;width:8367;height:2" coordorigin="705,13426" coordsize="8367,2">
              <v:shape style="position:absolute;left:705;top:13426;width:8367;height:2" coordorigin="705,13426" coordsize="8367,0" path="m705,13426l9071,13426e" filled="false" stroked="true" strokeweight="1.1082pt" strokecolor="#efefef">
                <v:path arrowok="t"/>
              </v:shape>
            </v:group>
            <v:group style="position:absolute;left:715;top:13416;width:2;height:321" coordorigin="715,13416" coordsize="2,321">
              <v:shape style="position:absolute;left:715;top:13416;width:2;height:321" coordorigin="715,13416" coordsize="0,321" path="m715,13416l715,13737e" filled="false" stroked="true" strokeweight="1.1086pt" strokecolor="#efefef">
                <v:path arrowok="t"/>
              </v:shape>
            </v:group>
            <v:group style="position:absolute;left:9061;top:13416;width:2;height:321" coordorigin="9061,13416" coordsize="2,321">
              <v:shape style="position:absolute;left:9061;top:13416;width:2;height:321" coordorigin="9061,13416" coordsize="0,321" path="m9061,13416l9061,13737e" filled="false" stroked="true" strokeweight="1.08459pt" strokecolor="#9f9f9f">
                <v:path arrowok="t"/>
              </v:shape>
            </v:group>
            <v:group style="position:absolute;left:705;top:13727;width:8367;height:2" coordorigin="705,13727" coordsize="8367,2">
              <v:shape style="position:absolute;left:705;top:13727;width:8367;height:2" coordorigin="705,13727" coordsize="8367,0" path="m705,13727l9071,13727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66901pt;margin-top:500.561707pt;width:421.5pt;height:19.150pt;mso-position-horizontal-relative:page;mso-position-vertical-relative:page;z-index:-9760" coordorigin="673,10011" coordsize="8430,383">
            <v:group style="position:absolute;left:9081;top:10022;width:2;height:361" coordorigin="9081,10022" coordsize="2,361">
              <v:shape style="position:absolute;left:9081;top:10022;width:2;height:361" coordorigin="9081,10022" coordsize="0,361" path="m9081,10022l9081,10382e" filled="false" stroked="true" strokeweight="1.1086pt" strokecolor="#636363">
                <v:path arrowok="t"/>
              </v:shape>
            </v:group>
            <v:group style="position:absolute;left:684;top:10372;width:8407;height:2" coordorigin="684,10372" coordsize="8407,2">
              <v:shape style="position:absolute;left:684;top:10372;width:8407;height:2" coordorigin="684,10372" coordsize="8407,0" path="m684,10372l9091,10372e" filled="false" stroked="true" strokeweight="1.1082pt" strokecolor="#636363">
                <v:path arrowok="t"/>
              </v:shape>
            </v:group>
            <v:group style="position:absolute;left:705;top:10052;width:8367;height:2" coordorigin="705,10052" coordsize="8367,2">
              <v:shape style="position:absolute;left:705;top:10052;width:8367;height:2" coordorigin="705,10052" coordsize="8367,0" path="m705,10052l9071,10052e" filled="false" stroked="true" strokeweight="1.08425pt" strokecolor="#efefef">
                <v:path arrowok="t"/>
              </v:shape>
            </v:group>
            <v:group style="position:absolute;left:715;top:10042;width:2;height:320" coordorigin="715,10042" coordsize="2,320">
              <v:shape style="position:absolute;left:715;top:10042;width:2;height:320" coordorigin="715,10042" coordsize="0,320" path="m715,10042l715,10362e" filled="false" stroked="true" strokeweight="1.1086pt" strokecolor="#efefef">
                <v:path arrowok="t"/>
              </v:shape>
            </v:group>
            <v:group style="position:absolute;left:9061;top:10042;width:2;height:320" coordorigin="9061,10042" coordsize="2,320">
              <v:shape style="position:absolute;left:9061;top:10042;width:2;height:320" coordorigin="9061,10042" coordsize="0,320" path="m9061,10042l9061,10362e" filled="false" stroked="true" strokeweight="1.08459pt" strokecolor="#9f9f9f">
                <v:path arrowok="t"/>
              </v:shape>
            </v:group>
            <v:group style="position:absolute;left:705;top:10352;width:8367;height:2" coordorigin="705,10352" coordsize="8367,2">
              <v:shape style="position:absolute;left:705;top:10352;width:8367;height:2" coordorigin="705,10352" coordsize="8367,0" path="m705,10352l9071,10352e" filled="false" stroked="true" strokeweight="1.08425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78875pt;margin-top:335.501709pt;width:421.45pt;height:19.150pt;mso-position-horizontal-relative:page;mso-position-vertical-relative:page;z-index:-9736" coordorigin="674,6710" coordsize="8429,383">
            <v:group style="position:absolute;left:9081;top:6721;width:2;height:361" coordorigin="9081,6721" coordsize="2,361">
              <v:shape style="position:absolute;left:9081;top:6721;width:2;height:361" coordorigin="9081,6721" coordsize="0,361" path="m9081,6721l9081,7081e" filled="false" stroked="true" strokeweight="1.1086pt" strokecolor="#636363">
                <v:path arrowok="t"/>
              </v:shape>
            </v:group>
            <v:group style="position:absolute;left:684;top:7071;width:8407;height:2" coordorigin="684,7071" coordsize="8407,2">
              <v:shape style="position:absolute;left:684;top:7071;width:8407;height:2" coordorigin="684,7071" coordsize="8407,0" path="m684,7071l9091,7071e" filled="false" stroked="true" strokeweight="1.08425pt" strokecolor="#636363">
                <v:path arrowok="t"/>
              </v:shape>
            </v:group>
            <v:group style="position:absolute;left:705;top:6751;width:8367;height:2" coordorigin="705,6751" coordsize="8367,2">
              <v:shape style="position:absolute;left:705;top:6751;width:8367;height:2" coordorigin="705,6751" coordsize="8367,0" path="m705,6751l9071,6751e" filled="false" stroked="true" strokeweight="1.1082pt" strokecolor="#efefef">
                <v:path arrowok="t"/>
              </v:shape>
            </v:group>
            <v:group style="position:absolute;left:715;top:6741;width:2;height:321" coordorigin="715,6741" coordsize="2,321">
              <v:shape style="position:absolute;left:715;top:6741;width:2;height:321" coordorigin="715,6741" coordsize="0,321" path="m715,6741l715,7061e" filled="false" stroked="true" strokeweight="1.1086pt" strokecolor="#efefef">
                <v:path arrowok="t"/>
              </v:shape>
            </v:group>
            <v:group style="position:absolute;left:9061;top:6741;width:2;height:321" coordorigin="9061,6741" coordsize="2,321">
              <v:shape style="position:absolute;left:9061;top:6741;width:2;height:321" coordorigin="9061,6741" coordsize="0,321" path="m9061,6741l9061,7061e" filled="false" stroked="true" strokeweight="1.08459pt" strokecolor="#9f9f9f">
                <v:path arrowok="t"/>
              </v:shape>
            </v:group>
            <v:group style="position:absolute;left:705;top:7051;width:8367;height:2" coordorigin="705,7051" coordsize="8367,2">
              <v:shape style="position:absolute;left:705;top:7051;width:8367;height:2" coordorigin="705,7051" coordsize="8367,0" path="m705,7051l9071,7051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325001pt;margin-top:56.192757pt;width:515.65pt;height:131.15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</w:rPr>
                    <w:t>03-Mar-16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pos="726" w:val="left" w:leader="none"/>
                    </w:tabs>
                    <w:spacing w:before="89"/>
                    <w:ind w:left="725" w:right="0" w:hanging="39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types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you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creating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capturing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submitting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left="260" w:right="17"/>
                    <w:jc w:val="left"/>
                  </w:pPr>
                  <w:r>
                    <w:rPr/>
                    <w:t>Bottom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Backscatter,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Summary,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CTD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CTD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(raw),</w:t>
                  </w:r>
                  <w:r>
                    <w:rPr/>
                    <w:t> 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EK60</w:t>
                  </w:r>
                  <w:r>
                    <w:rPr>
                      <w:spacing w:val="61"/>
                    </w:rPr>
                    <w:t> </w:t>
                  </w:r>
                  <w:r>
                    <w:rPr>
                      <w:spacing w:val="-1"/>
                    </w:rPr>
                    <w:t>Singlebeam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Images, </w:t>
                  </w:r>
                  <w:r>
                    <w:rPr>
                      <w:spacing w:val="-1"/>
                    </w:rPr>
                    <w:t>Mapping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Summary,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(image),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94"/>
                    </w:rPr>
                    <w:t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(raw),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NetCDF, </w:t>
                  </w:r>
                  <w:r>
                    <w:rPr>
                      <w:spacing w:val="-1"/>
                    </w:rPr>
                    <w:t>Quick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Report, </w:t>
                  </w:r>
                  <w:r>
                    <w:rPr>
                      <w:spacing w:val="-1"/>
                    </w:rPr>
                    <w:t>SCS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(native),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Sub-Bottom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Profile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data,</w:t>
                  </w:r>
                  <w:r>
                    <w:rPr>
                      <w:spacing w:val="97"/>
                    </w:rPr>
                    <w:t> </w:t>
                  </w:r>
                  <w:r>
                    <w:rPr/>
                    <w:t>Temperature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Water </w:t>
                  </w:r>
                  <w:r>
                    <w:rPr>
                      <w:spacing w:val="-1"/>
                    </w:rPr>
                    <w:t>Column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Backscatter,</w:t>
                  </w:r>
                  <w:r>
                    <w:rPr/>
                    <w:t> XBT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(raw)</w:t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pos="726" w:val="left" w:leader="none"/>
                    </w:tabs>
                    <w:spacing w:before="83"/>
                    <w:ind w:left="725" w:right="0" w:hanging="39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platforms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employed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during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left="260" w:right="0"/>
                    <w:jc w:val="left"/>
                  </w:pPr>
                  <w:r>
                    <w:rPr/>
                    <w:t>NOAA </w:t>
                  </w:r>
                  <w:r>
                    <w:rPr>
                      <w:spacing w:val="-1"/>
                    </w:rPr>
                    <w:t>Ship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690002pt;margin-top:56.192757pt;width:31.85pt;height:13.0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36pt;margin-top:219.212753pt;width:58.5pt;height:13.05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Overall POC: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410004pt;margin-top:219.312759pt;width:369.6pt;height:107.95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Derek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</w:rPr>
                    <w:t>Sowers,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Physical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Scientist,</w:t>
                  </w:r>
                  <w:r>
                    <w:rPr>
                      <w:rFonts w:ascii="Calibri"/>
                    </w:rPr>
                    <w:t> NOAA</w:t>
                  </w:r>
                  <w:r>
                    <w:rPr>
                      <w:rFonts w:ascii="Calibri"/>
                      <w:spacing w:val="-1"/>
                    </w:rPr>
                    <w:t> Office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Ocean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Exploration</w:t>
                  </w:r>
                  <w:r>
                    <w:rPr>
                      <w:rFonts w:ascii="Calibri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352" w:lineRule="auto"/>
                    <w:ind w:right="5109"/>
                    <w:jc w:val="left"/>
                  </w:pPr>
                  <w:hyperlink r:id="rId6">
                    <w:r>
                      <w:rPr>
                        <w:rFonts w:ascii="Calibri"/>
                      </w:rPr>
                      <w:t>Derek.Sowers@noaa.gov</w:t>
                    </w:r>
                  </w:hyperlink>
                  <w:r>
                    <w:rPr>
                      <w:rFonts w:ascii="Calibri"/>
                    </w:rPr>
                    <w:t> </w:t>
                  </w:r>
                  <w:r>
                    <w:rPr>
                      <w:spacing w:val="-1"/>
                    </w:rPr>
                    <w:t>Mapping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Lead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NOAA/OAR/OER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25"/>
                    <w:ind w:right="0"/>
                    <w:jc w:val="left"/>
                  </w:pPr>
                  <w:hyperlink r:id="rId7">
                    <w:r>
                      <w:rPr>
                        <w:spacing w:val="-1"/>
                      </w:rPr>
                      <w:t>derek.sowers@noaa.gov</w:t>
                    </w:r>
                  </w:hyperlink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/>
                    <w:t>6038620369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36pt;margin-top:251.122757pt;width:75pt;height:76.05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Title:</w:t>
                  </w:r>
                </w:p>
                <w:p>
                  <w:pPr>
                    <w:pStyle w:val="BodyText"/>
                    <w:spacing w:line="375" w:lineRule="auto" w:before="151"/>
                    <w:ind w:right="17"/>
                    <w:jc w:val="left"/>
                  </w:pPr>
                  <w:r>
                    <w:rPr>
                      <w:spacing w:val="-1"/>
                    </w:rPr>
                    <w:t>Affiliation/Dept: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1"/>
                    </w:rPr>
                    <w:t>E-Mail:</w:t>
                  </w:r>
                </w:p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/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36pt;margin-top:359.142761pt;width:76.9pt;height:55.0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POC Name: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/>
                    <w:t>Title:</w:t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410004pt;margin-top:359.242767pt;width:352.7pt;height:55.1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Susan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Gottfried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(data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stewardship),</w:t>
                  </w:r>
                  <w:r>
                    <w:rPr/>
                    <w:t> Andrew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O'Brien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(shoreside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/>
                    <w:t> manager)</w:t>
                  </w:r>
                </w:p>
                <w:p>
                  <w:pPr>
                    <w:pStyle w:val="BodyText"/>
                    <w:spacing w:line="240" w:lineRule="auto" w:before="152"/>
                    <w:ind w:right="0"/>
                    <w:jc w:val="left"/>
                  </w:pPr>
                  <w:r>
                    <w:rPr>
                      <w:spacing w:val="-1"/>
                    </w:rPr>
                    <w:t>OER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EX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hyperlink r:id="rId8">
                    <w:r>
                      <w:rPr>
                        <w:spacing w:val="-1"/>
                      </w:rPr>
                      <w:t>susan.gottfried@noaa.gov,</w:t>
                    </w:r>
                  </w:hyperlink>
                  <w:r>
                    <w:rPr>
                      <w:spacing w:val="1"/>
                    </w:rPr>
                    <w:t> </w:t>
                  </w:r>
                  <w:hyperlink r:id="rId9">
                    <w:r>
                      <w:rPr>
                        <w:spacing w:val="-1"/>
                      </w:rPr>
                      <w:t>andrew.parson.obrien@gmail.com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0.113144pt;margin-top:443.192749pt;width:310.5pt;height:13.0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Have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resources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management</w:t>
                  </w:r>
                  <w:r>
                    <w:rPr>
                      <w:rFonts w:ascii="Calibri"/>
                      <w:b/>
                      <w:sz w:val="22"/>
                    </w:rPr>
                    <w:t> of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these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been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identified?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660004pt;margin-top:443.282745pt;width:22.5pt;height:13.0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32001pt;margin-top:464.192749pt;width:465.55pt;height:31.1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7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percentage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budget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devoted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management.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(specify </w:t>
                  </w:r>
                  <w:r>
                    <w:rPr>
                      <w:rFonts w:ascii="Calibri"/>
                      <w:b/>
                      <w:sz w:val="22"/>
                    </w:rPr>
                    <w:t>% 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"unknown")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unknown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32001pt;margin-top:524.212769pt;width:516.7pt;height:143.15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3"/>
                    </w:numPr>
                    <w:tabs>
                      <w:tab w:pos="486" w:val="left" w:leader="none"/>
                    </w:tabs>
                    <w:spacing w:line="244" w:lineRule="exact" w:before="0"/>
                    <w:ind w:left="485" w:right="0" w:hanging="39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processing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workflow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public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release?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</w:pP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delivered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its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native</w:t>
                  </w:r>
                  <w:r>
                    <w:rPr/>
                    <w:t> format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 well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 </w:t>
                  </w:r>
                  <w:r>
                    <w:rPr>
                      <w:spacing w:val="-1"/>
                    </w:rPr>
                    <w:t>archive-ready,</w:t>
                  </w:r>
                  <w:r>
                    <w:rPr/>
                    <w:t> documented, 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compressed </w:t>
                  </w:r>
                  <w:r>
                    <w:rPr>
                      <w:spacing w:val="-1"/>
                    </w:rPr>
                    <w:t>NetCDF3</w:t>
                  </w:r>
                  <w:r>
                    <w:rPr>
                      <w:spacing w:val="74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NCEI-MD;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"/>
                    </w:rPr>
                    <w:t> be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/>
                    <w:t> and </w:t>
                  </w:r>
                  <w:r>
                    <w:rPr>
                      <w:spacing w:val="-1"/>
                    </w:rPr>
                    <w:t>delivered</w:t>
                  </w:r>
                  <w:r>
                    <w:rPr/>
                    <w:t> 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 </w:t>
                  </w:r>
                  <w:r>
                    <w:rPr>
                      <w:spacing w:val="-1"/>
                    </w:rPr>
                    <w:t>bagit</w:t>
                  </w:r>
                  <w:r>
                    <w:rPr/>
                    <w:t> format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NCEI-CO</w:t>
                  </w:r>
                </w:p>
                <w:p>
                  <w:pPr>
                    <w:numPr>
                      <w:ilvl w:val="1"/>
                      <w:numId w:val="3"/>
                    </w:numPr>
                    <w:tabs>
                      <w:tab w:pos="486" w:val="left" w:leader="none"/>
                    </w:tabs>
                    <w:spacing w:before="143"/>
                    <w:ind w:left="485" w:right="0" w:hanging="39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quality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control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procedures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employed?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230"/>
                    <w:jc w:val="both"/>
                  </w:pPr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control </w:t>
                  </w:r>
                  <w:r>
                    <w:rPr>
                      <w:spacing w:val="-1"/>
                    </w:rPr>
                    <w:t>procedures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the 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Kongsberg</w:t>
                  </w:r>
                  <w:r>
                    <w:rPr/>
                    <w:t> EM302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handled</w:t>
                  </w:r>
                  <w:r>
                    <w:rPr/>
                    <w:t> 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UNH</w:t>
                  </w:r>
                  <w:r>
                    <w:rPr>
                      <w:spacing w:val="-1"/>
                    </w:rPr>
                    <w:t> CCOM/JHC.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(level-0)</w:t>
                  </w:r>
                  <w:r>
                    <w:rPr>
                      <w:spacing w:val="75"/>
                    </w:rPr>
                    <w:t> </w:t>
                  </w:r>
                  <w:r>
                    <w:rPr>
                      <w:spacing w:val="-1"/>
                    </w:rPr>
                    <w:t>bathymetry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cleaned/edited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into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new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/>
                    <w:t> (level-1)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converted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 variety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spacing w:val="-1"/>
                    </w:rPr>
                    <w:t>products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(level-2).</w:t>
                  </w:r>
                  <w:r>
                    <w:rPr>
                      <w:spacing w:val="85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sensors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monitored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/>
                    <w:t>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archived</w:t>
                  </w:r>
                  <w:r>
                    <w:rPr/>
                    <w:t> in</w:t>
                  </w:r>
                  <w:r>
                    <w:rPr>
                      <w:spacing w:val="-1"/>
                    </w:rPr>
                    <w:t> their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native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controlled.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CTD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casts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XBT </w:t>
                  </w:r>
                  <w:r>
                    <w:rPr>
                      <w:spacing w:val="-1"/>
                    </w:rPr>
                    <w:t>firings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archived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/>
                    <w:t> their </w:t>
                  </w:r>
                  <w:r>
                    <w:rPr>
                      <w:spacing w:val="-1"/>
                    </w:rPr>
                    <w:t>native</w:t>
                  </w:r>
                  <w:r>
                    <w:rPr/>
                    <w:t> format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are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controlled.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CTDs are</w:t>
                  </w:r>
                  <w:r>
                    <w:rPr>
                      <w:spacing w:val="73"/>
                    </w:rPr>
                    <w:t> </w:t>
                  </w:r>
                  <w:r>
                    <w:rPr>
                      <w:spacing w:val="-1"/>
                    </w:rPr>
                    <w:t>processed</w:t>
                  </w:r>
                  <w:r>
                    <w:rPr/>
                    <w:t> into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profiles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</w:t>
                  </w:r>
                  <w:r>
                    <w:rPr>
                      <w:spacing w:val="-1"/>
                    </w:rPr>
                    <w:t>display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only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on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/>
                    <w:t> Atlas.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13144pt;margin-top:692.924744pt;width:330.9pt;height:13.0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Does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comply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Documentation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Directive?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039978pt;margin-top:693.020752pt;width:22.5pt;height:13.0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349998pt;margin-top:716.444763pt;width:381.4pt;height:13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(EX1604):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(Preliminary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Mapping)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33299pt;margin-top:671.315918pt;width:417.85pt;height:15.55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6.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 Documentation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33299pt;margin-top:502.617889pt;width:417.85pt;height:15.5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5.</w:t>
                  </w:r>
                  <w:r>
                    <w:rPr>
                      <w:rFonts w:ascii="Calibri"/>
                      <w:b/>
                      <w:spacing w:val="6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Lineage </w:t>
                  </w:r>
                  <w:r>
                    <w:rPr>
                      <w:rFonts w:ascii="Calibri"/>
                      <w:b/>
                      <w:sz w:val="28"/>
                    </w:rPr>
                    <w:t>and Quality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33299pt;margin-top:421.585907pt;width:417.85pt;height:15.5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4.</w:t>
                  </w:r>
                  <w:r>
                    <w:rPr>
                      <w:rFonts w:ascii="Calibri"/>
                      <w:b/>
                      <w:spacing w:val="6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Resources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33299pt;margin-top:337.565918pt;width:417.85pt;height:15.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3.</w:t>
                  </w:r>
                  <w:r>
                    <w:rPr>
                      <w:rFonts w:ascii="Calibri"/>
                      <w:b/>
                      <w:spacing w:val="6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z w:val="28"/>
                    </w:rPr>
                    <w:t> of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 </w:t>
                  </w:r>
                  <w:r>
                    <w:rPr>
                      <w:rFonts w:ascii="Calibri"/>
                      <w:b/>
                      <w:sz w:val="28"/>
                    </w:rPr>
                    <w:t>Managing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33299pt;margin-top:197.615906pt;width:417.85pt;height:15.5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2.</w:t>
                  </w:r>
                  <w:r>
                    <w:rPr>
                      <w:rFonts w:ascii="Calibri"/>
                      <w:b/>
                      <w:spacing w:val="6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z w:val="28"/>
                    </w:rPr>
                    <w:t> of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 </w:t>
                  </w:r>
                  <w:r>
                    <w:rPr>
                      <w:rFonts w:ascii="Calibri"/>
                      <w:b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Producing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Project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.679874pt;margin-top:285.181702pt;width:421.45pt;height:19.150pt;mso-position-horizontal-relative:page;mso-position-vertical-relative:page;z-index:-9256" coordorigin="734,5704" coordsize="8429,383">
            <v:group style="position:absolute;left:9141;top:5715;width:2;height:361" coordorigin="9141,5715" coordsize="2,361">
              <v:shape style="position:absolute;left:9141;top:5715;width:2;height:361" coordorigin="9141,5715" coordsize="0,361" path="m9141,5715l9141,6075e" filled="false" stroked="true" strokeweight="1.1086pt" strokecolor="#636363">
                <v:path arrowok="t"/>
              </v:shape>
            </v:group>
            <v:group style="position:absolute;left:744;top:6065;width:8407;height:2" coordorigin="744,6065" coordsize="8407,2">
              <v:shape style="position:absolute;left:744;top:6065;width:8407;height:2" coordorigin="744,6065" coordsize="8407,0" path="m744,6065l9151,6065e" filled="false" stroked="true" strokeweight="1.08425pt" strokecolor="#636363">
                <v:path arrowok="t"/>
              </v:shape>
            </v:group>
            <v:group style="position:absolute;left:765;top:5745;width:8367;height:2" coordorigin="765,5745" coordsize="8367,2">
              <v:shape style="position:absolute;left:765;top:5745;width:8367;height:2" coordorigin="765,5745" coordsize="8367,0" path="m765,5745l9131,5745e" filled="false" stroked="true" strokeweight="1.1082pt" strokecolor="#efefef">
                <v:path arrowok="t"/>
              </v:shape>
            </v:group>
            <v:group style="position:absolute;left:775;top:5735;width:2;height:321" coordorigin="775,5735" coordsize="2,321">
              <v:shape style="position:absolute;left:775;top:5735;width:2;height:321" coordorigin="775,5735" coordsize="0,321" path="m775,5735l775,6055e" filled="false" stroked="true" strokeweight="1.1086pt" strokecolor="#efefef">
                <v:path arrowok="t"/>
              </v:shape>
            </v:group>
            <v:group style="position:absolute;left:9121;top:5735;width:2;height:321" coordorigin="9121,5735" coordsize="2,321">
              <v:shape style="position:absolute;left:9121;top:5735;width:2;height:321" coordorigin="9121,5735" coordsize="0,321" path="m9121,5735l9121,6055e" filled="false" stroked="true" strokeweight="1.08459pt" strokecolor="#9f9f9f">
                <v:path arrowok="t"/>
              </v:shape>
            </v:group>
            <v:group style="position:absolute;left:765;top:6045;width:8367;height:2" coordorigin="765,6045" coordsize="8367,2">
              <v:shape style="position:absolute;left:765;top:6045;width:8367;height:2" coordorigin="765,6045" coordsize="8367,0" path="m765,6045l9131,6045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78875pt;margin-top:577.431702pt;width:421.45pt;height:19.150pt;mso-position-horizontal-relative:page;mso-position-vertical-relative:page;z-index:-9232" coordorigin="674,11549" coordsize="8429,383">
            <v:group style="position:absolute;left:9081;top:11560;width:2;height:361" coordorigin="9081,11560" coordsize="2,361">
              <v:shape style="position:absolute;left:9081;top:11560;width:2;height:361" coordorigin="9081,11560" coordsize="0,361" path="m9081,11560l9081,11920e" filled="false" stroked="true" strokeweight="1.1086pt" strokecolor="#636363">
                <v:path arrowok="t"/>
              </v:shape>
            </v:group>
            <v:group style="position:absolute;left:684;top:11910;width:8407;height:2" coordorigin="684,11910" coordsize="8407,2">
              <v:shape style="position:absolute;left:684;top:11910;width:8407;height:2" coordorigin="684,11910" coordsize="8407,0" path="m684,11910l9091,11910e" filled="false" stroked="true" strokeweight="1.08425pt" strokecolor="#636363">
                <v:path arrowok="t"/>
              </v:shape>
            </v:group>
            <v:group style="position:absolute;left:705;top:11590;width:8367;height:2" coordorigin="705,11590" coordsize="8367,2">
              <v:shape style="position:absolute;left:705;top:11590;width:8367;height:2" coordorigin="705,11590" coordsize="8367,0" path="m705,11590l9071,11590e" filled="false" stroked="true" strokeweight="1.1082pt" strokecolor="#efefef">
                <v:path arrowok="t"/>
              </v:shape>
            </v:group>
            <v:group style="position:absolute;left:715;top:11580;width:2;height:321" coordorigin="715,11580" coordsize="2,321">
              <v:shape style="position:absolute;left:715;top:11580;width:2;height:321" coordorigin="715,11580" coordsize="0,321" path="m715,11580l715,11900e" filled="false" stroked="true" strokeweight="1.1086pt" strokecolor="#efefef">
                <v:path arrowok="t"/>
              </v:shape>
            </v:group>
            <v:group style="position:absolute;left:9061;top:11580;width:2;height:321" coordorigin="9061,11580" coordsize="2,321">
              <v:shape style="position:absolute;left:9061;top:11580;width:2;height:321" coordorigin="9061,11580" coordsize="0,321" path="m9061,11580l9061,11900e" filled="false" stroked="true" strokeweight="1.08459pt" strokecolor="#9f9f9f">
                <v:path arrowok="t"/>
              </v:shape>
            </v:group>
            <v:group style="position:absolute;left:705;top:11890;width:8367;height:2" coordorigin="705,11890" coordsize="8367,2">
              <v:shape style="position:absolute;left:705;top:11890;width:8367;height:2" coordorigin="705,11890" coordsize="8367,0" path="m705,11890l9071,11890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325001pt;margin-top:56.192757pt;width:331.9pt;height:66.9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</w:rPr>
                    <w:t>03-Mar-16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are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non-existent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non-compliant,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please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explain: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left="320"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Where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hosted?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690002pt;margin-top:56.192757pt;width:31.85pt;height:13.05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37999pt;margin-top:128.112762pt;width:62.35pt;height:13.0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Organization: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410004pt;margin-top:128.232758pt;width:425.95pt;height:116.0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An ISO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collection-level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metadata record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will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during pre-cruise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planning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507"/>
                    <w:jc w:val="left"/>
                  </w:pPr>
                  <w:r>
                    <w:rPr/>
                    <w:t>and</w:t>
                  </w:r>
                  <w:r>
                    <w:rPr>
                      <w:spacing w:val="-1"/>
                    </w:rPr>
                    <w:t> published</w:t>
                  </w:r>
                  <w:r>
                    <w:rPr/>
                    <w:t> 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OER</w:t>
                  </w:r>
                  <w:r>
                    <w:rPr/>
                    <w:t> catalog and Web </w:t>
                  </w:r>
                  <w:r>
                    <w:rPr>
                      <w:spacing w:val="-1"/>
                    </w:rPr>
                    <w:t>Accessible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Folder</w:t>
                  </w:r>
                  <w:r>
                    <w:rPr/>
                    <w:t> (WAF)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hosted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NCEI-MS for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discovery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access.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harvested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data.gov.</w:t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r>
                    <w:rPr/>
                    <w:t>h</w:t>
                  </w:r>
                  <w:hyperlink r:id="rId10">
                    <w:r>
                      <w:rPr/>
                      <w:t>ttps://www.ncddc.noaa.gov/oer-waf/ISO/Resolved/2016/</w:t>
                    </w:r>
                  </w:hyperlink>
                </w:p>
                <w:p>
                  <w:pPr>
                    <w:pStyle w:val="BodyText"/>
                    <w:spacing w:line="240" w:lineRule="auto" w:before="91"/>
                    <w:ind w:right="17"/>
                    <w:jc w:val="left"/>
                  </w:pPr>
                  <w:r>
                    <w:rPr/>
                    <w:t>ISO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19115-2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Geographic Information with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Extensions</w:t>
                  </w:r>
                  <w:r>
                    <w:rPr/>
                    <w:t> for Imagery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Gridded</w:t>
                  </w:r>
                  <w:r>
                    <w:rPr/>
                    <w:t> 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59"/>
                    </w:rPr>
                    <w:t> </w:t>
                  </w:r>
                  <w:r>
                    <w:rPr>
                      <w:spacing w:val="-1"/>
                    </w:rPr>
                    <w:t>metadata</w:t>
                  </w:r>
                  <w:r>
                    <w:rPr/>
                    <w:t> standard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employed; a NetCDF3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standard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oceanographic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for the </w:t>
                  </w:r>
                  <w:r>
                    <w:rPr>
                      <w:spacing w:val="-1"/>
                    </w:rPr>
                    <w:t>SCS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data;</w:t>
                  </w:r>
                  <w:r>
                    <w:rPr/>
                    <w:t>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Library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spacing w:val="-1"/>
                    </w:rPr>
                    <w:t>Congress</w:t>
                  </w:r>
                  <w:r>
                    <w:rPr/>
                    <w:t> standard,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MAchine Readable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Catalog</w:t>
                  </w:r>
                  <w:r>
                    <w:rPr/>
                    <w:t> (MARC),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will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employed for NOAA </w:t>
                  </w: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Library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37999pt;margin-top:172.742752pt;width:46.05pt;height:31.0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/>
                    <w:t>Meta </w:t>
                  </w:r>
                  <w:r>
                    <w:rPr>
                      <w:spacing w:val="-1"/>
                    </w:rPr>
                    <w:t>Std: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32001pt;margin-top:251.812759pt;width:332.1pt;height:31.1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6.3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Process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producing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maintaining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Metadata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generated</w:t>
                  </w:r>
                  <w:r>
                    <w:rPr/>
                    <w:t> via xml editors or metadata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generation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tools.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13144pt;margin-top:308.832764pt;width:430.6pt;height:73.1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4"/>
                    </w:numPr>
                    <w:tabs>
                      <w:tab w:pos="410" w:val="left" w:leader="none"/>
                    </w:tabs>
                    <w:spacing w:line="244" w:lineRule="exact" w:before="0"/>
                    <w:ind w:left="409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Do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comply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1" w:val="left" w:leader="none"/>
                    </w:tabs>
                    <w:spacing w:before="151"/>
                    <w:ind w:left="580" w:right="0" w:hanging="5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not</w:t>
                  </w:r>
                  <w:r>
                    <w:rPr>
                      <w:rFonts w:ascii="Calibri"/>
                      <w:b/>
                      <w:sz w:val="22"/>
                    </w:rPr>
                    <w:t> be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available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public,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limitations,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provide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valid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reason.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left="184"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1" w:val="left" w:leader="none"/>
                    </w:tabs>
                    <w:spacing w:before="149"/>
                    <w:ind w:left="580" w:right="0" w:hanging="5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there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limitations,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describe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unauthorized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039978pt;margin-top:308.92276pt;width:22.5pt;height:13.0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13144pt;margin-top:386.972748pt;width:506.25pt;height:44.1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44" w:right="0"/>
                    <w:jc w:val="left"/>
                  </w:pPr>
                  <w:r>
                    <w:rPr/>
                    <w:t>Account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mission systems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 maintained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controlled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Program.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 </w:t>
                  </w:r>
                  <w:r>
                    <w:rPr>
                      <w:spacing w:val="-1"/>
                    </w:rPr>
                    <w:t>prior</w:t>
                  </w:r>
                  <w:r>
                    <w:rPr/>
                    <w:t> to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44" w:right="0"/>
                    <w:jc w:val="left"/>
                  </w:pPr>
                  <w:r>
                    <w:rPr>
                      <w:spacing w:val="-1"/>
                    </w:rPr>
                    <w:t>accessibility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/>
                    <w:t>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Request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and </w:t>
                  </w:r>
                  <w:r>
                    <w:rPr/>
                    <w:t>standard</w:t>
                  </w:r>
                  <w:r>
                    <w:rPr>
                      <w:spacing w:val="-1"/>
                    </w:rPr>
                    <w:t> operating procedures.</w:t>
                  </w:r>
                  <w:r>
                    <w:rPr/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7.2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URL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organization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facility providing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389999pt;margin-top:439.132751pt;width:217.6pt;height:31.0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National</w:t>
                  </w:r>
                  <w:r>
                    <w:rPr/>
                    <w:t> Centers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Environmental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Information</w:t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hyperlink r:id="rId11">
                    <w:r>
                      <w:rPr/>
                      <w:t>www.ncei.noaa.gov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6.236pt;margin-top:442.042755pt;width:22.65pt;height:31.0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35001pt;margin-top:478.052765pt;width:482.45pt;height:94.1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5"/>
                    </w:numPr>
                    <w:tabs>
                      <w:tab w:pos="548" w:val="left" w:leader="none"/>
                    </w:tabs>
                    <w:spacing w:line="244" w:lineRule="exact" w:before="0"/>
                    <w:ind w:left="547" w:right="0" w:hanging="39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dissemination.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By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authority?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321" w:lineRule="auto" w:before="153"/>
                    <w:ind w:right="1950"/>
                    <w:jc w:val="left"/>
                  </w:pPr>
                  <w:r>
                    <w:rPr/>
                    <w:t>Hold Time: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publicly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accessible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as soon as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possible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after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cruise </w:t>
                  </w:r>
                  <w:r>
                    <w:rPr>
                      <w:spacing w:val="-1"/>
                    </w:rPr>
                    <w:t>end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Authority: 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494" w:val="left" w:leader="none"/>
                    </w:tabs>
                    <w:spacing w:before="28"/>
                    <w:ind w:left="494" w:right="0" w:hanging="337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83"/>
                    <w:ind w:left="21" w:right="0"/>
                    <w:jc w:val="left"/>
                  </w:pPr>
                  <w:r>
                    <w:rPr/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access </w:t>
                  </w:r>
                  <w:r>
                    <w:rPr>
                      <w:spacing w:val="-1"/>
                    </w:rPr>
                    <w:t>constraints,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unless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/>
                    <w:t> are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protected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under</w:t>
                  </w:r>
                  <w:r>
                    <w:rPr/>
                    <w:t>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/>
                    <w:t> Historic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Preservation Act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1966.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331001pt;margin-top:598.072754pt;width:499.85pt;height:92.1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6"/>
                    </w:numPr>
                    <w:tabs>
                      <w:tab w:pos="546" w:val="left" w:leader="none"/>
                    </w:tabs>
                    <w:spacing w:line="244" w:lineRule="exact" w:before="0"/>
                    <w:ind w:left="545" w:right="0" w:hanging="39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long-term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location: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right="17"/>
                    <w:jc w:val="left"/>
                  </w:pP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mission will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preserved</w:t>
                  </w:r>
                  <w:r>
                    <w:rPr/>
                    <w:t> and stewarded </w:t>
                  </w:r>
                  <w:r>
                    <w:rPr>
                      <w:spacing w:val="-1"/>
                    </w:rPr>
                    <w:t>through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/>
                    <w:t> NOAA</w:t>
                  </w:r>
                  <w:r>
                    <w:rPr>
                      <w:spacing w:val="-1"/>
                    </w:rPr>
                    <w:t> National </w:t>
                  </w:r>
                  <w:r>
                    <w:rPr/>
                    <w:t>Centers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Environmental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Information.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Refer 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  <w:r>
                    <w:rPr/>
                    <w:t> FY16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 Plan at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NOAA's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EDMC DMP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Repository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-1"/>
                    </w:rPr>
                    <w:t>(EX_FY16_DMP_Final.pdf)</w:t>
                  </w:r>
                  <w:r>
                    <w:rPr/>
                    <w:t> for </w:t>
                  </w:r>
                  <w:r>
                    <w:rPr>
                      <w:spacing w:val="-1"/>
                    </w:rPr>
                    <w:t>detailed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descriptions</w:t>
                  </w:r>
                  <w:r>
                    <w:rPr/>
                    <w:t> of the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processes,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procedures,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partners involved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/>
                    <w:t> this</w:t>
                  </w:r>
                  <w:r>
                    <w:rPr>
                      <w:spacing w:val="109"/>
                    </w:rPr>
                    <w:t> </w:t>
                  </w:r>
                  <w:r>
                    <w:rPr>
                      <w:spacing w:val="-1"/>
                    </w:rPr>
                    <w:t>collaborative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effort.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546" w:val="left" w:leader="none"/>
                    </w:tabs>
                    <w:spacing w:before="83"/>
                    <w:ind w:left="545" w:right="0" w:hanging="39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no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planned,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why?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349998pt;margin-top:716.444763pt;width:381.4pt;height:13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(EX1604):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(Preliminary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Mapping)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33299pt;margin-top:579.495911pt;width:417.85pt;height:15.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8.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Preservation</w:t>
                  </w:r>
                  <w:r>
                    <w:rPr>
                      <w:rFonts w:ascii="Calibri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 Protection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735298pt;margin-top:287.245911pt;width:417.85pt;height:15.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7.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 Access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325001pt;margin-top:56.192757pt;width:444.35pt;height:66.9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</w:rPr>
                    <w:t>03-Mar-16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8.3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any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submission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facility,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please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explain.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left="200" w:right="0"/>
                    <w:jc w:val="left"/>
                  </w:pPr>
                  <w:r>
                    <w:rPr/>
                    <w:t>30-60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days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cruise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end</w:t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8.4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accidental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malicious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modification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deletion?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.690002pt;margin-top:56.192757pt;width:31.85pt;height:13.0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331001pt;margin-top:128.232758pt;width:523.5500pt;height:65.95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management standard</w:t>
                  </w:r>
                  <w:r>
                    <w:rPr>
                      <w:spacing w:val="-1"/>
                    </w:rPr>
                    <w:t> operating procedures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minimizing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accidental </w:t>
                  </w:r>
                  <w:r>
                    <w:rPr/>
                    <w:t>or malicious </w:t>
                  </w:r>
                  <w:r>
                    <w:rPr>
                      <w:spacing w:val="-1"/>
                    </w:rPr>
                    <w:t>modification</w:t>
                  </w:r>
                  <w:r>
                    <w:rPr/>
                    <w:t> or deletion are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aboard </w:t>
                  </w:r>
                  <w:r>
                    <w:rPr>
                      <w:spacing w:val="-1"/>
                    </w:rPr>
                    <w:t>the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Explorer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will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enforced.</w:t>
                  </w:r>
                </w:p>
                <w:p>
                  <w:pPr>
                    <w:spacing w:before="159"/>
                    <w:ind w:left="15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8.5</w:t>
                  </w:r>
                  <w:r>
                    <w:rPr>
                      <w:rFonts w:ascii="Calibri"/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Use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credited to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NOAA </w:t>
                  </w:r>
                  <w:r>
                    <w:rPr>
                      <w:spacing w:val="-1"/>
                    </w:rPr>
                    <w:t>Office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Ocean </w:t>
                  </w:r>
                  <w:r>
                    <w:rPr>
                      <w:spacing w:val="-1"/>
                    </w:rPr>
                    <w:t>Exploration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/>
                    <w:t> 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349998pt;margin-top:716.444763pt;width:381.4pt;height:13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(EX1604):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Wake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PRIMNM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(Preliminary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Mapping)</w:t>
                  </w:r>
                </w:p>
              </w:txbxContent>
            </v:textbox>
            <w10:wrap type="none"/>
          </v:shape>
        </w:pict>
      </w:r>
    </w:p>
    <w:sectPr>
      <w:pgSz w:w="12250" w:h="15850"/>
      <w:pgMar w:top="1040" w:bottom="280" w:left="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545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5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435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0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1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390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547" w:hanging="39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367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8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90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409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9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580" w:hanging="561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365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7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9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4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7" w:hanging="561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85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454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39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5" w:hanging="39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5" w:hanging="390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642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39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4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39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54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9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4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39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erek.Sowers@noaa.gov" TargetMode="External"/><Relationship Id="rId7" Type="http://schemas.openxmlformats.org/officeDocument/2006/relationships/hyperlink" Target="mailto:derek.sowers@noaa.gov" TargetMode="External"/><Relationship Id="rId8" Type="http://schemas.openxmlformats.org/officeDocument/2006/relationships/hyperlink" Target="mailto:susan.gottfried@noaa.gov" TargetMode="External"/><Relationship Id="rId9" Type="http://schemas.openxmlformats.org/officeDocument/2006/relationships/hyperlink" Target="mailto:andrew.parson.obrien@gmail.com" TargetMode="External"/><Relationship Id="rId10" Type="http://schemas.openxmlformats.org/officeDocument/2006/relationships/hyperlink" Target="http://www.ncddc.noaa.gov/oer-waf/ISO/Resolved/2016/" TargetMode="External"/><Relationship Id="rId11" Type="http://schemas.openxmlformats.org/officeDocument/2006/relationships/hyperlink" Target="http://www.ncei.noaa.gov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2016-03-03T11:06:04Z</dcterms:created>
  <dcterms:modified xsi:type="dcterms:W3CDTF">2016-03-03T11:06:04Z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