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965" w:rsidRPr="00BE1E5D" w:rsidRDefault="00C54965" w:rsidP="00504D4A">
      <w:pPr>
        <w:jc w:val="center"/>
        <w:rPr>
          <w:b/>
        </w:rPr>
      </w:pPr>
      <w:r w:rsidRPr="00BE1E5D">
        <w:rPr>
          <w:b/>
          <w:noProof/>
        </w:rPr>
        <w:drawing>
          <wp:inline distT="0" distB="0" distL="0" distR="0" wp14:anchorId="484AC4AB" wp14:editId="7767A02C">
            <wp:extent cx="2966483" cy="1120989"/>
            <wp:effectExtent l="0" t="0" r="5715"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_logo_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092" cy="1121219"/>
                    </a:xfrm>
                    <a:prstGeom prst="rect">
                      <a:avLst/>
                    </a:prstGeom>
                  </pic:spPr>
                </pic:pic>
              </a:graphicData>
            </a:graphic>
          </wp:inline>
        </w:drawing>
      </w:r>
    </w:p>
    <w:p w:rsidR="00C54965" w:rsidRPr="00BE1E5D" w:rsidRDefault="00C54965" w:rsidP="00504D4A">
      <w:pPr>
        <w:jc w:val="center"/>
        <w:rPr>
          <w:b/>
        </w:rPr>
      </w:pPr>
    </w:p>
    <w:p w:rsidR="00C54965" w:rsidRPr="00BE1E5D" w:rsidRDefault="00C54965" w:rsidP="00504D4A">
      <w:pPr>
        <w:jc w:val="center"/>
        <w:rPr>
          <w:b/>
          <w:sz w:val="32"/>
        </w:rPr>
      </w:pPr>
      <w:r w:rsidRPr="00BE1E5D">
        <w:rPr>
          <w:b/>
          <w:sz w:val="32"/>
        </w:rPr>
        <w:t>Project Instructions</w:t>
      </w:r>
    </w:p>
    <w:p w:rsidR="00C54965" w:rsidRPr="00BE1E5D" w:rsidRDefault="00C54965" w:rsidP="00504D4A">
      <w:pPr>
        <w:jc w:val="center"/>
        <w:rPr>
          <w:b/>
        </w:rPr>
      </w:pPr>
    </w:p>
    <w:p w:rsidR="00C54965" w:rsidRPr="00BE1E5D" w:rsidRDefault="00C54965" w:rsidP="00504D4A">
      <w:pPr>
        <w:tabs>
          <w:tab w:val="left" w:pos="2880"/>
        </w:tabs>
      </w:pPr>
      <w:r w:rsidRPr="00BE1E5D">
        <w:rPr>
          <w:b/>
        </w:rPr>
        <w:t>Date Submitted:</w:t>
      </w:r>
      <w:r w:rsidRPr="00BE1E5D">
        <w:tab/>
      </w:r>
    </w:p>
    <w:p w:rsidR="00C54965" w:rsidRPr="00BE1E5D" w:rsidRDefault="00C54965" w:rsidP="00504D4A">
      <w:pPr>
        <w:tabs>
          <w:tab w:val="left" w:pos="2880"/>
        </w:tabs>
        <w:rPr>
          <w:b/>
        </w:rPr>
      </w:pPr>
    </w:p>
    <w:p w:rsidR="00C54965" w:rsidRPr="00BE1E5D" w:rsidRDefault="00C54965" w:rsidP="00504D4A">
      <w:pPr>
        <w:tabs>
          <w:tab w:val="left" w:pos="2880"/>
        </w:tabs>
      </w:pPr>
      <w:r w:rsidRPr="00BE1E5D">
        <w:rPr>
          <w:b/>
        </w:rPr>
        <w:t>Platform:</w:t>
      </w:r>
      <w:r w:rsidRPr="00BE1E5D">
        <w:tab/>
        <w:t xml:space="preserve">NOAA Ship </w:t>
      </w:r>
      <w:r w:rsidRPr="00BE1E5D">
        <w:rPr>
          <w:i/>
        </w:rPr>
        <w:t>Okeanos Explorer</w:t>
      </w:r>
    </w:p>
    <w:p w:rsidR="00C54965" w:rsidRPr="00BE1E5D" w:rsidRDefault="00C54965" w:rsidP="00265700">
      <w:pPr>
        <w:tabs>
          <w:tab w:val="left" w:pos="2880"/>
        </w:tabs>
        <w:ind w:left="2880" w:hanging="2880"/>
        <w:rPr>
          <w:b/>
        </w:rPr>
      </w:pPr>
    </w:p>
    <w:p w:rsidR="00C54965" w:rsidRPr="00BE1E5D" w:rsidRDefault="00C54965" w:rsidP="00265700">
      <w:pPr>
        <w:tabs>
          <w:tab w:val="left" w:pos="2880"/>
        </w:tabs>
        <w:ind w:left="2880" w:hanging="2880"/>
      </w:pPr>
      <w:r w:rsidRPr="00BE1E5D">
        <w:rPr>
          <w:b/>
        </w:rPr>
        <w:t>Project Number:</w:t>
      </w:r>
      <w:r w:rsidRPr="00BE1E5D">
        <w:tab/>
      </w:r>
      <w:r w:rsidR="00500066">
        <w:t>EX-</w:t>
      </w:r>
      <w:r>
        <w:t>1</w:t>
      </w:r>
      <w:r w:rsidR="00A41407">
        <w:t>5</w:t>
      </w:r>
      <w:r w:rsidRPr="00BE1E5D">
        <w:t>-</w:t>
      </w:r>
      <w:r w:rsidR="00422D13" w:rsidRPr="00BE1E5D">
        <w:t>0</w:t>
      </w:r>
      <w:r w:rsidR="00A41407">
        <w:t>2</w:t>
      </w:r>
      <w:r w:rsidR="004C3667">
        <w:t xml:space="preserve"> Leg </w:t>
      </w:r>
      <w:r w:rsidR="007A636D">
        <w:t>III</w:t>
      </w:r>
    </w:p>
    <w:p w:rsidR="00C54965" w:rsidRPr="00BE1E5D" w:rsidRDefault="00C54965" w:rsidP="00504D4A">
      <w:pPr>
        <w:tabs>
          <w:tab w:val="left" w:pos="2880"/>
        </w:tabs>
        <w:rPr>
          <w:b/>
        </w:rPr>
      </w:pPr>
    </w:p>
    <w:p w:rsidR="00C54965" w:rsidRPr="00A40C47" w:rsidRDefault="00C54965" w:rsidP="00504D4A">
      <w:pPr>
        <w:tabs>
          <w:tab w:val="left" w:pos="2880"/>
        </w:tabs>
        <w:ind w:left="2880" w:hanging="2880"/>
        <w:rPr>
          <w:color w:val="0000FF"/>
          <w:szCs w:val="24"/>
        </w:rPr>
      </w:pPr>
      <w:r w:rsidRPr="00BE1E5D">
        <w:rPr>
          <w:b/>
        </w:rPr>
        <w:t>Project Title:</w:t>
      </w:r>
      <w:r w:rsidRPr="00BE1E5D">
        <w:tab/>
      </w:r>
      <w:r w:rsidR="00A41407">
        <w:rPr>
          <w:color w:val="222222"/>
          <w:szCs w:val="24"/>
          <w:shd w:val="clear" w:color="auto" w:fill="FFFFFF"/>
        </w:rPr>
        <w:t>Caribbean</w:t>
      </w:r>
      <w:r w:rsidR="008C6392">
        <w:rPr>
          <w:color w:val="222222"/>
          <w:szCs w:val="24"/>
          <w:shd w:val="clear" w:color="auto" w:fill="FFFFFF"/>
        </w:rPr>
        <w:t xml:space="preserve"> TBD</w:t>
      </w:r>
    </w:p>
    <w:p w:rsidR="00C54965" w:rsidRPr="00A40C47" w:rsidRDefault="00C54965" w:rsidP="00265700">
      <w:pPr>
        <w:tabs>
          <w:tab w:val="left" w:pos="2880"/>
        </w:tabs>
        <w:rPr>
          <w:b/>
          <w:szCs w:val="24"/>
        </w:rPr>
      </w:pPr>
    </w:p>
    <w:p w:rsidR="001902E1" w:rsidRPr="00BE1E5D" w:rsidRDefault="00C54965" w:rsidP="00265700">
      <w:pPr>
        <w:tabs>
          <w:tab w:val="left" w:pos="2880"/>
        </w:tabs>
      </w:pPr>
      <w:r w:rsidRPr="00BE1E5D">
        <w:rPr>
          <w:b/>
        </w:rPr>
        <w:t>Project Dates:</w:t>
      </w:r>
      <w:r w:rsidRPr="00BE1E5D">
        <w:rPr>
          <w:b/>
        </w:rPr>
        <w:tab/>
      </w:r>
      <w:r w:rsidR="001902E1">
        <w:tab/>
      </w:r>
      <w:r w:rsidR="001902E1" w:rsidRPr="008E4942">
        <w:rPr>
          <w:b/>
        </w:rPr>
        <w:t xml:space="preserve">Leg </w:t>
      </w:r>
      <w:r w:rsidR="006430E2">
        <w:rPr>
          <w:b/>
        </w:rPr>
        <w:t>III</w:t>
      </w:r>
      <w:r w:rsidR="007A636D">
        <w:t xml:space="preserve"> (RO</w:t>
      </w:r>
      <w:r w:rsidR="006430E2">
        <w:t>V, Mapping, CTD</w:t>
      </w:r>
      <w:r w:rsidR="007A636D">
        <w:t>)</w:t>
      </w:r>
      <w:r w:rsidR="001902E1">
        <w:t xml:space="preserve"> </w:t>
      </w:r>
      <w:r w:rsidR="00A41407">
        <w:t>April 9 – April 30</w:t>
      </w:r>
      <w:r w:rsidR="000222C8">
        <w:t>, 201</w:t>
      </w:r>
      <w:r w:rsidR="00A41407">
        <w:t>5</w:t>
      </w:r>
    </w:p>
    <w:p w:rsidR="00C54965" w:rsidRPr="00BE1E5D" w:rsidRDefault="00C54965">
      <w:pPr>
        <w:tabs>
          <w:tab w:val="left" w:pos="2880"/>
        </w:tabs>
      </w:pPr>
    </w:p>
    <w:p w:rsidR="00C54965" w:rsidRPr="00BE1E5D" w:rsidRDefault="00C54965">
      <w:pPr>
        <w:tabs>
          <w:tab w:val="left" w:pos="2880"/>
        </w:tabs>
        <w:rPr>
          <w:color w:val="000000"/>
        </w:rPr>
      </w:pPr>
    </w:p>
    <w:p w:rsidR="00C54965" w:rsidRPr="00BE1E5D" w:rsidRDefault="00C54965">
      <w:pPr>
        <w:rPr>
          <w:color w:val="000000"/>
        </w:rPr>
      </w:pPr>
      <w:r w:rsidRPr="00BE1E5D">
        <w:rPr>
          <w:color w:val="000000"/>
        </w:rPr>
        <w:t>Prepared by:</w:t>
      </w:r>
      <w:r w:rsidRPr="00BE1E5D">
        <w:rPr>
          <w:color w:val="000000"/>
        </w:rPr>
        <w:tab/>
      </w:r>
      <w:r w:rsidR="001902E1">
        <w:rPr>
          <w:color w:val="000000"/>
        </w:rPr>
        <w:t>Brian Kennedy</w:t>
      </w:r>
      <w:r w:rsidRPr="00BE1E5D">
        <w:rPr>
          <w:color w:val="000000"/>
        </w:rPr>
        <w:t>, NOAA</w:t>
      </w:r>
    </w:p>
    <w:p w:rsidR="00C54965" w:rsidRPr="00BE1E5D" w:rsidRDefault="00C54965">
      <w:pPr>
        <w:tabs>
          <w:tab w:val="left" w:pos="1440"/>
        </w:tabs>
        <w:rPr>
          <w:color w:val="000000"/>
        </w:rPr>
      </w:pPr>
      <w:r w:rsidRPr="00BE1E5D">
        <w:rPr>
          <w:color w:val="000000"/>
        </w:rPr>
        <w:tab/>
        <w:t xml:space="preserve">Expedition </w:t>
      </w:r>
      <w:r w:rsidR="00451521">
        <w:rPr>
          <w:color w:val="000000"/>
        </w:rPr>
        <w:t>Coordinator</w:t>
      </w:r>
    </w:p>
    <w:p w:rsidR="00C54965" w:rsidRPr="00BE1E5D" w:rsidRDefault="00C54965">
      <w:pPr>
        <w:tabs>
          <w:tab w:val="left" w:pos="1440"/>
        </w:tabs>
        <w:rPr>
          <w:color w:val="000000"/>
        </w:rPr>
      </w:pPr>
      <w:r w:rsidRPr="00BE1E5D">
        <w:rPr>
          <w:color w:val="000000"/>
        </w:rPr>
        <w:tab/>
        <w:t>Office of Ocean Exploration &amp; Research</w:t>
      </w:r>
    </w:p>
    <w:p w:rsidR="00C54965" w:rsidRPr="00BE1E5D" w:rsidRDefault="00C54965">
      <w:pPr>
        <w:tabs>
          <w:tab w:val="left" w:pos="1440"/>
        </w:tabs>
        <w:rPr>
          <w:color w:val="000000"/>
        </w:rPr>
      </w:pPr>
    </w:p>
    <w:p w:rsidR="00C54965" w:rsidRPr="00BE1E5D" w:rsidRDefault="00C54965">
      <w:pPr>
        <w:rPr>
          <w:color w:val="000000"/>
        </w:rPr>
      </w:pPr>
      <w:r w:rsidRPr="00BE1E5D">
        <w:rPr>
          <w:color w:val="000000"/>
        </w:rPr>
        <w:t>Approved by:</w:t>
      </w:r>
      <w:r w:rsidRPr="00BE1E5D">
        <w:rPr>
          <w:color w:val="000000"/>
        </w:rPr>
        <w:tab/>
        <w:t>________________________</w:t>
      </w:r>
      <w:r w:rsidRPr="00BE1E5D">
        <w:rPr>
          <w:color w:val="000000"/>
        </w:rPr>
        <w:tab/>
        <w:t>Dated: __________________</w:t>
      </w:r>
    </w:p>
    <w:p w:rsidR="00C54965" w:rsidRPr="00BE1E5D" w:rsidRDefault="00C54965">
      <w:pPr>
        <w:tabs>
          <w:tab w:val="left" w:pos="1440"/>
        </w:tabs>
        <w:rPr>
          <w:color w:val="000000"/>
        </w:rPr>
      </w:pPr>
      <w:r w:rsidRPr="00BE1E5D">
        <w:rPr>
          <w:color w:val="000000"/>
        </w:rPr>
        <w:tab/>
      </w:r>
      <w:r w:rsidR="006F47EB">
        <w:rPr>
          <w:color w:val="000000"/>
        </w:rPr>
        <w:t xml:space="preserve">John </w:t>
      </w:r>
      <w:proofErr w:type="spellStart"/>
      <w:r w:rsidR="006F47EB">
        <w:rPr>
          <w:color w:val="000000"/>
        </w:rPr>
        <w:t>M</w:t>
      </w:r>
      <w:r w:rsidR="006F47EB" w:rsidRPr="006F47EB">
        <w:rPr>
          <w:color w:val="000000"/>
        </w:rPr>
        <w:t>cdonough</w:t>
      </w:r>
      <w:proofErr w:type="spellEnd"/>
      <w:r w:rsidR="006F47EB">
        <w:rPr>
          <w:color w:val="000000"/>
        </w:rPr>
        <w:t xml:space="preserve"> </w:t>
      </w:r>
    </w:p>
    <w:p w:rsidR="00C54965" w:rsidRPr="00BE1E5D" w:rsidRDefault="00C54965">
      <w:pPr>
        <w:tabs>
          <w:tab w:val="left" w:pos="1440"/>
        </w:tabs>
        <w:rPr>
          <w:color w:val="000000"/>
        </w:rPr>
      </w:pPr>
      <w:r w:rsidRPr="00BE1E5D">
        <w:rPr>
          <w:color w:val="000000"/>
        </w:rPr>
        <w:tab/>
      </w:r>
      <w:r w:rsidR="00C06D8F">
        <w:rPr>
          <w:color w:val="000000"/>
        </w:rPr>
        <w:t xml:space="preserve">Deputy Director </w:t>
      </w:r>
    </w:p>
    <w:p w:rsidR="00C54965" w:rsidRPr="00BE1E5D" w:rsidRDefault="00C54965">
      <w:pPr>
        <w:tabs>
          <w:tab w:val="left" w:pos="1440"/>
        </w:tabs>
        <w:rPr>
          <w:color w:val="000000"/>
        </w:rPr>
      </w:pPr>
      <w:r w:rsidRPr="00BE1E5D">
        <w:rPr>
          <w:color w:val="000000"/>
        </w:rPr>
        <w:tab/>
        <w:t>Office of Ocean Exploration &amp; Research</w:t>
      </w:r>
    </w:p>
    <w:p w:rsidR="00C54965" w:rsidRPr="00BE1E5D" w:rsidRDefault="00C54965">
      <w:pPr>
        <w:tabs>
          <w:tab w:val="left" w:pos="1440"/>
        </w:tabs>
        <w:rPr>
          <w:color w:val="000000"/>
        </w:rPr>
      </w:pPr>
    </w:p>
    <w:p w:rsidR="00C54965" w:rsidRPr="00BE1E5D" w:rsidRDefault="00C54965">
      <w:pPr>
        <w:rPr>
          <w:color w:val="000000"/>
          <w:u w:val="single"/>
        </w:rPr>
      </w:pPr>
      <w:r w:rsidRPr="00BE1E5D">
        <w:rPr>
          <w:color w:val="000000"/>
        </w:rPr>
        <w:t xml:space="preserve"> Approved by:</w:t>
      </w:r>
      <w:r w:rsidRPr="00BE1E5D">
        <w:rPr>
          <w:color w:val="000000"/>
        </w:rPr>
        <w:tab/>
        <w:t>________________________</w:t>
      </w:r>
      <w:r w:rsidRPr="00BE1E5D">
        <w:rPr>
          <w:color w:val="000000"/>
        </w:rPr>
        <w:tab/>
        <w:t>Dated: __________________</w:t>
      </w:r>
    </w:p>
    <w:p w:rsidR="00C54965" w:rsidRPr="00BE1E5D" w:rsidRDefault="00C54965">
      <w:pPr>
        <w:tabs>
          <w:tab w:val="left" w:pos="1440"/>
        </w:tabs>
      </w:pPr>
      <w:r w:rsidRPr="00BE1E5D">
        <w:tab/>
        <w:t xml:space="preserve">Captain </w:t>
      </w:r>
      <w:r w:rsidR="00422D13">
        <w:t xml:space="preserve">Anne </w:t>
      </w:r>
      <w:r w:rsidR="004D1F55">
        <w:t xml:space="preserve">K. </w:t>
      </w:r>
      <w:r w:rsidR="00422D13">
        <w:t>Lynch</w:t>
      </w:r>
      <w:r w:rsidRPr="00BE1E5D">
        <w:t>, NOAA</w:t>
      </w:r>
    </w:p>
    <w:p w:rsidR="00C54965" w:rsidRPr="00BE1E5D" w:rsidRDefault="00C54965">
      <w:r w:rsidRPr="00BE1E5D">
        <w:tab/>
      </w:r>
      <w:r w:rsidRPr="00BE1E5D">
        <w:tab/>
      </w:r>
      <w:r>
        <w:tab/>
      </w:r>
      <w:r>
        <w:tab/>
      </w:r>
      <w:r w:rsidRPr="00BE1E5D">
        <w:t>Commanding Officer</w:t>
      </w:r>
    </w:p>
    <w:p w:rsidR="00C54965" w:rsidRPr="00BE1E5D" w:rsidRDefault="00C54965">
      <w:pPr>
        <w:sectPr w:rsidR="00C54965" w:rsidRPr="00BE1E5D">
          <w:headerReference w:type="default" r:id="rId10"/>
          <w:footerReference w:type="default" r:id="rId11"/>
          <w:pgSz w:w="12240" w:h="15840"/>
          <w:pgMar w:top="1440" w:right="1440" w:bottom="1440" w:left="1440" w:header="720" w:footer="720" w:gutter="0"/>
          <w:cols w:space="720"/>
          <w:docGrid w:linePitch="360"/>
        </w:sectPr>
      </w:pPr>
      <w:r w:rsidRPr="00BE1E5D">
        <w:tab/>
      </w:r>
      <w:r w:rsidRPr="00BE1E5D">
        <w:tab/>
      </w:r>
      <w:r>
        <w:tab/>
      </w:r>
      <w:r>
        <w:tab/>
      </w:r>
      <w:r w:rsidRPr="00BE1E5D">
        <w:t>Marine Operations Center - Atlantic</w:t>
      </w:r>
    </w:p>
    <w:p w:rsidR="008853AB" w:rsidRPr="00AE3D14" w:rsidRDefault="008853AB">
      <w:pPr>
        <w:pStyle w:val="ColorfulList-Accent12"/>
        <w:numPr>
          <w:ilvl w:val="0"/>
          <w:numId w:val="16"/>
        </w:numPr>
        <w:rPr>
          <w:b/>
          <w:bCs/>
          <w:szCs w:val="24"/>
        </w:rPr>
      </w:pPr>
      <w:r w:rsidRPr="00AE3D14">
        <w:rPr>
          <w:b/>
          <w:bCs/>
          <w:szCs w:val="24"/>
        </w:rPr>
        <w:lastRenderedPageBreak/>
        <w:t>O</w:t>
      </w:r>
      <w:r w:rsidR="00BD5E1E">
        <w:rPr>
          <w:b/>
          <w:bCs/>
          <w:szCs w:val="24"/>
        </w:rPr>
        <w:t>VERVIEW</w:t>
      </w:r>
    </w:p>
    <w:p w:rsidR="00806CE3" w:rsidRDefault="00AE63DE">
      <w:pPr>
        <w:widowControl/>
        <w:spacing w:before="100" w:beforeAutospacing="1" w:after="100" w:afterAutospacing="1"/>
        <w:jc w:val="both"/>
        <w:rPr>
          <w:b/>
          <w:szCs w:val="24"/>
        </w:rPr>
      </w:pPr>
      <w:r>
        <w:rPr>
          <w:b/>
          <w:szCs w:val="24"/>
        </w:rPr>
        <w:t xml:space="preserve">A.  </w:t>
      </w:r>
      <w:r w:rsidR="006714B1">
        <w:rPr>
          <w:b/>
          <w:szCs w:val="24"/>
        </w:rPr>
        <w:t xml:space="preserve">Brief Summary and Project </w:t>
      </w:r>
      <w:r w:rsidR="008853AB" w:rsidRPr="00BD5E1E">
        <w:rPr>
          <w:b/>
          <w:szCs w:val="24"/>
        </w:rPr>
        <w:t>Period</w:t>
      </w:r>
    </w:p>
    <w:p w:rsidR="00A1382C" w:rsidRPr="001231EF" w:rsidRDefault="00A1382C">
      <w:pPr>
        <w:jc w:val="both"/>
        <w:rPr>
          <w:szCs w:val="24"/>
        </w:rPr>
      </w:pPr>
      <w:r w:rsidRPr="001231EF">
        <w:rPr>
          <w:szCs w:val="24"/>
        </w:rPr>
        <w:t xml:space="preserve">NOAA’s </w:t>
      </w:r>
      <w:r w:rsidRPr="00504D4A">
        <w:rPr>
          <w:i/>
          <w:szCs w:val="24"/>
        </w:rPr>
        <w:t>Okeanos Explorer</w:t>
      </w:r>
      <w:r w:rsidRPr="001231EF">
        <w:rPr>
          <w:szCs w:val="24"/>
        </w:rPr>
        <w:t xml:space="preserve"> systematically explores the ocean every day of every cruise to maximize public benefit from the ship’s unique capabilities. With 95% of the ocean unexplored, we pursue every opportunity to map, sample, explore, and survey at planned destinations as well as during transits</w:t>
      </w:r>
      <w:r>
        <w:rPr>
          <w:szCs w:val="24"/>
        </w:rPr>
        <w:t>;</w:t>
      </w:r>
      <w:r w:rsidRPr="001231EF">
        <w:rPr>
          <w:szCs w:val="24"/>
        </w:rPr>
        <w:t xml:space="preserve"> “Always Exploring” is a guiding principle. An integral element of </w:t>
      </w:r>
      <w:r w:rsidRPr="00504D4A">
        <w:rPr>
          <w:i/>
          <w:szCs w:val="24"/>
        </w:rPr>
        <w:t>Okeanos Explorer</w:t>
      </w:r>
      <w:r w:rsidRPr="001231EF">
        <w:rPr>
          <w:szCs w:val="24"/>
        </w:rPr>
        <w:t>’s “Always Exploring” model is the ship’s seafloor and water column mapping capabilit</w:t>
      </w:r>
      <w:r>
        <w:rPr>
          <w:szCs w:val="24"/>
        </w:rPr>
        <w:t>ies</w:t>
      </w:r>
      <w:r w:rsidRPr="001231EF">
        <w:rPr>
          <w:szCs w:val="24"/>
        </w:rPr>
        <w:t xml:space="preserve">. </w:t>
      </w:r>
      <w:r>
        <w:rPr>
          <w:szCs w:val="24"/>
        </w:rPr>
        <w:t>All three mapping sonars (EM 302, EK 60, Knudsen sub</w:t>
      </w:r>
      <w:r w:rsidR="00265700">
        <w:rPr>
          <w:szCs w:val="24"/>
        </w:rPr>
        <w:t>-</w:t>
      </w:r>
      <w:r>
        <w:rPr>
          <w:szCs w:val="24"/>
        </w:rPr>
        <w:t>bottom) are operational</w:t>
      </w:r>
      <w:r w:rsidRPr="001231EF">
        <w:rPr>
          <w:szCs w:val="24"/>
        </w:rPr>
        <w:t xml:space="preserve"> on all transit cruises for 24-hour seabed</w:t>
      </w:r>
      <w:r>
        <w:rPr>
          <w:szCs w:val="24"/>
        </w:rPr>
        <w:t xml:space="preserve">, </w:t>
      </w:r>
      <w:r w:rsidRPr="001231EF">
        <w:rPr>
          <w:szCs w:val="24"/>
        </w:rPr>
        <w:t>water column</w:t>
      </w:r>
      <w:r>
        <w:rPr>
          <w:szCs w:val="24"/>
        </w:rPr>
        <w:t>, and sub</w:t>
      </w:r>
      <w:r w:rsidR="00265700">
        <w:rPr>
          <w:szCs w:val="24"/>
        </w:rPr>
        <w:t>-</w:t>
      </w:r>
      <w:r>
        <w:rPr>
          <w:szCs w:val="24"/>
        </w:rPr>
        <w:t>bottom</w:t>
      </w:r>
      <w:r w:rsidRPr="001231EF">
        <w:rPr>
          <w:szCs w:val="24"/>
        </w:rPr>
        <w:t xml:space="preserve"> data collection and </w:t>
      </w:r>
      <w:r>
        <w:rPr>
          <w:szCs w:val="24"/>
        </w:rPr>
        <w:t xml:space="preserve">selected </w:t>
      </w:r>
      <w:r w:rsidRPr="001231EF">
        <w:rPr>
          <w:szCs w:val="24"/>
        </w:rPr>
        <w:t xml:space="preserve">processing. </w:t>
      </w:r>
    </w:p>
    <w:p w:rsidR="00A1382C" w:rsidRDefault="00A1382C"/>
    <w:p w:rsidR="00A1382C" w:rsidRDefault="00A1382C">
      <w:pPr>
        <w:rPr>
          <w:szCs w:val="24"/>
        </w:rPr>
      </w:pPr>
      <w:r>
        <w:rPr>
          <w:szCs w:val="24"/>
        </w:rPr>
        <w:t>This document contains project instructions for EX-1</w:t>
      </w:r>
      <w:r w:rsidR="00F109A1">
        <w:rPr>
          <w:szCs w:val="24"/>
        </w:rPr>
        <w:t>5</w:t>
      </w:r>
      <w:r>
        <w:rPr>
          <w:szCs w:val="24"/>
        </w:rPr>
        <w:t>-0</w:t>
      </w:r>
      <w:r w:rsidR="00F109A1">
        <w:rPr>
          <w:szCs w:val="24"/>
        </w:rPr>
        <w:t>2</w:t>
      </w:r>
      <w:r>
        <w:rPr>
          <w:szCs w:val="24"/>
        </w:rPr>
        <w:t xml:space="preserve"> </w:t>
      </w:r>
      <w:r w:rsidR="00EE63D1">
        <w:rPr>
          <w:szCs w:val="24"/>
        </w:rPr>
        <w:t>L</w:t>
      </w:r>
      <w:r>
        <w:rPr>
          <w:szCs w:val="24"/>
        </w:rPr>
        <w:t xml:space="preserve">eg </w:t>
      </w:r>
      <w:r w:rsidR="00C376D6">
        <w:rPr>
          <w:szCs w:val="24"/>
        </w:rPr>
        <w:t>III</w:t>
      </w:r>
      <w:r w:rsidR="008C6392">
        <w:rPr>
          <w:szCs w:val="24"/>
        </w:rPr>
        <w:t>, which is a</w:t>
      </w:r>
      <w:r>
        <w:rPr>
          <w:szCs w:val="24"/>
        </w:rPr>
        <w:t xml:space="preserve"> telepresence</w:t>
      </w:r>
      <w:r w:rsidR="000C1BB2">
        <w:rPr>
          <w:szCs w:val="24"/>
        </w:rPr>
        <w:t>-</w:t>
      </w:r>
      <w:r>
        <w:rPr>
          <w:szCs w:val="24"/>
        </w:rPr>
        <w:t xml:space="preserve">enabled ROV and mapping exploration cruises. Operations for </w:t>
      </w:r>
      <w:r w:rsidR="00BB3A1C">
        <w:rPr>
          <w:szCs w:val="24"/>
        </w:rPr>
        <w:t>L</w:t>
      </w:r>
      <w:r>
        <w:rPr>
          <w:szCs w:val="24"/>
        </w:rPr>
        <w:t xml:space="preserve">eg </w:t>
      </w:r>
      <w:r w:rsidR="000F2B3F">
        <w:rPr>
          <w:szCs w:val="24"/>
        </w:rPr>
        <w:t>II</w:t>
      </w:r>
      <w:r w:rsidR="00F109A1">
        <w:rPr>
          <w:szCs w:val="24"/>
        </w:rPr>
        <w:t>I</w:t>
      </w:r>
      <w:r w:rsidR="000F2B3F">
        <w:rPr>
          <w:szCs w:val="24"/>
        </w:rPr>
        <w:t xml:space="preserve"> </w:t>
      </w:r>
      <w:r>
        <w:rPr>
          <w:szCs w:val="24"/>
        </w:rPr>
        <w:t xml:space="preserve">are expected to commence </w:t>
      </w:r>
      <w:r w:rsidR="00F109A1">
        <w:rPr>
          <w:szCs w:val="24"/>
        </w:rPr>
        <w:t>on April 9, 2015</w:t>
      </w:r>
      <w:r>
        <w:rPr>
          <w:szCs w:val="24"/>
        </w:rPr>
        <w:t xml:space="preserve"> in </w:t>
      </w:r>
      <w:r w:rsidR="00F109A1">
        <w:rPr>
          <w:szCs w:val="24"/>
        </w:rPr>
        <w:t>San Juan, Puerto Rico</w:t>
      </w:r>
      <w:r>
        <w:rPr>
          <w:szCs w:val="24"/>
        </w:rPr>
        <w:t xml:space="preserve"> and conclude on </w:t>
      </w:r>
      <w:r w:rsidR="00F109A1">
        <w:rPr>
          <w:szCs w:val="24"/>
        </w:rPr>
        <w:t>April 30</w:t>
      </w:r>
      <w:r>
        <w:rPr>
          <w:szCs w:val="24"/>
        </w:rPr>
        <w:t xml:space="preserve"> in </w:t>
      </w:r>
      <w:r w:rsidR="00F109A1">
        <w:rPr>
          <w:szCs w:val="24"/>
        </w:rPr>
        <w:t>San Juan, Puerto Rico</w:t>
      </w:r>
      <w:r>
        <w:rPr>
          <w:szCs w:val="24"/>
        </w:rPr>
        <w:t>. ROV dives will</w:t>
      </w:r>
      <w:r w:rsidR="00FC7302">
        <w:rPr>
          <w:szCs w:val="24"/>
        </w:rPr>
        <w:t xml:space="preserve"> mostly</w:t>
      </w:r>
      <w:r>
        <w:rPr>
          <w:szCs w:val="24"/>
        </w:rPr>
        <w:t xml:space="preserve"> be conducted du</w:t>
      </w:r>
      <w:r w:rsidR="00A40C47">
        <w:rPr>
          <w:szCs w:val="24"/>
        </w:rPr>
        <w:t xml:space="preserve">ring the day, while CTD casts, </w:t>
      </w:r>
      <w:r>
        <w:rPr>
          <w:szCs w:val="24"/>
        </w:rPr>
        <w:t xml:space="preserve">and multibeam, </w:t>
      </w:r>
      <w:proofErr w:type="spellStart"/>
      <w:r>
        <w:rPr>
          <w:szCs w:val="24"/>
        </w:rPr>
        <w:t>singlebeam</w:t>
      </w:r>
      <w:proofErr w:type="spellEnd"/>
      <w:r>
        <w:rPr>
          <w:szCs w:val="24"/>
        </w:rPr>
        <w:t xml:space="preserve">, and </w:t>
      </w:r>
      <w:r w:rsidR="00265700">
        <w:rPr>
          <w:szCs w:val="24"/>
        </w:rPr>
        <w:t>sub-bottom</w:t>
      </w:r>
      <w:r>
        <w:rPr>
          <w:szCs w:val="24"/>
        </w:rPr>
        <w:t xml:space="preserve"> acoustic mapping will occur when the ROV is on deck</w:t>
      </w:r>
      <w:r w:rsidRPr="00D231C4">
        <w:rPr>
          <w:szCs w:val="24"/>
        </w:rPr>
        <w:t>.</w:t>
      </w:r>
      <w:r>
        <w:rPr>
          <w:szCs w:val="24"/>
        </w:rPr>
        <w:t xml:space="preserve"> </w:t>
      </w:r>
      <w:r w:rsidR="00CE5F94">
        <w:rPr>
          <w:szCs w:val="24"/>
        </w:rPr>
        <w:t xml:space="preserve"> This will be the first cruise to plan on conducting ROV operations 12 hours a day. </w:t>
      </w:r>
      <w:r>
        <w:rPr>
          <w:szCs w:val="24"/>
        </w:rPr>
        <w:t>Explo</w:t>
      </w:r>
      <w:r w:rsidR="00F109A1">
        <w:rPr>
          <w:szCs w:val="24"/>
        </w:rPr>
        <w:t>ration operations will focus in the US EEZ surrounding Puerto Rico and the US Virgin Islands</w:t>
      </w:r>
      <w:r>
        <w:rPr>
          <w:szCs w:val="24"/>
        </w:rPr>
        <w:t>.</w:t>
      </w:r>
    </w:p>
    <w:p w:rsidR="00A1382C" w:rsidRDefault="00A1382C"/>
    <w:p w:rsidR="00A1382C" w:rsidRDefault="00A1382C">
      <w:pPr>
        <w:jc w:val="both"/>
        <w:rPr>
          <w:szCs w:val="24"/>
        </w:rPr>
      </w:pPr>
      <w:r w:rsidRPr="001231EF">
        <w:rPr>
          <w:szCs w:val="24"/>
        </w:rPr>
        <w:t xml:space="preserve">Requests for information on priority exploration areas </w:t>
      </w:r>
      <w:r w:rsidR="00F109A1">
        <w:rPr>
          <w:szCs w:val="24"/>
        </w:rPr>
        <w:t xml:space="preserve">in 2013 at the Caribbean Basin </w:t>
      </w:r>
      <w:r w:rsidR="00907E91">
        <w:rPr>
          <w:szCs w:val="24"/>
        </w:rPr>
        <w:t>W</w:t>
      </w:r>
      <w:r w:rsidR="00F109A1">
        <w:rPr>
          <w:szCs w:val="24"/>
        </w:rPr>
        <w:t xml:space="preserve">orkshop </w:t>
      </w:r>
      <w:r>
        <w:rPr>
          <w:szCs w:val="24"/>
        </w:rPr>
        <w:t>resulted in general interest for exploration of the</w:t>
      </w:r>
      <w:r w:rsidR="00F109A1">
        <w:rPr>
          <w:szCs w:val="24"/>
        </w:rPr>
        <w:t xml:space="preserve"> Puerto Rico Trench and nearby areas</w:t>
      </w:r>
      <w:r>
        <w:rPr>
          <w:szCs w:val="24"/>
        </w:rPr>
        <w:t>. At the time of writing of this draft (</w:t>
      </w:r>
      <w:r w:rsidR="008C6392">
        <w:rPr>
          <w:szCs w:val="24"/>
        </w:rPr>
        <w:t>January 21</w:t>
      </w:r>
      <w:r w:rsidR="00AD55E4">
        <w:rPr>
          <w:szCs w:val="24"/>
        </w:rPr>
        <w:t>, 201</w:t>
      </w:r>
      <w:r w:rsidR="008C6392">
        <w:rPr>
          <w:szCs w:val="24"/>
        </w:rPr>
        <w:t>5</w:t>
      </w:r>
      <w:r>
        <w:rPr>
          <w:szCs w:val="24"/>
        </w:rPr>
        <w:t>), identification of discrete ROV exploration targets was still in development</w:t>
      </w:r>
      <w:r w:rsidR="006B64B0">
        <w:rPr>
          <w:szCs w:val="24"/>
        </w:rPr>
        <w:t>;</w:t>
      </w:r>
      <w:r>
        <w:rPr>
          <w:szCs w:val="24"/>
        </w:rPr>
        <w:t xml:space="preserve"> however</w:t>
      </w:r>
      <w:r w:rsidR="006B64B0">
        <w:rPr>
          <w:szCs w:val="24"/>
        </w:rPr>
        <w:t>,</w:t>
      </w:r>
      <w:r>
        <w:rPr>
          <w:szCs w:val="24"/>
        </w:rPr>
        <w:t xml:space="preserve"> </w:t>
      </w:r>
      <w:r w:rsidR="00907E91">
        <w:rPr>
          <w:szCs w:val="24"/>
        </w:rPr>
        <w:t xml:space="preserve">operations will focus in the areas highlighted in figure 1. </w:t>
      </w:r>
      <w:r>
        <w:rPr>
          <w:szCs w:val="24"/>
        </w:rPr>
        <w:t xml:space="preserve"> </w:t>
      </w:r>
    </w:p>
    <w:p w:rsidR="00A1382C" w:rsidRDefault="00A1382C"/>
    <w:p w:rsidR="00AF69E6" w:rsidRPr="000319E9" w:rsidRDefault="00313E6B">
      <w:pPr>
        <w:tabs>
          <w:tab w:val="left" w:pos="3894"/>
        </w:tabs>
        <w:jc w:val="both"/>
        <w:rPr>
          <w:szCs w:val="24"/>
        </w:rPr>
      </w:pPr>
      <w:r>
        <w:rPr>
          <w:szCs w:val="24"/>
        </w:rPr>
        <w:tab/>
      </w:r>
    </w:p>
    <w:p w:rsidR="00806CE3" w:rsidRDefault="00AE63DE">
      <w:pPr>
        <w:rPr>
          <w:b/>
          <w:bCs/>
          <w:color w:val="FF0000"/>
        </w:rPr>
      </w:pPr>
      <w:r>
        <w:rPr>
          <w:b/>
          <w:bCs/>
        </w:rPr>
        <w:t xml:space="preserve">B.  </w:t>
      </w:r>
      <w:r w:rsidR="00175B00" w:rsidRPr="00175B00">
        <w:rPr>
          <w:b/>
          <w:bCs/>
        </w:rPr>
        <w:t xml:space="preserve">Days at Sea (DAS) </w:t>
      </w:r>
    </w:p>
    <w:p w:rsidR="00AE63DE" w:rsidRDefault="00AE63DE">
      <w:pPr>
        <w:rPr>
          <w:bCs/>
        </w:rPr>
      </w:pPr>
    </w:p>
    <w:p w:rsidR="00A40C47" w:rsidRDefault="00A40C47">
      <w:pPr>
        <w:rPr>
          <w:bCs/>
        </w:rPr>
      </w:pPr>
      <w:r>
        <w:rPr>
          <w:bCs/>
        </w:rPr>
        <w:t xml:space="preserve">Leg </w:t>
      </w:r>
      <w:r w:rsidR="00C376D6">
        <w:rPr>
          <w:bCs/>
        </w:rPr>
        <w:t>III</w:t>
      </w:r>
      <w:r>
        <w:rPr>
          <w:bCs/>
        </w:rPr>
        <w:t>:</w:t>
      </w:r>
    </w:p>
    <w:p w:rsidR="00B11E45" w:rsidRPr="00B11E45" w:rsidRDefault="00B11E45">
      <w:pPr>
        <w:rPr>
          <w:bCs/>
        </w:rPr>
      </w:pPr>
      <w:r w:rsidRPr="007F73A0">
        <w:rPr>
          <w:bCs/>
        </w:rPr>
        <w:t xml:space="preserve">Of the </w:t>
      </w:r>
      <w:r w:rsidR="0041025B">
        <w:rPr>
          <w:bCs/>
        </w:rPr>
        <w:t>22</w:t>
      </w:r>
      <w:r w:rsidRPr="007F73A0">
        <w:rPr>
          <w:bCs/>
        </w:rPr>
        <w:t xml:space="preserve"> DAS scheduled for this project,</w:t>
      </w:r>
      <w:r w:rsidR="00ED0451">
        <w:rPr>
          <w:bCs/>
        </w:rPr>
        <w:t xml:space="preserve"> </w:t>
      </w:r>
      <w:r w:rsidR="00907E91">
        <w:rPr>
          <w:bCs/>
        </w:rPr>
        <w:t>22</w:t>
      </w:r>
      <w:r w:rsidR="00F85F16" w:rsidRPr="001902E1">
        <w:rPr>
          <w:bCs/>
        </w:rPr>
        <w:t xml:space="preserve"> DAS </w:t>
      </w:r>
      <w:r w:rsidRPr="001902E1">
        <w:rPr>
          <w:bCs/>
        </w:rPr>
        <w:t>are funded by an OMAO allocation</w:t>
      </w:r>
      <w:r w:rsidR="00EE63D1">
        <w:rPr>
          <w:bCs/>
        </w:rPr>
        <w:t xml:space="preserve"> for FY1</w:t>
      </w:r>
      <w:r w:rsidR="00907E91">
        <w:rPr>
          <w:bCs/>
        </w:rPr>
        <w:t>5,</w:t>
      </w:r>
      <w:r w:rsidR="00EE63D1">
        <w:rPr>
          <w:bCs/>
        </w:rPr>
        <w:t xml:space="preserve"> </w:t>
      </w:r>
      <w:r w:rsidR="00B83F57" w:rsidRPr="001902E1">
        <w:rPr>
          <w:bCs/>
        </w:rPr>
        <w:t>0</w:t>
      </w:r>
      <w:r w:rsidRPr="001902E1">
        <w:rPr>
          <w:bCs/>
        </w:rPr>
        <w:t xml:space="preserve"> DAS are</w:t>
      </w:r>
      <w:r w:rsidR="00504D4A">
        <w:rPr>
          <w:bCs/>
        </w:rPr>
        <w:t xml:space="preserve"> </w:t>
      </w:r>
      <w:r w:rsidRPr="001902E1">
        <w:rPr>
          <w:bCs/>
        </w:rPr>
        <w:t xml:space="preserve">funded by a Line Office Allocation, </w:t>
      </w:r>
      <w:r w:rsidR="00B83F57" w:rsidRPr="001902E1">
        <w:rPr>
          <w:bCs/>
        </w:rPr>
        <w:t>0</w:t>
      </w:r>
      <w:r w:rsidR="00ED0451">
        <w:rPr>
          <w:bCs/>
        </w:rPr>
        <w:t xml:space="preserve"> </w:t>
      </w:r>
      <w:r w:rsidRPr="001902E1">
        <w:rPr>
          <w:bCs/>
        </w:rPr>
        <w:t xml:space="preserve">DAS are Program Funded, and </w:t>
      </w:r>
      <w:r w:rsidR="00B83F57" w:rsidRPr="001902E1">
        <w:rPr>
          <w:bCs/>
        </w:rPr>
        <w:t xml:space="preserve">0 </w:t>
      </w:r>
      <w:r w:rsidRPr="001902E1">
        <w:rPr>
          <w:bCs/>
        </w:rPr>
        <w:t>DAS are Other Agency funded.</w:t>
      </w:r>
      <w:r w:rsidRPr="00F85F16">
        <w:rPr>
          <w:bCs/>
        </w:rPr>
        <w:t xml:space="preserve">  This project is estimated to exhibit </w:t>
      </w:r>
      <w:r w:rsidRPr="00F41C29">
        <w:rPr>
          <w:bCs/>
        </w:rPr>
        <w:t xml:space="preserve">a </w:t>
      </w:r>
      <w:r w:rsidR="007A7868">
        <w:rPr>
          <w:bCs/>
        </w:rPr>
        <w:t>High</w:t>
      </w:r>
      <w:r w:rsidR="00034B19" w:rsidRPr="00336CA4">
        <w:rPr>
          <w:bCs/>
        </w:rPr>
        <w:t xml:space="preserve"> Operational</w:t>
      </w:r>
      <w:r w:rsidRPr="00336CA4">
        <w:rPr>
          <w:bCs/>
        </w:rPr>
        <w:t xml:space="preserve"> Tempo</w:t>
      </w:r>
      <w:r w:rsidR="009C69FA" w:rsidRPr="00336CA4">
        <w:rPr>
          <w:bCs/>
        </w:rPr>
        <w:t xml:space="preserve"> due </w:t>
      </w:r>
      <w:r w:rsidR="007A7868">
        <w:rPr>
          <w:bCs/>
        </w:rPr>
        <w:t xml:space="preserve">to </w:t>
      </w:r>
      <w:r w:rsidR="008E4942">
        <w:rPr>
          <w:bCs/>
        </w:rPr>
        <w:t>daily</w:t>
      </w:r>
      <w:r w:rsidR="007A7868">
        <w:rPr>
          <w:bCs/>
        </w:rPr>
        <w:t xml:space="preserve"> ROV operations</w:t>
      </w:r>
      <w:r w:rsidR="00A40C47">
        <w:rPr>
          <w:bCs/>
        </w:rPr>
        <w:t>,</w:t>
      </w:r>
      <w:r w:rsidR="007A7868">
        <w:rPr>
          <w:bCs/>
        </w:rPr>
        <w:t xml:space="preserve"> nighttime mapping</w:t>
      </w:r>
      <w:r w:rsidR="00A40C47">
        <w:rPr>
          <w:bCs/>
        </w:rPr>
        <w:t>,</w:t>
      </w:r>
      <w:r w:rsidR="007A7868">
        <w:rPr>
          <w:bCs/>
        </w:rPr>
        <w:t xml:space="preserve"> and</w:t>
      </w:r>
      <w:r w:rsidR="008C6392">
        <w:rPr>
          <w:bCs/>
        </w:rPr>
        <w:t xml:space="preserve"> possible</w:t>
      </w:r>
      <w:r w:rsidR="007A7868">
        <w:rPr>
          <w:bCs/>
        </w:rPr>
        <w:t xml:space="preserve"> </w:t>
      </w:r>
      <w:r w:rsidR="00540E36">
        <w:rPr>
          <w:bCs/>
        </w:rPr>
        <w:t xml:space="preserve">evening </w:t>
      </w:r>
      <w:r w:rsidR="007A7868">
        <w:rPr>
          <w:bCs/>
        </w:rPr>
        <w:t>CTD work.</w:t>
      </w:r>
    </w:p>
    <w:p w:rsidR="008853AB" w:rsidRPr="00BD5E1E" w:rsidRDefault="00B11E45">
      <w:pPr>
        <w:widowControl/>
        <w:spacing w:before="100" w:beforeAutospacing="1" w:after="100" w:afterAutospacing="1"/>
        <w:jc w:val="both"/>
        <w:rPr>
          <w:b/>
          <w:szCs w:val="24"/>
        </w:rPr>
      </w:pPr>
      <w:r>
        <w:rPr>
          <w:b/>
          <w:szCs w:val="24"/>
        </w:rPr>
        <w:t xml:space="preserve">C.  </w:t>
      </w:r>
      <w:r w:rsidR="008853AB" w:rsidRPr="00BD5E1E">
        <w:rPr>
          <w:b/>
          <w:szCs w:val="24"/>
        </w:rPr>
        <w:t xml:space="preserve">Operating Area </w:t>
      </w:r>
    </w:p>
    <w:p w:rsidR="007A636D" w:rsidRPr="005329F4" w:rsidRDefault="007A636D">
      <w:pPr>
        <w:rPr>
          <w:szCs w:val="24"/>
        </w:rPr>
      </w:pPr>
      <w:r w:rsidRPr="00B3007B">
        <w:rPr>
          <w:rFonts w:eastAsia="Calibri"/>
          <w:szCs w:val="24"/>
        </w:rPr>
        <w:t xml:space="preserve">The </w:t>
      </w:r>
      <w:r w:rsidR="00E716A6" w:rsidRPr="00B3007B">
        <w:rPr>
          <w:rFonts w:eastAsia="Calibri"/>
          <w:szCs w:val="24"/>
        </w:rPr>
        <w:t>201</w:t>
      </w:r>
      <w:r w:rsidR="00907E91">
        <w:rPr>
          <w:rFonts w:eastAsia="Calibri"/>
          <w:szCs w:val="24"/>
        </w:rPr>
        <w:t>5</w:t>
      </w:r>
      <w:r w:rsidR="00B22315">
        <w:rPr>
          <w:rFonts w:eastAsia="Calibri"/>
          <w:szCs w:val="24"/>
        </w:rPr>
        <w:t xml:space="preserve"> </w:t>
      </w:r>
      <w:r w:rsidR="00014711">
        <w:rPr>
          <w:rFonts w:eastAsia="Calibri"/>
          <w:szCs w:val="24"/>
        </w:rPr>
        <w:t>“</w:t>
      </w:r>
      <w:r w:rsidR="00907E91" w:rsidRPr="00907E91">
        <w:rPr>
          <w:rFonts w:eastAsia="Calibri"/>
          <w:szCs w:val="24"/>
          <w:highlight w:val="yellow"/>
        </w:rPr>
        <w:t>Caribbean</w:t>
      </w:r>
      <w:r w:rsidR="004F37E4">
        <w:rPr>
          <w:rFonts w:eastAsia="Calibri"/>
          <w:szCs w:val="24"/>
        </w:rPr>
        <w:t>”</w:t>
      </w:r>
      <w:r w:rsidRPr="00B3007B">
        <w:rPr>
          <w:rFonts w:eastAsia="Calibri"/>
          <w:szCs w:val="24"/>
        </w:rPr>
        <w:t xml:space="preserve"> Expedition will focus </w:t>
      </w:r>
      <w:r w:rsidR="00907E91">
        <w:rPr>
          <w:rFonts w:eastAsia="Calibri"/>
          <w:szCs w:val="24"/>
        </w:rPr>
        <w:t xml:space="preserve">on the Puerto Rico Trench and nearby areas. </w:t>
      </w:r>
      <w:r w:rsidRPr="003474DD">
        <w:rPr>
          <w:rFonts w:eastAsia="Calibri"/>
          <w:szCs w:val="24"/>
        </w:rPr>
        <w:t>The daily schedule for</w:t>
      </w:r>
      <w:r w:rsidR="00907E91">
        <w:rPr>
          <w:rFonts w:eastAsia="Calibri"/>
          <w:szCs w:val="24"/>
        </w:rPr>
        <w:t xml:space="preserve"> the cruise</w:t>
      </w:r>
      <w:r w:rsidRPr="003474DD">
        <w:rPr>
          <w:rFonts w:eastAsia="Calibri"/>
          <w:szCs w:val="24"/>
        </w:rPr>
        <w:t xml:space="preserve"> cruises will usually be </w:t>
      </w:r>
      <w:r w:rsidRPr="004E2064">
        <w:rPr>
          <w:rFonts w:eastAsia="Calibri"/>
          <w:szCs w:val="24"/>
        </w:rPr>
        <w:t>split between daytime ROV operations and night</w:t>
      </w:r>
      <w:r w:rsidR="00B22315">
        <w:rPr>
          <w:rFonts w:eastAsia="Calibri"/>
          <w:szCs w:val="24"/>
        </w:rPr>
        <w:t>time</w:t>
      </w:r>
      <w:r w:rsidRPr="004E2064">
        <w:rPr>
          <w:rFonts w:eastAsia="Calibri"/>
          <w:szCs w:val="24"/>
        </w:rPr>
        <w:t xml:space="preserve"> CTD and mapping operations.</w:t>
      </w:r>
      <w:r w:rsidR="00B22315">
        <w:rPr>
          <w:rFonts w:eastAsia="Calibri"/>
          <w:szCs w:val="24"/>
        </w:rPr>
        <w:t xml:space="preserve"> </w:t>
      </w:r>
      <w:r w:rsidRPr="00EA37ED">
        <w:rPr>
          <w:szCs w:val="24"/>
        </w:rPr>
        <w:t xml:space="preserve">ROV operations will focus in depths &gt;500m and </w:t>
      </w:r>
      <w:r w:rsidRPr="00F271A9">
        <w:rPr>
          <w:szCs w:val="24"/>
        </w:rPr>
        <w:t xml:space="preserve">will include high-resolution </w:t>
      </w:r>
      <w:r w:rsidRPr="00982CB7">
        <w:rPr>
          <w:szCs w:val="24"/>
        </w:rPr>
        <w:t xml:space="preserve">visual </w:t>
      </w:r>
      <w:r w:rsidRPr="00F271A9">
        <w:rPr>
          <w:szCs w:val="24"/>
        </w:rPr>
        <w:t>surveys</w:t>
      </w:r>
      <w:r w:rsidRPr="00B3007B">
        <w:rPr>
          <w:szCs w:val="24"/>
        </w:rPr>
        <w:t>.</w:t>
      </w:r>
      <w:r w:rsidRPr="003474DD">
        <w:rPr>
          <w:szCs w:val="24"/>
        </w:rPr>
        <w:t xml:space="preserve"> Mapping operations will include </w:t>
      </w:r>
      <w:r w:rsidR="00D6000F">
        <w:rPr>
          <w:szCs w:val="24"/>
        </w:rPr>
        <w:t xml:space="preserve">overnight </w:t>
      </w:r>
      <w:r w:rsidRPr="00EA37ED">
        <w:rPr>
          <w:szCs w:val="24"/>
        </w:rPr>
        <w:t>sub</w:t>
      </w:r>
      <w:r w:rsidR="00265700">
        <w:rPr>
          <w:szCs w:val="24"/>
        </w:rPr>
        <w:t>-</w:t>
      </w:r>
      <w:r w:rsidRPr="00EA37ED">
        <w:rPr>
          <w:szCs w:val="24"/>
        </w:rPr>
        <w:t xml:space="preserve">bottom data collection over key features, </w:t>
      </w:r>
      <w:r w:rsidR="00907E91">
        <w:rPr>
          <w:szCs w:val="24"/>
        </w:rPr>
        <w:t xml:space="preserve">multibeam data collection, and water column backscatter data. </w:t>
      </w:r>
    </w:p>
    <w:p w:rsidR="00764CB6" w:rsidRDefault="00717391">
      <w:pPr>
        <w:widowControl/>
        <w:spacing w:before="100" w:beforeAutospacing="1" w:after="100" w:afterAutospacing="1"/>
        <w:rPr>
          <w:szCs w:val="24"/>
        </w:rPr>
      </w:pPr>
      <w:r>
        <w:rPr>
          <w:noProof/>
          <w:snapToGrid/>
          <w:szCs w:val="24"/>
        </w:rPr>
        <w:lastRenderedPageBreak/>
        <w:br/>
      </w:r>
      <w:r w:rsidR="00907E91">
        <w:rPr>
          <w:noProof/>
          <w:snapToGrid/>
          <w:szCs w:val="24"/>
        </w:rPr>
        <w:drawing>
          <wp:inline distT="0" distB="0" distL="0" distR="0">
            <wp:extent cx="5492750" cy="4467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7 Dec. 30 14.23.jpg"/>
                    <pic:cNvPicPr/>
                  </pic:nvPicPr>
                  <pic:blipFill>
                    <a:blip r:embed="rId12">
                      <a:extLst>
                        <a:ext uri="{28A0092B-C50C-407E-A947-70E740481C1C}">
                          <a14:useLocalDpi xmlns:a14="http://schemas.microsoft.com/office/drawing/2010/main" val="0"/>
                        </a:ext>
                      </a:extLst>
                    </a:blip>
                    <a:stretch>
                      <a:fillRect/>
                    </a:stretch>
                  </pic:blipFill>
                  <pic:spPr>
                    <a:xfrm>
                      <a:off x="0" y="0"/>
                      <a:ext cx="5492750" cy="4467225"/>
                    </a:xfrm>
                    <a:prstGeom prst="rect">
                      <a:avLst/>
                    </a:prstGeom>
                  </pic:spPr>
                </pic:pic>
              </a:graphicData>
            </a:graphic>
          </wp:inline>
        </w:drawing>
      </w:r>
      <w:r>
        <w:rPr>
          <w:noProof/>
          <w:snapToGrid/>
          <w:szCs w:val="24"/>
        </w:rPr>
        <w:br/>
      </w:r>
      <w:r w:rsidR="009E1FF0" w:rsidRPr="00FF544F">
        <w:rPr>
          <w:szCs w:val="24"/>
        </w:rPr>
        <w:t xml:space="preserve">Figure </w:t>
      </w:r>
      <w:r w:rsidR="00082CE7" w:rsidRPr="00FF544F">
        <w:rPr>
          <w:szCs w:val="24"/>
        </w:rPr>
        <w:t>1</w:t>
      </w:r>
      <w:r w:rsidR="005C251C" w:rsidRPr="00FF544F">
        <w:rPr>
          <w:szCs w:val="24"/>
        </w:rPr>
        <w:t>:</w:t>
      </w:r>
      <w:r w:rsidR="00F344D6">
        <w:rPr>
          <w:szCs w:val="24"/>
        </w:rPr>
        <w:t xml:space="preserve"> </w:t>
      </w:r>
      <w:r w:rsidR="00241D35" w:rsidRPr="00FF544F">
        <w:rPr>
          <w:szCs w:val="24"/>
        </w:rPr>
        <w:t xml:space="preserve">Approximate operating area of </w:t>
      </w:r>
      <w:r w:rsidR="00501FCC" w:rsidRPr="00393AB8">
        <w:rPr>
          <w:i/>
          <w:szCs w:val="24"/>
        </w:rPr>
        <w:t>Okeanos Explorer</w:t>
      </w:r>
      <w:r w:rsidR="0076224E">
        <w:rPr>
          <w:szCs w:val="24"/>
        </w:rPr>
        <w:t xml:space="preserve"> for EX-1</w:t>
      </w:r>
      <w:r w:rsidR="001A6F6D">
        <w:rPr>
          <w:szCs w:val="24"/>
        </w:rPr>
        <w:t>4</w:t>
      </w:r>
      <w:r w:rsidR="0076224E">
        <w:rPr>
          <w:szCs w:val="24"/>
        </w:rPr>
        <w:t>-0</w:t>
      </w:r>
      <w:r w:rsidR="001A6F6D">
        <w:rPr>
          <w:szCs w:val="24"/>
        </w:rPr>
        <w:t>2</w:t>
      </w:r>
      <w:r w:rsidR="0076224E">
        <w:rPr>
          <w:szCs w:val="24"/>
        </w:rPr>
        <w:t>-Leg</w:t>
      </w:r>
      <w:r w:rsidR="00F344D6">
        <w:rPr>
          <w:szCs w:val="24"/>
        </w:rPr>
        <w:t xml:space="preserve"> </w:t>
      </w:r>
      <w:r w:rsidR="0008546D">
        <w:rPr>
          <w:szCs w:val="24"/>
        </w:rPr>
        <w:t>III.</w:t>
      </w:r>
      <w:r w:rsidR="001521C4">
        <w:rPr>
          <w:szCs w:val="24"/>
        </w:rPr>
        <w:t xml:space="preserve"> The </w:t>
      </w:r>
      <w:r w:rsidR="001A6F6D">
        <w:rPr>
          <w:szCs w:val="24"/>
        </w:rPr>
        <w:t>white</w:t>
      </w:r>
      <w:r w:rsidR="001521C4">
        <w:rPr>
          <w:szCs w:val="24"/>
        </w:rPr>
        <w:t xml:space="preserve"> polygon</w:t>
      </w:r>
      <w:r w:rsidR="001A6F6D">
        <w:rPr>
          <w:szCs w:val="24"/>
        </w:rPr>
        <w:t>s</w:t>
      </w:r>
      <w:r w:rsidR="001521C4">
        <w:rPr>
          <w:szCs w:val="24"/>
        </w:rPr>
        <w:t xml:space="preserve"> </w:t>
      </w:r>
      <w:r w:rsidR="001A6F6D">
        <w:rPr>
          <w:szCs w:val="24"/>
        </w:rPr>
        <w:t>are</w:t>
      </w:r>
      <w:r w:rsidR="001521C4">
        <w:rPr>
          <w:szCs w:val="24"/>
        </w:rPr>
        <w:t xml:space="preserve"> the</w:t>
      </w:r>
      <w:r w:rsidR="001A6F6D">
        <w:rPr>
          <w:szCs w:val="24"/>
        </w:rPr>
        <w:t xml:space="preserve"> possible</w:t>
      </w:r>
      <w:r w:rsidR="001521C4">
        <w:rPr>
          <w:szCs w:val="24"/>
        </w:rPr>
        <w:t xml:space="preserve"> operations area for </w:t>
      </w:r>
      <w:r w:rsidR="00F344D6">
        <w:rPr>
          <w:szCs w:val="24"/>
        </w:rPr>
        <w:t>L</w:t>
      </w:r>
      <w:r w:rsidR="001521C4">
        <w:rPr>
          <w:szCs w:val="24"/>
        </w:rPr>
        <w:t>eg III.</w:t>
      </w:r>
      <w:r w:rsidR="001A6F6D">
        <w:rPr>
          <w:szCs w:val="24"/>
        </w:rPr>
        <w:t xml:space="preserve"> The multi colored lines denote the approximate locations of the EEZ boundaries</w:t>
      </w:r>
      <w:r w:rsidR="00F33E29">
        <w:rPr>
          <w:color w:val="222222"/>
          <w:shd w:val="clear" w:color="auto" w:fill="F3F3F3"/>
        </w:rPr>
        <w:t>.</w:t>
      </w:r>
      <w:r w:rsidR="00F344D6">
        <w:rPr>
          <w:szCs w:val="24"/>
        </w:rPr>
        <w:t xml:space="preserve"> </w:t>
      </w:r>
      <w:r w:rsidR="00894ABB" w:rsidRPr="00FF544F">
        <w:rPr>
          <w:szCs w:val="24"/>
        </w:rPr>
        <w:t>Figure produced in Google Earth Pro</w:t>
      </w:r>
      <w:r w:rsidR="005F3CE2">
        <w:rPr>
          <w:szCs w:val="24"/>
        </w:rPr>
        <w:t>.</w:t>
      </w:r>
    </w:p>
    <w:p w:rsidR="005C3BC5" w:rsidRPr="004A3FF4" w:rsidRDefault="00B11E45">
      <w:pPr>
        <w:widowControl/>
        <w:spacing w:before="100" w:beforeAutospacing="1" w:after="100" w:afterAutospacing="1"/>
        <w:rPr>
          <w:b/>
          <w:szCs w:val="24"/>
        </w:rPr>
      </w:pPr>
      <w:r>
        <w:rPr>
          <w:b/>
          <w:szCs w:val="24"/>
        </w:rPr>
        <w:t xml:space="preserve">D.  </w:t>
      </w:r>
      <w:r w:rsidR="008853AB" w:rsidRPr="004A3FF4">
        <w:rPr>
          <w:b/>
          <w:szCs w:val="24"/>
        </w:rPr>
        <w:t>Summary of Objectives</w:t>
      </w:r>
    </w:p>
    <w:p w:rsidR="007A636D" w:rsidRDefault="007A636D">
      <w:pPr>
        <w:rPr>
          <w:rFonts w:eastAsia="Calibri"/>
          <w:b/>
          <w:szCs w:val="24"/>
        </w:rPr>
      </w:pPr>
      <w:r w:rsidRPr="00F271A9">
        <w:rPr>
          <w:rFonts w:eastAsia="Calibri"/>
          <w:b/>
          <w:szCs w:val="24"/>
        </w:rPr>
        <w:t xml:space="preserve">Leg </w:t>
      </w:r>
      <w:r w:rsidR="00C376D6">
        <w:rPr>
          <w:rFonts w:eastAsia="Calibri"/>
          <w:b/>
          <w:szCs w:val="24"/>
        </w:rPr>
        <w:t>III</w:t>
      </w:r>
      <w:r w:rsidRPr="00F271A9">
        <w:rPr>
          <w:rFonts w:eastAsia="Calibri"/>
          <w:b/>
          <w:szCs w:val="24"/>
        </w:rPr>
        <w:t>:</w:t>
      </w:r>
      <w:r w:rsidR="00ED0451">
        <w:rPr>
          <w:rFonts w:eastAsia="Calibri"/>
          <w:b/>
          <w:szCs w:val="24"/>
        </w:rPr>
        <w:t xml:space="preserve"> </w:t>
      </w:r>
      <w:r w:rsidR="001A6F6D">
        <w:rPr>
          <w:rFonts w:eastAsia="Calibri"/>
          <w:b/>
          <w:szCs w:val="24"/>
        </w:rPr>
        <w:t>April 9-30</w:t>
      </w:r>
      <w:r w:rsidRPr="00F271A9">
        <w:rPr>
          <w:rFonts w:eastAsia="Calibri"/>
          <w:b/>
          <w:szCs w:val="24"/>
        </w:rPr>
        <w:t xml:space="preserve"> (</w:t>
      </w:r>
      <w:r w:rsidR="001A6F6D">
        <w:rPr>
          <w:rFonts w:eastAsia="Calibri"/>
          <w:b/>
          <w:szCs w:val="24"/>
        </w:rPr>
        <w:t>San Juan</w:t>
      </w:r>
      <w:r w:rsidRPr="00F271A9">
        <w:rPr>
          <w:rFonts w:eastAsia="Calibri"/>
          <w:b/>
          <w:szCs w:val="24"/>
        </w:rPr>
        <w:t xml:space="preserve"> to </w:t>
      </w:r>
      <w:r w:rsidR="001A6F6D">
        <w:rPr>
          <w:rFonts w:eastAsia="Calibri"/>
          <w:b/>
          <w:szCs w:val="24"/>
        </w:rPr>
        <w:t>San Juan</w:t>
      </w:r>
      <w:r w:rsidRPr="00F271A9">
        <w:rPr>
          <w:rFonts w:eastAsia="Calibri"/>
          <w:b/>
          <w:szCs w:val="24"/>
        </w:rPr>
        <w:t>, R</w:t>
      </w:r>
      <w:r w:rsidR="001A6F6D">
        <w:rPr>
          <w:rFonts w:eastAsia="Calibri"/>
          <w:b/>
          <w:szCs w:val="24"/>
        </w:rPr>
        <w:t>R</w:t>
      </w:r>
      <w:r w:rsidRPr="00F271A9">
        <w:rPr>
          <w:rFonts w:eastAsia="Calibri"/>
          <w:b/>
          <w:szCs w:val="24"/>
        </w:rPr>
        <w:t>) Telepresence</w:t>
      </w:r>
      <w:r w:rsidR="00F344D6">
        <w:rPr>
          <w:rFonts w:eastAsia="Calibri"/>
          <w:b/>
          <w:szCs w:val="24"/>
        </w:rPr>
        <w:t>-</w:t>
      </w:r>
      <w:r>
        <w:rPr>
          <w:rFonts w:eastAsia="Calibri"/>
          <w:b/>
          <w:szCs w:val="24"/>
        </w:rPr>
        <w:t>enabled RO</w:t>
      </w:r>
      <w:r w:rsidR="00D6000F">
        <w:rPr>
          <w:rFonts w:eastAsia="Calibri"/>
          <w:b/>
          <w:szCs w:val="24"/>
        </w:rPr>
        <w:t>V</w:t>
      </w:r>
      <w:r>
        <w:rPr>
          <w:rFonts w:eastAsia="Calibri"/>
          <w:b/>
          <w:szCs w:val="24"/>
        </w:rPr>
        <w:t xml:space="preserve"> cruise with </w:t>
      </w:r>
      <w:r w:rsidR="00F344D6">
        <w:rPr>
          <w:rFonts w:eastAsia="Calibri"/>
          <w:b/>
          <w:szCs w:val="24"/>
        </w:rPr>
        <w:t>m</w:t>
      </w:r>
      <w:r w:rsidRPr="00F271A9">
        <w:rPr>
          <w:rFonts w:eastAsia="Calibri"/>
          <w:b/>
          <w:szCs w:val="24"/>
        </w:rPr>
        <w:t xml:space="preserve">apping and </w:t>
      </w:r>
      <w:r>
        <w:rPr>
          <w:rFonts w:eastAsia="Calibri"/>
          <w:b/>
          <w:szCs w:val="24"/>
        </w:rPr>
        <w:t>CTD operations</w:t>
      </w:r>
    </w:p>
    <w:p w:rsidR="007A636D" w:rsidRPr="00F271A9" w:rsidRDefault="007A636D">
      <w:pPr>
        <w:rPr>
          <w:rFonts w:eastAsia="Calibri"/>
          <w:szCs w:val="24"/>
        </w:rPr>
      </w:pPr>
    </w:p>
    <w:p w:rsidR="007A636D" w:rsidRPr="00F271A9" w:rsidRDefault="007A636D">
      <w:pPr>
        <w:rPr>
          <w:szCs w:val="24"/>
        </w:rPr>
      </w:pPr>
      <w:r>
        <w:rPr>
          <w:szCs w:val="24"/>
        </w:rPr>
        <w:t>EX-1</w:t>
      </w:r>
      <w:r w:rsidR="001A6F6D">
        <w:rPr>
          <w:szCs w:val="24"/>
        </w:rPr>
        <w:t>5</w:t>
      </w:r>
      <w:r w:rsidRPr="004E2064">
        <w:rPr>
          <w:szCs w:val="24"/>
        </w:rPr>
        <w:t>-0</w:t>
      </w:r>
      <w:r w:rsidR="001A6F6D">
        <w:rPr>
          <w:szCs w:val="24"/>
        </w:rPr>
        <w:t>2</w:t>
      </w:r>
      <w:r w:rsidRPr="00EA37ED">
        <w:rPr>
          <w:szCs w:val="24"/>
        </w:rPr>
        <w:t xml:space="preserve"> Leg </w:t>
      </w:r>
      <w:r w:rsidR="00C376D6">
        <w:rPr>
          <w:szCs w:val="24"/>
        </w:rPr>
        <w:t>III</w:t>
      </w:r>
      <w:r w:rsidRPr="00666F55">
        <w:rPr>
          <w:szCs w:val="24"/>
        </w:rPr>
        <w:t xml:space="preserve"> operations will focus on the </w:t>
      </w:r>
      <w:r w:rsidR="001A6F6D">
        <w:rPr>
          <w:szCs w:val="24"/>
        </w:rPr>
        <w:t>Puerto Rico Trench and nearby areas</w:t>
      </w:r>
      <w:r w:rsidRPr="00666F55">
        <w:rPr>
          <w:szCs w:val="24"/>
        </w:rPr>
        <w:t xml:space="preserve">. </w:t>
      </w:r>
      <w:r w:rsidR="002A2493">
        <w:rPr>
          <w:szCs w:val="24"/>
        </w:rPr>
        <w:t xml:space="preserve">The primary goals for this cruise </w:t>
      </w:r>
      <w:r w:rsidR="009F6CE4">
        <w:rPr>
          <w:szCs w:val="24"/>
        </w:rPr>
        <w:t>include collecting</w:t>
      </w:r>
      <w:r w:rsidR="00F344D6">
        <w:rPr>
          <w:szCs w:val="24"/>
        </w:rPr>
        <w:t xml:space="preserve"> </w:t>
      </w:r>
      <w:r w:rsidR="009F6CE4">
        <w:rPr>
          <w:szCs w:val="24"/>
        </w:rPr>
        <w:t>baseline-</w:t>
      </w:r>
      <w:r w:rsidR="002A2493">
        <w:rPr>
          <w:szCs w:val="24"/>
        </w:rPr>
        <w:t xml:space="preserve">characterization </w:t>
      </w:r>
      <w:r w:rsidR="009F6CE4">
        <w:rPr>
          <w:szCs w:val="24"/>
        </w:rPr>
        <w:t xml:space="preserve">data </w:t>
      </w:r>
      <w:r w:rsidR="002A2493">
        <w:rPr>
          <w:szCs w:val="24"/>
        </w:rPr>
        <w:t xml:space="preserve">of poorly known areas </w:t>
      </w:r>
      <w:r w:rsidR="001A6F6D">
        <w:rPr>
          <w:szCs w:val="24"/>
        </w:rPr>
        <w:t>in the US EEZ in and around Puerto Rico and the US Virgin Islands.</w:t>
      </w:r>
      <w:r w:rsidR="00CE5F94">
        <w:rPr>
          <w:szCs w:val="24"/>
        </w:rPr>
        <w:t xml:space="preserve"> This will be the first cruise to plan on 12hour a day ROV operations. </w:t>
      </w:r>
    </w:p>
    <w:p w:rsidR="007A636D" w:rsidRPr="003474DD" w:rsidRDefault="007A636D">
      <w:pPr>
        <w:pStyle w:val="ColorfulList-Accent12"/>
        <w:widowControl/>
        <w:tabs>
          <w:tab w:val="left" w:pos="810"/>
        </w:tabs>
        <w:spacing w:before="100" w:beforeAutospacing="1" w:after="100" w:afterAutospacing="1"/>
        <w:ind w:left="0"/>
        <w:jc w:val="both"/>
        <w:rPr>
          <w:szCs w:val="24"/>
        </w:rPr>
      </w:pPr>
      <w:r w:rsidRPr="003474DD">
        <w:rPr>
          <w:szCs w:val="24"/>
        </w:rPr>
        <w:t>Mission objectives for EX-1</w:t>
      </w:r>
      <w:r w:rsidR="001A6F6D">
        <w:rPr>
          <w:szCs w:val="24"/>
        </w:rPr>
        <w:t>5</w:t>
      </w:r>
      <w:r w:rsidRPr="003474DD">
        <w:rPr>
          <w:szCs w:val="24"/>
        </w:rPr>
        <w:t>-0</w:t>
      </w:r>
      <w:r w:rsidR="001A6F6D">
        <w:rPr>
          <w:szCs w:val="24"/>
        </w:rPr>
        <w:t>2</w:t>
      </w:r>
      <w:r w:rsidRPr="003474DD">
        <w:rPr>
          <w:szCs w:val="24"/>
        </w:rPr>
        <w:t xml:space="preserve"> Legs</w:t>
      </w:r>
      <w:r w:rsidR="00F344D6">
        <w:rPr>
          <w:szCs w:val="24"/>
        </w:rPr>
        <w:t xml:space="preserve"> </w:t>
      </w:r>
      <w:r w:rsidR="00F72570">
        <w:rPr>
          <w:szCs w:val="24"/>
        </w:rPr>
        <w:t>III</w:t>
      </w:r>
      <w:r w:rsidR="00F344D6">
        <w:rPr>
          <w:szCs w:val="24"/>
        </w:rPr>
        <w:t xml:space="preserve"> </w:t>
      </w:r>
      <w:r w:rsidRPr="003474DD">
        <w:rPr>
          <w:szCs w:val="24"/>
        </w:rPr>
        <w:t xml:space="preserve">include a combination of operational, science, education, </w:t>
      </w:r>
      <w:proofErr w:type="gramStart"/>
      <w:r w:rsidRPr="003474DD">
        <w:rPr>
          <w:szCs w:val="24"/>
        </w:rPr>
        <w:t>outreach</w:t>
      </w:r>
      <w:proofErr w:type="gramEnd"/>
      <w:r w:rsidR="00F344D6">
        <w:rPr>
          <w:szCs w:val="24"/>
        </w:rPr>
        <w:t>,</w:t>
      </w:r>
      <w:r w:rsidRPr="003474DD">
        <w:rPr>
          <w:szCs w:val="24"/>
        </w:rPr>
        <w:t xml:space="preserve"> and data management objectives:</w:t>
      </w:r>
    </w:p>
    <w:p w:rsidR="007A636D" w:rsidRDefault="007A636D">
      <w:pPr>
        <w:widowControl/>
        <w:numPr>
          <w:ilvl w:val="0"/>
          <w:numId w:val="17"/>
        </w:numPr>
        <w:autoSpaceDE w:val="0"/>
        <w:autoSpaceDN w:val="0"/>
        <w:adjustRightInd w:val="0"/>
        <w:ind w:left="900"/>
        <w:rPr>
          <w:snapToGrid/>
          <w:szCs w:val="24"/>
        </w:rPr>
      </w:pPr>
      <w:r>
        <w:rPr>
          <w:snapToGrid/>
          <w:szCs w:val="24"/>
        </w:rPr>
        <w:t>Science</w:t>
      </w:r>
    </w:p>
    <w:p w:rsidR="007A636D" w:rsidRPr="00C04B2B" w:rsidRDefault="00C04B2B">
      <w:pPr>
        <w:widowControl/>
        <w:numPr>
          <w:ilvl w:val="1"/>
          <w:numId w:val="17"/>
        </w:numPr>
        <w:autoSpaceDE w:val="0"/>
        <w:autoSpaceDN w:val="0"/>
        <w:adjustRightInd w:val="0"/>
        <w:rPr>
          <w:snapToGrid/>
          <w:szCs w:val="24"/>
        </w:rPr>
      </w:pPr>
      <w:r>
        <w:t>Identify and explore the diversity and distribution of benthic habitats and features in the region (e.g., deep corals and related benthic ecosystems, canyons, and seamounts)</w:t>
      </w:r>
    </w:p>
    <w:p w:rsidR="00C04B2B" w:rsidRPr="00C04B2B" w:rsidRDefault="00C04B2B">
      <w:pPr>
        <w:widowControl/>
        <w:numPr>
          <w:ilvl w:val="1"/>
          <w:numId w:val="17"/>
        </w:numPr>
        <w:autoSpaceDE w:val="0"/>
        <w:autoSpaceDN w:val="0"/>
        <w:adjustRightInd w:val="0"/>
        <w:rPr>
          <w:snapToGrid/>
          <w:szCs w:val="24"/>
        </w:rPr>
      </w:pPr>
      <w:r>
        <w:lastRenderedPageBreak/>
        <w:t>Ground-truth acoustic data</w:t>
      </w:r>
      <w:r w:rsidR="00BB3A1C">
        <w:t xml:space="preserve"> using video imagery</w:t>
      </w:r>
      <w:r>
        <w:t xml:space="preserve"> and characterize associated habitat</w:t>
      </w:r>
    </w:p>
    <w:p w:rsidR="00C04B2B" w:rsidRPr="00A11ECB" w:rsidRDefault="00C04B2B">
      <w:pPr>
        <w:widowControl/>
        <w:numPr>
          <w:ilvl w:val="1"/>
          <w:numId w:val="17"/>
        </w:numPr>
        <w:autoSpaceDE w:val="0"/>
        <w:autoSpaceDN w:val="0"/>
        <w:adjustRightInd w:val="0"/>
        <w:rPr>
          <w:snapToGrid/>
          <w:szCs w:val="24"/>
        </w:rPr>
      </w:pPr>
      <w:r>
        <w:t>Collect baseline data for the areas visited</w:t>
      </w:r>
    </w:p>
    <w:p w:rsidR="00EB4B40" w:rsidRPr="00C04B2B" w:rsidRDefault="00EB4B40">
      <w:pPr>
        <w:widowControl/>
        <w:numPr>
          <w:ilvl w:val="1"/>
          <w:numId w:val="17"/>
        </w:numPr>
        <w:autoSpaceDE w:val="0"/>
        <w:autoSpaceDN w:val="0"/>
        <w:adjustRightInd w:val="0"/>
        <w:rPr>
          <w:snapToGrid/>
          <w:szCs w:val="24"/>
        </w:rPr>
      </w:pPr>
      <w:r>
        <w:t>Create and provide input into standard science products</w:t>
      </w:r>
    </w:p>
    <w:p w:rsidR="00C04B2B" w:rsidRDefault="00C04B2B">
      <w:pPr>
        <w:widowControl/>
        <w:autoSpaceDE w:val="0"/>
        <w:autoSpaceDN w:val="0"/>
        <w:adjustRightInd w:val="0"/>
        <w:ind w:left="1440"/>
        <w:rPr>
          <w:snapToGrid/>
          <w:szCs w:val="24"/>
        </w:rPr>
      </w:pPr>
    </w:p>
    <w:p w:rsidR="00EB4B40" w:rsidRDefault="00EB4B40">
      <w:pPr>
        <w:widowControl/>
        <w:numPr>
          <w:ilvl w:val="0"/>
          <w:numId w:val="17"/>
        </w:numPr>
        <w:autoSpaceDE w:val="0"/>
        <w:autoSpaceDN w:val="0"/>
        <w:adjustRightInd w:val="0"/>
        <w:ind w:left="900"/>
        <w:rPr>
          <w:snapToGrid/>
          <w:szCs w:val="24"/>
        </w:rPr>
      </w:pPr>
      <w:r>
        <w:rPr>
          <w:snapToGrid/>
          <w:szCs w:val="24"/>
        </w:rPr>
        <w:t>Remote Science/Exploration Command Centers</w:t>
      </w:r>
    </w:p>
    <w:p w:rsidR="00210AB7" w:rsidRPr="009416F3" w:rsidRDefault="00210AB7">
      <w:pPr>
        <w:widowControl/>
        <w:numPr>
          <w:ilvl w:val="1"/>
          <w:numId w:val="17"/>
        </w:numPr>
        <w:outlineLvl w:val="1"/>
        <w:rPr>
          <w:snapToGrid/>
          <w:szCs w:val="24"/>
        </w:rPr>
      </w:pPr>
      <w:r w:rsidRPr="009416F3">
        <w:rPr>
          <w:snapToGrid/>
          <w:szCs w:val="24"/>
        </w:rPr>
        <w:t xml:space="preserve">Test and refine ship-to-shore communications and operations procedures that engage multiple ECCs </w:t>
      </w:r>
      <w:r>
        <w:rPr>
          <w:snapToGrid/>
          <w:szCs w:val="24"/>
        </w:rPr>
        <w:t>and other remote participants</w:t>
      </w:r>
    </w:p>
    <w:p w:rsidR="00210AB7" w:rsidRPr="009416F3" w:rsidRDefault="00210AB7">
      <w:pPr>
        <w:widowControl/>
        <w:numPr>
          <w:ilvl w:val="1"/>
          <w:numId w:val="17"/>
        </w:numPr>
        <w:outlineLvl w:val="1"/>
        <w:rPr>
          <w:snapToGrid/>
          <w:szCs w:val="24"/>
        </w:rPr>
      </w:pPr>
      <w:r w:rsidRPr="009416F3">
        <w:rPr>
          <w:snapToGrid/>
          <w:szCs w:val="24"/>
        </w:rPr>
        <w:t>Test and refine operating procedures and products</w:t>
      </w:r>
    </w:p>
    <w:p w:rsidR="00210AB7" w:rsidRPr="009416F3" w:rsidRDefault="00210AB7">
      <w:pPr>
        <w:widowControl/>
        <w:numPr>
          <w:ilvl w:val="1"/>
          <w:numId w:val="17"/>
        </w:numPr>
        <w:outlineLvl w:val="1"/>
        <w:rPr>
          <w:snapToGrid/>
          <w:szCs w:val="24"/>
        </w:rPr>
      </w:pPr>
      <w:r w:rsidRPr="009416F3">
        <w:rPr>
          <w:rFonts w:eastAsia="Calibri"/>
          <w:szCs w:val="24"/>
        </w:rPr>
        <w:t>Engage a broad spectrum of the scientific community and public in telepresence-based exploration</w:t>
      </w:r>
    </w:p>
    <w:p w:rsidR="00210AB7" w:rsidRDefault="00210AB7">
      <w:pPr>
        <w:widowControl/>
        <w:autoSpaceDE w:val="0"/>
        <w:autoSpaceDN w:val="0"/>
        <w:adjustRightInd w:val="0"/>
        <w:ind w:left="720"/>
        <w:rPr>
          <w:snapToGrid/>
          <w:szCs w:val="24"/>
        </w:rPr>
      </w:pPr>
    </w:p>
    <w:p w:rsidR="00EB4B40" w:rsidRDefault="00EB4B40">
      <w:pPr>
        <w:widowControl/>
        <w:autoSpaceDE w:val="0"/>
        <w:autoSpaceDN w:val="0"/>
        <w:adjustRightInd w:val="0"/>
        <w:rPr>
          <w:snapToGrid/>
          <w:szCs w:val="24"/>
        </w:rPr>
      </w:pPr>
    </w:p>
    <w:p w:rsidR="007A636D" w:rsidRDefault="007A636D">
      <w:pPr>
        <w:widowControl/>
        <w:numPr>
          <w:ilvl w:val="0"/>
          <w:numId w:val="17"/>
        </w:numPr>
        <w:autoSpaceDE w:val="0"/>
        <w:autoSpaceDN w:val="0"/>
        <w:adjustRightInd w:val="0"/>
        <w:ind w:left="900"/>
        <w:rPr>
          <w:snapToGrid/>
          <w:szCs w:val="24"/>
        </w:rPr>
      </w:pPr>
      <w:r>
        <w:rPr>
          <w:snapToGrid/>
          <w:szCs w:val="24"/>
        </w:rPr>
        <w:t>ROV</w:t>
      </w:r>
    </w:p>
    <w:p w:rsidR="007A636D" w:rsidRDefault="00C04B2B">
      <w:pPr>
        <w:widowControl/>
        <w:numPr>
          <w:ilvl w:val="1"/>
          <w:numId w:val="17"/>
        </w:numPr>
        <w:autoSpaceDE w:val="0"/>
        <w:autoSpaceDN w:val="0"/>
        <w:adjustRightInd w:val="0"/>
        <w:rPr>
          <w:snapToGrid/>
          <w:szCs w:val="24"/>
        </w:rPr>
      </w:pPr>
      <w:r>
        <w:rPr>
          <w:snapToGrid/>
          <w:szCs w:val="24"/>
        </w:rPr>
        <w:t>Integrate ROV into ship systems</w:t>
      </w:r>
    </w:p>
    <w:p w:rsidR="004211C9" w:rsidRDefault="004211C9">
      <w:pPr>
        <w:widowControl/>
        <w:numPr>
          <w:ilvl w:val="2"/>
          <w:numId w:val="17"/>
        </w:numPr>
        <w:autoSpaceDE w:val="0"/>
        <w:autoSpaceDN w:val="0"/>
        <w:adjustRightInd w:val="0"/>
        <w:rPr>
          <w:snapToGrid/>
          <w:szCs w:val="24"/>
        </w:rPr>
      </w:pPr>
      <w:r>
        <w:rPr>
          <w:snapToGrid/>
          <w:szCs w:val="24"/>
        </w:rPr>
        <w:t>Connect .68 cable to ROVs</w:t>
      </w:r>
    </w:p>
    <w:p w:rsidR="004211C9" w:rsidRDefault="004211C9">
      <w:pPr>
        <w:widowControl/>
        <w:numPr>
          <w:ilvl w:val="2"/>
          <w:numId w:val="17"/>
        </w:numPr>
        <w:autoSpaceDE w:val="0"/>
        <w:autoSpaceDN w:val="0"/>
        <w:adjustRightInd w:val="0"/>
        <w:rPr>
          <w:snapToGrid/>
          <w:szCs w:val="24"/>
        </w:rPr>
      </w:pPr>
      <w:r>
        <w:rPr>
          <w:snapToGrid/>
          <w:szCs w:val="24"/>
        </w:rPr>
        <w:t xml:space="preserve">Test all </w:t>
      </w:r>
      <w:r w:rsidR="00C04B2B">
        <w:rPr>
          <w:snapToGrid/>
          <w:szCs w:val="24"/>
        </w:rPr>
        <w:t>ROV</w:t>
      </w:r>
      <w:r>
        <w:rPr>
          <w:snapToGrid/>
          <w:szCs w:val="24"/>
        </w:rPr>
        <w:t xml:space="preserve"> systems while alongside</w:t>
      </w:r>
    </w:p>
    <w:p w:rsidR="004211C9" w:rsidRDefault="004F5F83">
      <w:pPr>
        <w:widowControl/>
        <w:numPr>
          <w:ilvl w:val="2"/>
          <w:numId w:val="17"/>
        </w:numPr>
        <w:autoSpaceDE w:val="0"/>
        <w:autoSpaceDN w:val="0"/>
        <w:adjustRightInd w:val="0"/>
        <w:rPr>
          <w:snapToGrid/>
          <w:szCs w:val="24"/>
        </w:rPr>
      </w:pPr>
      <w:r>
        <w:rPr>
          <w:snapToGrid/>
          <w:szCs w:val="24"/>
        </w:rPr>
        <w:t>Possibly c</w:t>
      </w:r>
      <w:r w:rsidR="004211C9">
        <w:rPr>
          <w:snapToGrid/>
          <w:szCs w:val="24"/>
        </w:rPr>
        <w:t>onduct alongside ROV dive</w:t>
      </w:r>
    </w:p>
    <w:p w:rsidR="004211C9" w:rsidRDefault="004211C9">
      <w:pPr>
        <w:widowControl/>
        <w:numPr>
          <w:ilvl w:val="2"/>
          <w:numId w:val="17"/>
        </w:numPr>
        <w:autoSpaceDE w:val="0"/>
        <w:autoSpaceDN w:val="0"/>
        <w:adjustRightInd w:val="0"/>
        <w:rPr>
          <w:snapToGrid/>
          <w:szCs w:val="24"/>
        </w:rPr>
      </w:pPr>
      <w:r>
        <w:rPr>
          <w:snapToGrid/>
          <w:szCs w:val="24"/>
        </w:rPr>
        <w:t>Conduct ROV launch and recovery training for new crew members</w:t>
      </w:r>
    </w:p>
    <w:p w:rsidR="00982CB7" w:rsidRDefault="004211C9">
      <w:pPr>
        <w:widowControl/>
        <w:numPr>
          <w:ilvl w:val="2"/>
          <w:numId w:val="17"/>
        </w:numPr>
        <w:autoSpaceDE w:val="0"/>
        <w:autoSpaceDN w:val="0"/>
        <w:adjustRightInd w:val="0"/>
        <w:rPr>
          <w:snapToGrid/>
          <w:szCs w:val="24"/>
        </w:rPr>
      </w:pPr>
      <w:r>
        <w:rPr>
          <w:snapToGrid/>
          <w:szCs w:val="24"/>
        </w:rPr>
        <w:t>Test USBL</w:t>
      </w:r>
      <w:r w:rsidR="00C04B2B">
        <w:rPr>
          <w:snapToGrid/>
          <w:szCs w:val="24"/>
        </w:rPr>
        <w:t xml:space="preserve"> alongside</w:t>
      </w:r>
    </w:p>
    <w:p w:rsidR="00982CB7" w:rsidRPr="00982CB7" w:rsidRDefault="00982CB7">
      <w:pPr>
        <w:widowControl/>
        <w:numPr>
          <w:ilvl w:val="1"/>
          <w:numId w:val="17"/>
        </w:numPr>
        <w:outlineLvl w:val="1"/>
        <w:rPr>
          <w:snapToGrid/>
          <w:szCs w:val="24"/>
        </w:rPr>
      </w:pPr>
      <w:r w:rsidRPr="009416F3">
        <w:rPr>
          <w:snapToGrid/>
          <w:szCs w:val="24"/>
        </w:rPr>
        <w:t>Daytime R</w:t>
      </w:r>
      <w:r>
        <w:rPr>
          <w:snapToGrid/>
          <w:szCs w:val="24"/>
        </w:rPr>
        <w:t>OV dives on exploration targets</w:t>
      </w:r>
    </w:p>
    <w:p w:rsidR="004211C9" w:rsidRPr="009416F3" w:rsidRDefault="004211C9">
      <w:pPr>
        <w:widowControl/>
        <w:numPr>
          <w:ilvl w:val="1"/>
          <w:numId w:val="17"/>
        </w:numPr>
        <w:outlineLvl w:val="1"/>
        <w:rPr>
          <w:snapToGrid/>
          <w:szCs w:val="24"/>
        </w:rPr>
      </w:pPr>
      <w:r w:rsidRPr="009416F3">
        <w:rPr>
          <w:snapToGrid/>
          <w:szCs w:val="24"/>
        </w:rPr>
        <w:t>Ongoing training of pilots</w:t>
      </w:r>
    </w:p>
    <w:p w:rsidR="004211C9" w:rsidRDefault="004211C9">
      <w:pPr>
        <w:widowControl/>
        <w:numPr>
          <w:ilvl w:val="1"/>
          <w:numId w:val="17"/>
        </w:numPr>
        <w:outlineLvl w:val="1"/>
        <w:rPr>
          <w:snapToGrid/>
          <w:szCs w:val="24"/>
        </w:rPr>
      </w:pPr>
      <w:r w:rsidRPr="009416F3">
        <w:rPr>
          <w:snapToGrid/>
          <w:szCs w:val="24"/>
        </w:rPr>
        <w:t>Ongoing system familiarization, documentation</w:t>
      </w:r>
      <w:r w:rsidR="00F344D6">
        <w:rPr>
          <w:snapToGrid/>
          <w:szCs w:val="24"/>
        </w:rPr>
        <w:t>,</w:t>
      </w:r>
      <w:r w:rsidRPr="009416F3">
        <w:rPr>
          <w:snapToGrid/>
          <w:szCs w:val="24"/>
        </w:rPr>
        <w:t xml:space="preserve"> and training.</w:t>
      </w:r>
    </w:p>
    <w:p w:rsidR="002A635C" w:rsidRDefault="004211C9">
      <w:pPr>
        <w:widowControl/>
        <w:numPr>
          <w:ilvl w:val="1"/>
          <w:numId w:val="17"/>
        </w:numPr>
        <w:autoSpaceDE w:val="0"/>
        <w:autoSpaceDN w:val="0"/>
        <w:adjustRightInd w:val="0"/>
        <w:rPr>
          <w:snapToGrid/>
          <w:szCs w:val="24"/>
        </w:rPr>
      </w:pPr>
      <w:r>
        <w:rPr>
          <w:snapToGrid/>
          <w:szCs w:val="24"/>
        </w:rPr>
        <w:t>Test new ROV sub systems</w:t>
      </w:r>
    </w:p>
    <w:p w:rsidR="001A6F6D" w:rsidRDefault="001A6F6D">
      <w:pPr>
        <w:widowControl/>
        <w:numPr>
          <w:ilvl w:val="1"/>
          <w:numId w:val="17"/>
        </w:numPr>
        <w:autoSpaceDE w:val="0"/>
        <w:autoSpaceDN w:val="0"/>
        <w:adjustRightInd w:val="0"/>
        <w:rPr>
          <w:snapToGrid/>
          <w:szCs w:val="24"/>
        </w:rPr>
      </w:pPr>
      <w:r>
        <w:rPr>
          <w:snapToGrid/>
          <w:szCs w:val="24"/>
        </w:rPr>
        <w:t>Assess the feasibility of daily 12 hour ROV dives</w:t>
      </w:r>
    </w:p>
    <w:p w:rsidR="00C04B2B" w:rsidRDefault="00C04B2B">
      <w:pPr>
        <w:widowControl/>
        <w:autoSpaceDE w:val="0"/>
        <w:autoSpaceDN w:val="0"/>
        <w:adjustRightInd w:val="0"/>
        <w:ind w:left="1440"/>
        <w:rPr>
          <w:snapToGrid/>
          <w:szCs w:val="24"/>
        </w:rPr>
      </w:pPr>
    </w:p>
    <w:p w:rsidR="007A636D" w:rsidRPr="007A636D" w:rsidRDefault="00C04B2B">
      <w:pPr>
        <w:widowControl/>
        <w:numPr>
          <w:ilvl w:val="0"/>
          <w:numId w:val="17"/>
        </w:numPr>
        <w:autoSpaceDE w:val="0"/>
        <w:autoSpaceDN w:val="0"/>
        <w:adjustRightInd w:val="0"/>
        <w:ind w:left="900"/>
        <w:rPr>
          <w:snapToGrid/>
          <w:szCs w:val="24"/>
        </w:rPr>
      </w:pPr>
      <w:r>
        <w:rPr>
          <w:snapToGrid/>
          <w:szCs w:val="24"/>
        </w:rPr>
        <w:t>Telepresence</w:t>
      </w:r>
      <w:r w:rsidR="00CF49F9">
        <w:rPr>
          <w:snapToGrid/>
          <w:szCs w:val="24"/>
        </w:rPr>
        <w:t xml:space="preserve"> </w:t>
      </w:r>
      <w:r w:rsidR="007A636D">
        <w:rPr>
          <w:color w:val="000000"/>
          <w:szCs w:val="24"/>
        </w:rPr>
        <w:t xml:space="preserve">(VSAT 20 </w:t>
      </w:r>
      <w:proofErr w:type="spellStart"/>
      <w:r w:rsidR="007A636D">
        <w:rPr>
          <w:color w:val="000000"/>
          <w:szCs w:val="24"/>
        </w:rPr>
        <w:t>mb</w:t>
      </w:r>
      <w:proofErr w:type="spellEnd"/>
      <w:r w:rsidR="007A636D">
        <w:rPr>
          <w:color w:val="000000"/>
          <w:szCs w:val="24"/>
        </w:rPr>
        <w:t>/sec ship-</w:t>
      </w:r>
      <w:r w:rsidR="007A636D" w:rsidRPr="009416F3">
        <w:rPr>
          <w:color w:val="000000"/>
          <w:szCs w:val="24"/>
        </w:rPr>
        <w:t>to</w:t>
      </w:r>
      <w:r w:rsidR="007A636D">
        <w:rPr>
          <w:color w:val="000000"/>
          <w:szCs w:val="24"/>
        </w:rPr>
        <w:t>-</w:t>
      </w:r>
      <w:r w:rsidR="007A636D" w:rsidRPr="009416F3">
        <w:rPr>
          <w:color w:val="000000"/>
          <w:szCs w:val="24"/>
        </w:rPr>
        <w:t xml:space="preserve">shore; </w:t>
      </w:r>
      <w:r w:rsidR="0091136F">
        <w:rPr>
          <w:color w:val="000000"/>
          <w:szCs w:val="24"/>
        </w:rPr>
        <w:t xml:space="preserve">2 </w:t>
      </w:r>
      <w:proofErr w:type="spellStart"/>
      <w:r w:rsidR="0091136F">
        <w:rPr>
          <w:color w:val="000000"/>
          <w:szCs w:val="24"/>
        </w:rPr>
        <w:t>mb</w:t>
      </w:r>
      <w:proofErr w:type="spellEnd"/>
      <w:r w:rsidR="0091136F">
        <w:rPr>
          <w:color w:val="000000"/>
          <w:szCs w:val="24"/>
        </w:rPr>
        <w:t>/sec</w:t>
      </w:r>
      <w:r w:rsidR="007A636D" w:rsidRPr="009416F3">
        <w:rPr>
          <w:color w:val="000000"/>
          <w:szCs w:val="24"/>
        </w:rPr>
        <w:t xml:space="preserve"> sho</w:t>
      </w:r>
      <w:r w:rsidR="007A636D">
        <w:rPr>
          <w:color w:val="000000"/>
          <w:szCs w:val="24"/>
        </w:rPr>
        <w:t>re-to-</w:t>
      </w:r>
      <w:r w:rsidR="007A636D" w:rsidRPr="009416F3">
        <w:rPr>
          <w:color w:val="000000"/>
          <w:szCs w:val="24"/>
        </w:rPr>
        <w:t>ship)</w:t>
      </w:r>
    </w:p>
    <w:p w:rsidR="004211C9" w:rsidRDefault="004211C9">
      <w:pPr>
        <w:widowControl/>
        <w:numPr>
          <w:ilvl w:val="1"/>
          <w:numId w:val="17"/>
        </w:numPr>
        <w:autoSpaceDE w:val="0"/>
        <w:autoSpaceDN w:val="0"/>
        <w:adjustRightInd w:val="0"/>
        <w:rPr>
          <w:snapToGrid/>
          <w:szCs w:val="24"/>
        </w:rPr>
      </w:pPr>
      <w:r>
        <w:rPr>
          <w:snapToGrid/>
          <w:szCs w:val="24"/>
        </w:rPr>
        <w:t>Turn on and test terrestrial and high-speed satellite links</w:t>
      </w:r>
    </w:p>
    <w:p w:rsidR="007A636D" w:rsidRDefault="004211C9">
      <w:pPr>
        <w:widowControl/>
        <w:numPr>
          <w:ilvl w:val="1"/>
          <w:numId w:val="17"/>
        </w:numPr>
        <w:autoSpaceDE w:val="0"/>
        <w:autoSpaceDN w:val="0"/>
        <w:adjustRightInd w:val="0"/>
        <w:rPr>
          <w:snapToGrid/>
          <w:szCs w:val="24"/>
        </w:rPr>
      </w:pPr>
      <w:r>
        <w:rPr>
          <w:snapToGrid/>
          <w:szCs w:val="24"/>
        </w:rPr>
        <w:t xml:space="preserve">Support </w:t>
      </w:r>
      <w:r w:rsidR="009115C4">
        <w:rPr>
          <w:snapToGrid/>
          <w:szCs w:val="24"/>
        </w:rPr>
        <w:t>telepresence-</w:t>
      </w:r>
      <w:r>
        <w:rPr>
          <w:snapToGrid/>
          <w:szCs w:val="24"/>
        </w:rPr>
        <w:t>enabled ROV expedition</w:t>
      </w:r>
    </w:p>
    <w:p w:rsidR="004211C9" w:rsidRDefault="004211C9">
      <w:pPr>
        <w:widowControl/>
        <w:numPr>
          <w:ilvl w:val="1"/>
          <w:numId w:val="17"/>
        </w:numPr>
        <w:autoSpaceDE w:val="0"/>
        <w:autoSpaceDN w:val="0"/>
        <w:adjustRightInd w:val="0"/>
        <w:rPr>
          <w:snapToGrid/>
          <w:szCs w:val="24"/>
        </w:rPr>
      </w:pPr>
      <w:r>
        <w:rPr>
          <w:snapToGrid/>
          <w:szCs w:val="24"/>
        </w:rPr>
        <w:t>Collect/create all standard video products</w:t>
      </w:r>
    </w:p>
    <w:p w:rsidR="004211C9" w:rsidRDefault="004211C9">
      <w:pPr>
        <w:widowControl/>
        <w:numPr>
          <w:ilvl w:val="1"/>
          <w:numId w:val="17"/>
        </w:numPr>
        <w:autoSpaceDE w:val="0"/>
        <w:autoSpaceDN w:val="0"/>
        <w:adjustRightInd w:val="0"/>
        <w:rPr>
          <w:snapToGrid/>
          <w:szCs w:val="24"/>
        </w:rPr>
      </w:pPr>
      <w:r>
        <w:rPr>
          <w:snapToGrid/>
          <w:szCs w:val="24"/>
        </w:rPr>
        <w:t>Evaluate newly purchased video encoders</w:t>
      </w:r>
    </w:p>
    <w:p w:rsidR="004211C9" w:rsidRDefault="004211C9">
      <w:pPr>
        <w:widowControl/>
        <w:numPr>
          <w:ilvl w:val="1"/>
          <w:numId w:val="17"/>
        </w:numPr>
        <w:autoSpaceDE w:val="0"/>
        <w:autoSpaceDN w:val="0"/>
        <w:adjustRightInd w:val="0"/>
        <w:rPr>
          <w:snapToGrid/>
          <w:szCs w:val="24"/>
        </w:rPr>
      </w:pPr>
      <w:r>
        <w:rPr>
          <w:snapToGrid/>
          <w:szCs w:val="24"/>
        </w:rPr>
        <w:t>Facilitate live outreach events between ship and shore</w:t>
      </w:r>
    </w:p>
    <w:p w:rsidR="00FD2830" w:rsidRDefault="00FD2830">
      <w:pPr>
        <w:widowControl/>
        <w:numPr>
          <w:ilvl w:val="1"/>
          <w:numId w:val="17"/>
        </w:numPr>
        <w:autoSpaceDE w:val="0"/>
        <w:autoSpaceDN w:val="0"/>
        <w:adjustRightInd w:val="0"/>
        <w:rPr>
          <w:snapToGrid/>
          <w:szCs w:val="24"/>
        </w:rPr>
      </w:pPr>
      <w:r>
        <w:rPr>
          <w:snapToGrid/>
          <w:szCs w:val="24"/>
        </w:rPr>
        <w:t xml:space="preserve">Test </w:t>
      </w:r>
      <w:r w:rsidR="001A6F6D">
        <w:rPr>
          <w:snapToGrid/>
          <w:szCs w:val="24"/>
        </w:rPr>
        <w:t>new WOWZA server</w:t>
      </w:r>
      <w:r w:rsidR="008C6392">
        <w:rPr>
          <w:snapToGrid/>
          <w:szCs w:val="24"/>
        </w:rPr>
        <w:t>s at the Inner Space Center</w:t>
      </w:r>
    </w:p>
    <w:p w:rsidR="00EF7FFD" w:rsidRDefault="00EF7FFD">
      <w:pPr>
        <w:widowControl/>
        <w:numPr>
          <w:ilvl w:val="1"/>
          <w:numId w:val="17"/>
        </w:numPr>
        <w:autoSpaceDE w:val="0"/>
        <w:autoSpaceDN w:val="0"/>
        <w:adjustRightInd w:val="0"/>
        <w:rPr>
          <w:snapToGrid/>
          <w:szCs w:val="24"/>
        </w:rPr>
      </w:pPr>
      <w:r>
        <w:rPr>
          <w:snapToGrid/>
          <w:szCs w:val="24"/>
        </w:rPr>
        <w:t xml:space="preserve">Take new </w:t>
      </w:r>
      <w:r w:rsidR="00D441D4">
        <w:rPr>
          <w:snapToGrid/>
          <w:szCs w:val="24"/>
        </w:rPr>
        <w:t>B-</w:t>
      </w:r>
      <w:r w:rsidR="00113015">
        <w:rPr>
          <w:snapToGrid/>
          <w:szCs w:val="24"/>
        </w:rPr>
        <w:t>r</w:t>
      </w:r>
      <w:r w:rsidR="00D441D4">
        <w:rPr>
          <w:snapToGrid/>
          <w:szCs w:val="24"/>
        </w:rPr>
        <w:t xml:space="preserve">oll </w:t>
      </w:r>
      <w:r>
        <w:rPr>
          <w:snapToGrid/>
          <w:szCs w:val="24"/>
        </w:rPr>
        <w:t>shots of the ship from a small boat</w:t>
      </w:r>
    </w:p>
    <w:p w:rsidR="001A6F6D" w:rsidRDefault="001A6F6D" w:rsidP="001A6F6D">
      <w:pPr>
        <w:widowControl/>
        <w:numPr>
          <w:ilvl w:val="1"/>
          <w:numId w:val="17"/>
        </w:numPr>
        <w:autoSpaceDE w:val="0"/>
        <w:autoSpaceDN w:val="0"/>
        <w:adjustRightInd w:val="0"/>
        <w:rPr>
          <w:snapToGrid/>
          <w:szCs w:val="24"/>
        </w:rPr>
      </w:pPr>
      <w:r>
        <w:rPr>
          <w:snapToGrid/>
          <w:szCs w:val="24"/>
        </w:rPr>
        <w:t>Assess the feasibility of daily 12 hour ROV dives</w:t>
      </w:r>
    </w:p>
    <w:p w:rsidR="001A6F6D" w:rsidRDefault="001A6F6D" w:rsidP="001A6F6D">
      <w:pPr>
        <w:widowControl/>
        <w:numPr>
          <w:ilvl w:val="1"/>
          <w:numId w:val="17"/>
        </w:numPr>
        <w:autoSpaceDE w:val="0"/>
        <w:autoSpaceDN w:val="0"/>
        <w:adjustRightInd w:val="0"/>
        <w:rPr>
          <w:snapToGrid/>
          <w:szCs w:val="24"/>
        </w:rPr>
      </w:pPr>
      <w:r>
        <w:rPr>
          <w:snapToGrid/>
          <w:szCs w:val="24"/>
        </w:rPr>
        <w:t>Configure VES03 to assist with video compression as needed</w:t>
      </w:r>
    </w:p>
    <w:p w:rsidR="001A6F6D" w:rsidRPr="001A6F6D" w:rsidRDefault="001A6F6D" w:rsidP="001A6F6D">
      <w:pPr>
        <w:widowControl/>
        <w:numPr>
          <w:ilvl w:val="1"/>
          <w:numId w:val="17"/>
        </w:numPr>
        <w:autoSpaceDE w:val="0"/>
        <w:autoSpaceDN w:val="0"/>
        <w:adjustRightInd w:val="0"/>
        <w:rPr>
          <w:snapToGrid/>
          <w:szCs w:val="24"/>
        </w:rPr>
      </w:pPr>
      <w:r w:rsidRPr="001A6F6D">
        <w:rPr>
          <w:snapToGrid/>
          <w:szCs w:val="24"/>
        </w:rPr>
        <w:t xml:space="preserve">Modify SOPs to use VES 02 and VES03 in parallel to handle increased video data from extended dives. </w:t>
      </w:r>
    </w:p>
    <w:p w:rsidR="00C04B2B" w:rsidRDefault="00C04B2B">
      <w:pPr>
        <w:widowControl/>
        <w:autoSpaceDE w:val="0"/>
        <w:autoSpaceDN w:val="0"/>
        <w:adjustRightInd w:val="0"/>
        <w:ind w:left="1440"/>
        <w:rPr>
          <w:snapToGrid/>
          <w:szCs w:val="24"/>
        </w:rPr>
      </w:pPr>
    </w:p>
    <w:p w:rsidR="007A636D" w:rsidRDefault="007A636D">
      <w:pPr>
        <w:widowControl/>
        <w:numPr>
          <w:ilvl w:val="0"/>
          <w:numId w:val="17"/>
        </w:numPr>
        <w:autoSpaceDE w:val="0"/>
        <w:autoSpaceDN w:val="0"/>
        <w:adjustRightInd w:val="0"/>
        <w:ind w:left="900"/>
        <w:rPr>
          <w:snapToGrid/>
          <w:szCs w:val="24"/>
        </w:rPr>
      </w:pPr>
      <w:r w:rsidRPr="009416F3">
        <w:rPr>
          <w:snapToGrid/>
          <w:szCs w:val="24"/>
        </w:rPr>
        <w:t>Mapping</w:t>
      </w:r>
    </w:p>
    <w:p w:rsidR="007A636D" w:rsidRDefault="00FD2830">
      <w:pPr>
        <w:widowControl/>
        <w:numPr>
          <w:ilvl w:val="1"/>
          <w:numId w:val="17"/>
        </w:numPr>
        <w:autoSpaceDE w:val="0"/>
        <w:autoSpaceDN w:val="0"/>
        <w:adjustRightInd w:val="0"/>
        <w:rPr>
          <w:snapToGrid/>
          <w:szCs w:val="24"/>
        </w:rPr>
      </w:pPr>
      <w:r>
        <w:rPr>
          <w:snapToGrid/>
          <w:szCs w:val="24"/>
        </w:rPr>
        <w:t>Collect high resolution mapping data from all three sonars</w:t>
      </w:r>
    </w:p>
    <w:p w:rsidR="00FD2830" w:rsidRDefault="00FD2830">
      <w:pPr>
        <w:widowControl/>
        <w:numPr>
          <w:ilvl w:val="1"/>
          <w:numId w:val="17"/>
        </w:numPr>
        <w:autoSpaceDE w:val="0"/>
        <w:autoSpaceDN w:val="0"/>
        <w:adjustRightInd w:val="0"/>
        <w:rPr>
          <w:snapToGrid/>
          <w:szCs w:val="24"/>
        </w:rPr>
      </w:pPr>
      <w:r>
        <w:rPr>
          <w:snapToGrid/>
          <w:szCs w:val="24"/>
        </w:rPr>
        <w:t>Support ROV operations with mapping products and expertise</w:t>
      </w:r>
    </w:p>
    <w:p w:rsidR="00FD2830" w:rsidRDefault="00FD2830">
      <w:pPr>
        <w:widowControl/>
        <w:numPr>
          <w:ilvl w:val="1"/>
          <w:numId w:val="17"/>
        </w:numPr>
        <w:autoSpaceDE w:val="0"/>
        <w:autoSpaceDN w:val="0"/>
        <w:adjustRightInd w:val="0"/>
        <w:rPr>
          <w:snapToGrid/>
          <w:szCs w:val="24"/>
        </w:rPr>
      </w:pPr>
      <w:r w:rsidRPr="009416F3">
        <w:rPr>
          <w:snapToGrid/>
          <w:szCs w:val="24"/>
        </w:rPr>
        <w:t>Conduct mapping operations during transit, with possible further development of exploration targets</w:t>
      </w:r>
    </w:p>
    <w:p w:rsidR="00FD2830" w:rsidRDefault="00FD2830">
      <w:pPr>
        <w:widowControl/>
        <w:numPr>
          <w:ilvl w:val="1"/>
          <w:numId w:val="17"/>
        </w:numPr>
        <w:autoSpaceDE w:val="0"/>
        <w:autoSpaceDN w:val="0"/>
        <w:adjustRightInd w:val="0"/>
        <w:rPr>
          <w:snapToGrid/>
          <w:szCs w:val="24"/>
        </w:rPr>
      </w:pPr>
      <w:r>
        <w:rPr>
          <w:snapToGrid/>
          <w:szCs w:val="24"/>
        </w:rPr>
        <w:t xml:space="preserve">Collect XBT </w:t>
      </w:r>
      <w:r w:rsidR="009C0CB7">
        <w:rPr>
          <w:snapToGrid/>
          <w:szCs w:val="24"/>
        </w:rPr>
        <w:t xml:space="preserve">cast </w:t>
      </w:r>
      <w:r w:rsidR="009C0CB7" w:rsidRPr="004B1BC6">
        <w:rPr>
          <w:snapToGrid/>
          <w:szCs w:val="24"/>
        </w:rPr>
        <w:t xml:space="preserve">at regular </w:t>
      </w:r>
      <w:r w:rsidR="009C0CB7" w:rsidRPr="009416F3">
        <w:rPr>
          <w:snapToGrid/>
          <w:szCs w:val="24"/>
        </w:rPr>
        <w:t xml:space="preserve">intervals </w:t>
      </w:r>
      <w:r w:rsidR="009F6CE4">
        <w:rPr>
          <w:snapToGrid/>
          <w:szCs w:val="24"/>
        </w:rPr>
        <w:t>n</w:t>
      </w:r>
      <w:r w:rsidR="002E4CFE">
        <w:rPr>
          <w:snapToGrid/>
          <w:szCs w:val="24"/>
        </w:rPr>
        <w:t xml:space="preserve">o longer than </w:t>
      </w:r>
      <w:r w:rsidR="00BB3A1C">
        <w:rPr>
          <w:snapToGrid/>
          <w:szCs w:val="24"/>
        </w:rPr>
        <w:t xml:space="preserve">3-4 </w:t>
      </w:r>
      <w:r w:rsidR="009F6CE4">
        <w:rPr>
          <w:snapToGrid/>
          <w:szCs w:val="24"/>
        </w:rPr>
        <w:t>hour</w:t>
      </w:r>
      <w:r w:rsidR="000222C8">
        <w:rPr>
          <w:snapToGrid/>
          <w:szCs w:val="24"/>
        </w:rPr>
        <w:t>s</w:t>
      </w:r>
      <w:r w:rsidR="009F6CE4">
        <w:rPr>
          <w:snapToGrid/>
          <w:szCs w:val="24"/>
        </w:rPr>
        <w:t>,</w:t>
      </w:r>
      <w:r w:rsidR="009C0CB7" w:rsidRPr="009416F3">
        <w:rPr>
          <w:snapToGrid/>
          <w:szCs w:val="24"/>
        </w:rPr>
        <w:t xml:space="preserve"> as data quality requires</w:t>
      </w:r>
      <w:r w:rsidR="009F6CE4">
        <w:rPr>
          <w:snapToGrid/>
          <w:szCs w:val="24"/>
        </w:rPr>
        <w:t>,</w:t>
      </w:r>
      <w:r w:rsidR="009C0CB7">
        <w:rPr>
          <w:snapToGrid/>
          <w:szCs w:val="24"/>
        </w:rPr>
        <w:t xml:space="preserve"> during mapping operations</w:t>
      </w:r>
    </w:p>
    <w:p w:rsidR="00C04B2B" w:rsidRPr="00F33E29" w:rsidRDefault="00C04B2B">
      <w:pPr>
        <w:widowControl/>
        <w:numPr>
          <w:ilvl w:val="1"/>
          <w:numId w:val="17"/>
        </w:numPr>
        <w:autoSpaceDE w:val="0"/>
        <w:autoSpaceDN w:val="0"/>
        <w:adjustRightInd w:val="0"/>
        <w:rPr>
          <w:snapToGrid/>
          <w:szCs w:val="24"/>
        </w:rPr>
      </w:pPr>
      <w:r>
        <w:t>Create daily standard mapping products</w:t>
      </w:r>
    </w:p>
    <w:p w:rsidR="00F33E29" w:rsidRPr="005A1A94" w:rsidRDefault="00F33E29">
      <w:pPr>
        <w:widowControl/>
        <w:numPr>
          <w:ilvl w:val="1"/>
          <w:numId w:val="17"/>
        </w:numPr>
        <w:autoSpaceDE w:val="0"/>
        <w:autoSpaceDN w:val="0"/>
        <w:adjustRightInd w:val="0"/>
        <w:rPr>
          <w:snapToGrid/>
          <w:szCs w:val="24"/>
        </w:rPr>
      </w:pPr>
      <w:r>
        <w:lastRenderedPageBreak/>
        <w:t>Collection sun photometer measurement as part survey for opportunity</w:t>
      </w:r>
    </w:p>
    <w:p w:rsidR="00C04B2B" w:rsidRDefault="00C04B2B">
      <w:pPr>
        <w:widowControl/>
        <w:autoSpaceDE w:val="0"/>
        <w:autoSpaceDN w:val="0"/>
        <w:adjustRightInd w:val="0"/>
        <w:ind w:left="1440"/>
        <w:rPr>
          <w:snapToGrid/>
          <w:szCs w:val="24"/>
        </w:rPr>
      </w:pPr>
    </w:p>
    <w:p w:rsidR="009C0CB7" w:rsidRDefault="009C0CB7">
      <w:pPr>
        <w:pStyle w:val="ListParagraph"/>
        <w:widowControl/>
        <w:numPr>
          <w:ilvl w:val="0"/>
          <w:numId w:val="17"/>
        </w:numPr>
        <w:autoSpaceDE w:val="0"/>
        <w:autoSpaceDN w:val="0"/>
        <w:adjustRightInd w:val="0"/>
        <w:ind w:left="900"/>
        <w:rPr>
          <w:snapToGrid/>
          <w:szCs w:val="24"/>
        </w:rPr>
      </w:pPr>
      <w:r>
        <w:rPr>
          <w:snapToGrid/>
          <w:szCs w:val="24"/>
        </w:rPr>
        <w:t>CTD operations</w:t>
      </w:r>
    </w:p>
    <w:p w:rsidR="009C0CB7" w:rsidRDefault="009C0CB7">
      <w:pPr>
        <w:pStyle w:val="ListParagraph"/>
        <w:widowControl/>
        <w:numPr>
          <w:ilvl w:val="1"/>
          <w:numId w:val="17"/>
        </w:numPr>
        <w:autoSpaceDE w:val="0"/>
        <w:autoSpaceDN w:val="0"/>
        <w:adjustRightInd w:val="0"/>
        <w:rPr>
          <w:snapToGrid/>
          <w:szCs w:val="24"/>
        </w:rPr>
      </w:pPr>
      <w:r>
        <w:rPr>
          <w:snapToGrid/>
          <w:szCs w:val="24"/>
        </w:rPr>
        <w:t xml:space="preserve">Conduct CTD cast for </w:t>
      </w:r>
      <w:r w:rsidR="00C04B2B">
        <w:rPr>
          <w:snapToGrid/>
          <w:szCs w:val="24"/>
        </w:rPr>
        <w:t>comparison</w:t>
      </w:r>
      <w:r>
        <w:rPr>
          <w:snapToGrid/>
          <w:szCs w:val="24"/>
        </w:rPr>
        <w:t xml:space="preserve"> to ROV CTDs</w:t>
      </w:r>
      <w:r w:rsidR="0091136F">
        <w:rPr>
          <w:snapToGrid/>
          <w:szCs w:val="24"/>
        </w:rPr>
        <w:t xml:space="preserve"> if needed</w:t>
      </w:r>
    </w:p>
    <w:p w:rsidR="009C0CB7" w:rsidRDefault="009C0CB7">
      <w:pPr>
        <w:pStyle w:val="ListParagraph"/>
        <w:widowControl/>
        <w:numPr>
          <w:ilvl w:val="1"/>
          <w:numId w:val="17"/>
        </w:numPr>
        <w:autoSpaceDE w:val="0"/>
        <w:autoSpaceDN w:val="0"/>
        <w:adjustRightInd w:val="0"/>
        <w:rPr>
          <w:snapToGrid/>
          <w:szCs w:val="24"/>
        </w:rPr>
      </w:pPr>
      <w:r>
        <w:rPr>
          <w:snapToGrid/>
          <w:szCs w:val="24"/>
        </w:rPr>
        <w:t>Conduct CTDs with water sample</w:t>
      </w:r>
      <w:r w:rsidR="00EE63D1">
        <w:rPr>
          <w:snapToGrid/>
          <w:szCs w:val="24"/>
        </w:rPr>
        <w:t xml:space="preserve"> collection</w:t>
      </w:r>
      <w:r>
        <w:rPr>
          <w:snapToGrid/>
          <w:szCs w:val="24"/>
        </w:rPr>
        <w:t xml:space="preserve"> as requested after ROV dives</w:t>
      </w:r>
    </w:p>
    <w:p w:rsidR="00C04B2B" w:rsidRDefault="00C04B2B">
      <w:pPr>
        <w:pStyle w:val="ListParagraph"/>
        <w:widowControl/>
        <w:autoSpaceDE w:val="0"/>
        <w:autoSpaceDN w:val="0"/>
        <w:adjustRightInd w:val="0"/>
        <w:ind w:left="1440"/>
        <w:rPr>
          <w:snapToGrid/>
          <w:szCs w:val="24"/>
        </w:rPr>
      </w:pPr>
    </w:p>
    <w:p w:rsidR="009C0CB7" w:rsidRDefault="009C0CB7">
      <w:pPr>
        <w:pStyle w:val="ListParagraph"/>
        <w:widowControl/>
        <w:numPr>
          <w:ilvl w:val="0"/>
          <w:numId w:val="17"/>
        </w:numPr>
        <w:autoSpaceDE w:val="0"/>
        <w:autoSpaceDN w:val="0"/>
        <w:adjustRightInd w:val="0"/>
        <w:ind w:left="900"/>
        <w:rPr>
          <w:snapToGrid/>
          <w:szCs w:val="24"/>
        </w:rPr>
      </w:pPr>
      <w:r>
        <w:rPr>
          <w:snapToGrid/>
          <w:szCs w:val="24"/>
        </w:rPr>
        <w:t>Data Management</w:t>
      </w:r>
    </w:p>
    <w:p w:rsidR="009C0CB7" w:rsidRDefault="009C0CB7">
      <w:pPr>
        <w:pStyle w:val="ListParagraph"/>
        <w:widowControl/>
        <w:numPr>
          <w:ilvl w:val="1"/>
          <w:numId w:val="17"/>
        </w:numPr>
        <w:autoSpaceDE w:val="0"/>
        <w:autoSpaceDN w:val="0"/>
        <w:adjustRightInd w:val="0"/>
        <w:rPr>
          <w:snapToGrid/>
          <w:szCs w:val="24"/>
        </w:rPr>
      </w:pPr>
      <w:r>
        <w:rPr>
          <w:snapToGrid/>
          <w:szCs w:val="24"/>
        </w:rPr>
        <w:t>Train new data engineer</w:t>
      </w:r>
      <w:r w:rsidR="0091136F">
        <w:rPr>
          <w:snapToGrid/>
          <w:szCs w:val="24"/>
        </w:rPr>
        <w:t>/intern</w:t>
      </w:r>
    </w:p>
    <w:p w:rsidR="009C0CB7" w:rsidRDefault="009C0CB7">
      <w:pPr>
        <w:pStyle w:val="ListParagraph"/>
        <w:widowControl/>
        <w:numPr>
          <w:ilvl w:val="1"/>
          <w:numId w:val="17"/>
        </w:numPr>
        <w:autoSpaceDE w:val="0"/>
        <w:autoSpaceDN w:val="0"/>
        <w:adjustRightInd w:val="0"/>
        <w:rPr>
          <w:snapToGrid/>
          <w:szCs w:val="24"/>
        </w:rPr>
      </w:pPr>
      <w:r>
        <w:rPr>
          <w:snapToGrid/>
          <w:szCs w:val="24"/>
        </w:rPr>
        <w:t>Provide a foundation of publicly accessible data and information products to spur further exploration, research, and management activities, as detailed in the 2013 post-cruise product list</w:t>
      </w:r>
    </w:p>
    <w:p w:rsidR="009C0CB7" w:rsidRDefault="009C0CB7">
      <w:pPr>
        <w:pStyle w:val="ListParagraph"/>
        <w:widowControl/>
        <w:numPr>
          <w:ilvl w:val="1"/>
          <w:numId w:val="17"/>
        </w:numPr>
        <w:autoSpaceDE w:val="0"/>
        <w:autoSpaceDN w:val="0"/>
        <w:adjustRightInd w:val="0"/>
        <w:rPr>
          <w:snapToGrid/>
          <w:szCs w:val="24"/>
        </w:rPr>
      </w:pPr>
      <w:r>
        <w:rPr>
          <w:snapToGrid/>
          <w:szCs w:val="24"/>
        </w:rPr>
        <w:t>Provide daily products to shore for operational decision making purposes, as detailed in the 2013 field products list</w:t>
      </w:r>
    </w:p>
    <w:p w:rsidR="007A5CE0" w:rsidRDefault="0091136F">
      <w:pPr>
        <w:pStyle w:val="ListParagraph"/>
        <w:widowControl/>
        <w:numPr>
          <w:ilvl w:val="1"/>
          <w:numId w:val="17"/>
        </w:numPr>
        <w:autoSpaceDE w:val="0"/>
        <w:autoSpaceDN w:val="0"/>
        <w:adjustRightInd w:val="0"/>
        <w:rPr>
          <w:snapToGrid/>
          <w:szCs w:val="24"/>
        </w:rPr>
      </w:pPr>
      <w:r>
        <w:rPr>
          <w:snapToGrid/>
          <w:szCs w:val="24"/>
        </w:rPr>
        <w:t>Continue to t</w:t>
      </w:r>
      <w:r w:rsidR="009C0CB7">
        <w:rPr>
          <w:snapToGrid/>
          <w:szCs w:val="24"/>
        </w:rPr>
        <w:t>est the ability to record high definition video footage of a dive onboard the ship</w:t>
      </w:r>
    </w:p>
    <w:p w:rsidR="009C0CB7" w:rsidRDefault="009C0CB7">
      <w:pPr>
        <w:pStyle w:val="ListParagraph"/>
        <w:widowControl/>
        <w:autoSpaceDE w:val="0"/>
        <w:autoSpaceDN w:val="0"/>
        <w:adjustRightInd w:val="0"/>
        <w:ind w:left="1440"/>
        <w:rPr>
          <w:snapToGrid/>
          <w:szCs w:val="24"/>
        </w:rPr>
      </w:pPr>
    </w:p>
    <w:p w:rsidR="007A636D" w:rsidRDefault="007A636D">
      <w:pPr>
        <w:widowControl/>
        <w:numPr>
          <w:ilvl w:val="0"/>
          <w:numId w:val="17"/>
        </w:numPr>
        <w:autoSpaceDE w:val="0"/>
        <w:autoSpaceDN w:val="0"/>
        <w:adjustRightInd w:val="0"/>
        <w:ind w:left="900"/>
        <w:rPr>
          <w:snapToGrid/>
          <w:szCs w:val="24"/>
        </w:rPr>
      </w:pPr>
      <w:r>
        <w:rPr>
          <w:snapToGrid/>
          <w:szCs w:val="24"/>
        </w:rPr>
        <w:t>Outreach</w:t>
      </w:r>
    </w:p>
    <w:p w:rsidR="007A636D" w:rsidRDefault="009C0CB7">
      <w:pPr>
        <w:widowControl/>
        <w:numPr>
          <w:ilvl w:val="1"/>
          <w:numId w:val="17"/>
        </w:numPr>
        <w:autoSpaceDE w:val="0"/>
        <w:autoSpaceDN w:val="0"/>
        <w:adjustRightInd w:val="0"/>
        <w:rPr>
          <w:snapToGrid/>
          <w:szCs w:val="24"/>
        </w:rPr>
      </w:pPr>
      <w:r>
        <w:rPr>
          <w:snapToGrid/>
          <w:szCs w:val="24"/>
        </w:rPr>
        <w:t>Engage the general public in ocean exploration through live video and timely content posted on the Ocean Explorer website</w:t>
      </w:r>
    </w:p>
    <w:p w:rsidR="009C0CB7" w:rsidRDefault="009C0CB7">
      <w:pPr>
        <w:widowControl/>
        <w:numPr>
          <w:ilvl w:val="1"/>
          <w:numId w:val="17"/>
        </w:numPr>
        <w:autoSpaceDE w:val="0"/>
        <w:autoSpaceDN w:val="0"/>
        <w:adjustRightInd w:val="0"/>
        <w:rPr>
          <w:snapToGrid/>
          <w:szCs w:val="24"/>
        </w:rPr>
      </w:pPr>
      <w:r>
        <w:rPr>
          <w:snapToGrid/>
          <w:szCs w:val="24"/>
        </w:rPr>
        <w:t>Host live events with information science centers</w:t>
      </w:r>
    </w:p>
    <w:p w:rsidR="009C0CB7" w:rsidRDefault="009C0CB7">
      <w:pPr>
        <w:widowControl/>
        <w:numPr>
          <w:ilvl w:val="1"/>
          <w:numId w:val="17"/>
        </w:numPr>
        <w:autoSpaceDE w:val="0"/>
        <w:autoSpaceDN w:val="0"/>
        <w:adjustRightInd w:val="0"/>
        <w:rPr>
          <w:snapToGrid/>
          <w:szCs w:val="24"/>
        </w:rPr>
      </w:pPr>
      <w:r>
        <w:rPr>
          <w:snapToGrid/>
          <w:szCs w:val="24"/>
        </w:rPr>
        <w:t>Host live events with VIP</w:t>
      </w:r>
      <w:r w:rsidR="00F344D6">
        <w:rPr>
          <w:snapToGrid/>
          <w:szCs w:val="24"/>
        </w:rPr>
        <w:t>s</w:t>
      </w:r>
    </w:p>
    <w:p w:rsidR="008853AB" w:rsidRPr="00BD5E1E" w:rsidRDefault="00B11E45">
      <w:pPr>
        <w:widowControl/>
        <w:spacing w:before="100" w:beforeAutospacing="1" w:after="100" w:afterAutospacing="1"/>
        <w:rPr>
          <w:b/>
          <w:szCs w:val="24"/>
        </w:rPr>
      </w:pPr>
      <w:r>
        <w:rPr>
          <w:b/>
          <w:szCs w:val="24"/>
        </w:rPr>
        <w:t xml:space="preserve">E.  </w:t>
      </w:r>
      <w:r w:rsidR="008853AB" w:rsidRPr="00BD5E1E">
        <w:rPr>
          <w:b/>
          <w:szCs w:val="24"/>
        </w:rPr>
        <w:t xml:space="preserve">Participating Institutions </w:t>
      </w:r>
    </w:p>
    <w:p w:rsidR="00D72A19" w:rsidRPr="00147484" w:rsidRDefault="00D72A19">
      <w:pPr>
        <w:rPr>
          <w:szCs w:val="24"/>
        </w:rPr>
      </w:pPr>
      <w:r w:rsidRPr="00147484">
        <w:rPr>
          <w:szCs w:val="24"/>
        </w:rPr>
        <w:t>National Oceanic and Atmospheric Administration</w:t>
      </w:r>
      <w:r>
        <w:rPr>
          <w:szCs w:val="24"/>
        </w:rPr>
        <w:t xml:space="preserve"> (NOAA)</w:t>
      </w:r>
      <w:r w:rsidR="00113015">
        <w:rPr>
          <w:szCs w:val="24"/>
        </w:rPr>
        <w:t>,</w:t>
      </w:r>
      <w:r w:rsidR="00F344D6">
        <w:rPr>
          <w:szCs w:val="24"/>
        </w:rPr>
        <w:t xml:space="preserve"> </w:t>
      </w:r>
      <w:r w:rsidRPr="00147484">
        <w:rPr>
          <w:szCs w:val="24"/>
        </w:rPr>
        <w:t>Office of Ocean Exploration and Research (OER)</w:t>
      </w:r>
      <w:r w:rsidR="00B11E45">
        <w:rPr>
          <w:szCs w:val="24"/>
        </w:rPr>
        <w:t>–</w:t>
      </w:r>
      <w:r w:rsidRPr="00147484">
        <w:rPr>
          <w:szCs w:val="24"/>
        </w:rPr>
        <w:t>1315 East-West Hwy, Silver Spring, M</w:t>
      </w:r>
      <w:r>
        <w:rPr>
          <w:szCs w:val="24"/>
        </w:rPr>
        <w:t>D</w:t>
      </w:r>
      <w:r w:rsidRPr="00147484">
        <w:rPr>
          <w:szCs w:val="24"/>
        </w:rPr>
        <w:t xml:space="preserve"> 20910</w:t>
      </w:r>
      <w:r>
        <w:rPr>
          <w:szCs w:val="24"/>
        </w:rPr>
        <w:t xml:space="preserve"> USA</w:t>
      </w:r>
    </w:p>
    <w:p w:rsidR="00D72A19" w:rsidRDefault="00D72A19">
      <w:pPr>
        <w:ind w:left="720"/>
        <w:rPr>
          <w:szCs w:val="24"/>
        </w:rPr>
      </w:pPr>
    </w:p>
    <w:p w:rsidR="00C04B2B" w:rsidRDefault="00C04B2B">
      <w:pPr>
        <w:widowControl/>
      </w:pPr>
      <w:r>
        <w:t xml:space="preserve">NOAA, National Oceanographic Data Center, National Coastal Data Development Center, </w:t>
      </w:r>
      <w:proofErr w:type="spellStart"/>
      <w:r>
        <w:t>Stennis</w:t>
      </w:r>
      <w:proofErr w:type="spellEnd"/>
      <w:r>
        <w:t xml:space="preserve"> Space Center MS, 39529</w:t>
      </w:r>
    </w:p>
    <w:p w:rsidR="00C04B2B" w:rsidRDefault="00C04B2B">
      <w:pPr>
        <w:widowControl/>
      </w:pPr>
    </w:p>
    <w:p w:rsidR="00C04B2B" w:rsidRDefault="00C04B2B">
      <w:pPr>
        <w:widowControl/>
      </w:pPr>
      <w:r>
        <w:t xml:space="preserve">NOAA, Office of Coast Survey, Hydrographic Surveys Division, Atlantic Hydrographic Branch, 439 W. York St., </w:t>
      </w:r>
      <w:proofErr w:type="spellStart"/>
      <w:r>
        <w:t>Bldg</w:t>
      </w:r>
      <w:proofErr w:type="spellEnd"/>
      <w:r>
        <w:t xml:space="preserve"> 2, Norfolk, VA 23510 </w:t>
      </w:r>
    </w:p>
    <w:p w:rsidR="00DC46C0" w:rsidRDefault="00DC46C0">
      <w:pPr>
        <w:widowControl/>
      </w:pPr>
    </w:p>
    <w:p w:rsidR="00D72A19" w:rsidRDefault="00D72A19">
      <w:pPr>
        <w:rPr>
          <w:szCs w:val="24"/>
        </w:rPr>
      </w:pPr>
      <w:r>
        <w:rPr>
          <w:szCs w:val="24"/>
        </w:rPr>
        <w:t xml:space="preserve">University Corporation for Atmospheric Research Joint Office for Science Support </w:t>
      </w:r>
      <w:r w:rsidRPr="00407A33">
        <w:rPr>
          <w:szCs w:val="24"/>
        </w:rPr>
        <w:t>(JOSS)</w:t>
      </w:r>
      <w:r>
        <w:rPr>
          <w:szCs w:val="24"/>
        </w:rPr>
        <w:t>,</w:t>
      </w:r>
      <w:r w:rsidRPr="00407A33">
        <w:rPr>
          <w:szCs w:val="24"/>
        </w:rPr>
        <w:t xml:space="preserve"> PO Box 3000 Boulder, CO 80307</w:t>
      </w:r>
      <w:r w:rsidR="003C2607">
        <w:rPr>
          <w:szCs w:val="24"/>
        </w:rPr>
        <w:t xml:space="preserve"> USA</w:t>
      </w:r>
    </w:p>
    <w:p w:rsidR="003C2607" w:rsidRPr="00147484" w:rsidRDefault="003C2607">
      <w:pPr>
        <w:rPr>
          <w:szCs w:val="24"/>
        </w:rPr>
      </w:pPr>
    </w:p>
    <w:p w:rsidR="00D72A19" w:rsidRDefault="00D72A19">
      <w:pPr>
        <w:rPr>
          <w:szCs w:val="24"/>
        </w:rPr>
      </w:pPr>
      <w:r w:rsidRPr="00147484">
        <w:rPr>
          <w:szCs w:val="24"/>
        </w:rPr>
        <w:t>University of New Hampshire (UNH)</w:t>
      </w:r>
      <w:r w:rsidR="00F344D6">
        <w:rPr>
          <w:szCs w:val="24"/>
        </w:rPr>
        <w:t xml:space="preserve"> </w:t>
      </w:r>
      <w:r w:rsidRPr="00147484">
        <w:rPr>
          <w:szCs w:val="24"/>
        </w:rPr>
        <w:t>Center for Coastal and Ocean Mapping (CCOM)</w:t>
      </w:r>
      <w:r w:rsidR="00F344D6">
        <w:rPr>
          <w:szCs w:val="24"/>
        </w:rPr>
        <w:t xml:space="preserve"> </w:t>
      </w:r>
      <w:proofErr w:type="spellStart"/>
      <w:r>
        <w:rPr>
          <w:szCs w:val="24"/>
        </w:rPr>
        <w:t>Jere</w:t>
      </w:r>
      <w:proofErr w:type="spellEnd"/>
      <w:r w:rsidR="00504D4A">
        <w:rPr>
          <w:szCs w:val="24"/>
        </w:rPr>
        <w:t xml:space="preserve"> </w:t>
      </w:r>
      <w:r>
        <w:rPr>
          <w:szCs w:val="24"/>
        </w:rPr>
        <w:t xml:space="preserve">A. </w:t>
      </w:r>
      <w:r w:rsidRPr="00147484">
        <w:rPr>
          <w:szCs w:val="24"/>
        </w:rPr>
        <w:t>Chase Ocean Engineering Lab,</w:t>
      </w:r>
      <w:r w:rsidR="00F344D6">
        <w:rPr>
          <w:szCs w:val="24"/>
        </w:rPr>
        <w:t xml:space="preserve"> </w:t>
      </w:r>
      <w:r w:rsidRPr="00147484">
        <w:rPr>
          <w:szCs w:val="24"/>
        </w:rPr>
        <w:t>24</w:t>
      </w:r>
      <w:r w:rsidR="00F344D6">
        <w:rPr>
          <w:szCs w:val="24"/>
        </w:rPr>
        <w:t xml:space="preserve"> </w:t>
      </w:r>
      <w:proofErr w:type="spellStart"/>
      <w:r w:rsidRPr="00147484">
        <w:rPr>
          <w:szCs w:val="24"/>
        </w:rPr>
        <w:t>Colovos</w:t>
      </w:r>
      <w:proofErr w:type="spellEnd"/>
      <w:r w:rsidRPr="00147484">
        <w:rPr>
          <w:szCs w:val="24"/>
        </w:rPr>
        <w:t xml:space="preserve"> Road, Durham, NH 03824 USA</w:t>
      </w:r>
    </w:p>
    <w:p w:rsidR="00CD5533" w:rsidRDefault="00CD5533">
      <w:pPr>
        <w:rPr>
          <w:szCs w:val="24"/>
        </w:rPr>
      </w:pPr>
    </w:p>
    <w:p w:rsidR="00C04B2B" w:rsidRDefault="00C04B2B">
      <w:r>
        <w:t>The University of Texas at Austin, John A. and Katherine G. Jackson School of Geosciences, Institute for Geophysics, J.J. Pickle Research Campus, Building 196 (ROC), 10100 Burnet Road (R2200), Austin, TX 78758-0999</w:t>
      </w:r>
      <w:r w:rsidR="00113015">
        <w:t xml:space="preserve"> USA</w:t>
      </w:r>
    </w:p>
    <w:p w:rsidR="00CD5533" w:rsidRDefault="00CD5533">
      <w:pPr>
        <w:rPr>
          <w:szCs w:val="24"/>
        </w:rPr>
      </w:pPr>
    </w:p>
    <w:p w:rsidR="00CD5533" w:rsidRDefault="00CD5533">
      <w:pPr>
        <w:rPr>
          <w:szCs w:val="24"/>
        </w:rPr>
      </w:pPr>
      <w:r>
        <w:rPr>
          <w:szCs w:val="24"/>
        </w:rPr>
        <w:t>University of Rhode Island, Graduate School of Oceanography’s Inner Space Center</w:t>
      </w:r>
      <w:r w:rsidR="00113015">
        <w:rPr>
          <w:szCs w:val="24"/>
        </w:rPr>
        <w:t>,</w:t>
      </w:r>
      <w:r>
        <w:rPr>
          <w:szCs w:val="24"/>
        </w:rPr>
        <w:t xml:space="preserve"> 215 South Ferry Rd. Narragansett, RI 02882 USA</w:t>
      </w:r>
    </w:p>
    <w:p w:rsidR="00352035" w:rsidRDefault="00352035">
      <w:pPr>
        <w:rPr>
          <w:szCs w:val="24"/>
        </w:rPr>
      </w:pPr>
    </w:p>
    <w:p w:rsidR="004D5CDD" w:rsidRPr="00BD5E1E" w:rsidRDefault="00B11E45">
      <w:pPr>
        <w:widowControl/>
        <w:spacing w:before="100" w:beforeAutospacing="1" w:after="100" w:afterAutospacing="1"/>
        <w:rPr>
          <w:b/>
          <w:szCs w:val="24"/>
        </w:rPr>
      </w:pPr>
      <w:r>
        <w:rPr>
          <w:b/>
          <w:szCs w:val="24"/>
        </w:rPr>
        <w:lastRenderedPageBreak/>
        <w:t xml:space="preserve">F.  </w:t>
      </w:r>
      <w:r w:rsidR="008853AB" w:rsidRPr="00BD5E1E">
        <w:rPr>
          <w:b/>
          <w:szCs w:val="24"/>
        </w:rPr>
        <w:t>Personnel (</w:t>
      </w:r>
      <w:r w:rsidR="00BF6DAA">
        <w:rPr>
          <w:b/>
        </w:rPr>
        <w:t>Mission</w:t>
      </w:r>
      <w:r w:rsidR="00BF6DAA" w:rsidRPr="00BD5E1E">
        <w:rPr>
          <w:b/>
          <w:szCs w:val="24"/>
        </w:rPr>
        <w:t xml:space="preserve"> Party</w:t>
      </w:r>
      <w:r w:rsidR="008853AB" w:rsidRPr="00BD5E1E">
        <w:rPr>
          <w:b/>
          <w:szCs w:val="24"/>
        </w:rPr>
        <w:t xml:space="preserve">) </w:t>
      </w:r>
    </w:p>
    <w:p w:rsidR="008853AB" w:rsidRDefault="001E4103">
      <w:pPr>
        <w:tabs>
          <w:tab w:val="left" w:pos="360"/>
        </w:tabs>
        <w:jc w:val="both"/>
      </w:pPr>
      <w:r>
        <w:t>Partial</w:t>
      </w:r>
      <w:r w:rsidR="008853AB">
        <w:t xml:space="preserve"> mapping </w:t>
      </w:r>
      <w:r>
        <w:t>teams are</w:t>
      </w:r>
      <w:r w:rsidR="008853AB">
        <w:t xml:space="preserve"> necessary for </w:t>
      </w:r>
      <w:r w:rsidR="00113015">
        <w:t>L</w:t>
      </w:r>
      <w:r w:rsidR="004F5F83">
        <w:t>eg II</w:t>
      </w:r>
      <w:r w:rsidR="00976A64">
        <w:t>.</w:t>
      </w:r>
      <w:r w:rsidR="004F5F83">
        <w:t xml:space="preserve"> Leg III will have a </w:t>
      </w:r>
      <w:r w:rsidR="00BF6DAA">
        <w:t>normal</w:t>
      </w:r>
      <w:r w:rsidR="004F5F83">
        <w:t xml:space="preserve"> ROV cruise mapping staff.</w:t>
      </w:r>
      <w:r w:rsidR="00976A64">
        <w:t xml:space="preserve"> Required mission personnel </w:t>
      </w:r>
      <w:r>
        <w:t xml:space="preserve">for </w:t>
      </w:r>
      <w:r w:rsidR="00113015">
        <w:t>L</w:t>
      </w:r>
      <w:r>
        <w:t xml:space="preserve">eg II </w:t>
      </w:r>
      <w:r w:rsidR="00976A64">
        <w:t>include a mapping lead</w:t>
      </w:r>
      <w:r w:rsidR="004F5F83">
        <w:t xml:space="preserve"> and full ROV team</w:t>
      </w:r>
      <w:r>
        <w:t xml:space="preserve">. Required mission personnel for </w:t>
      </w:r>
      <w:r w:rsidR="00113015">
        <w:t>L</w:t>
      </w:r>
      <w:r>
        <w:t xml:space="preserve">eg III include a mapping lead and one </w:t>
      </w:r>
      <w:r w:rsidR="00976A64">
        <w:t xml:space="preserve">qualified </w:t>
      </w:r>
      <w:proofErr w:type="spellStart"/>
      <w:r w:rsidR="00976A64">
        <w:t>watchstander</w:t>
      </w:r>
      <w:proofErr w:type="spellEnd"/>
      <w:r w:rsidR="004F5F83">
        <w:t xml:space="preserve"> and full ROV team</w:t>
      </w:r>
      <w:r w:rsidR="00976A64">
        <w:t xml:space="preserve">. </w:t>
      </w:r>
    </w:p>
    <w:p w:rsidR="001E4103" w:rsidRDefault="001E4103">
      <w:pPr>
        <w:tabs>
          <w:tab w:val="left" w:pos="360"/>
        </w:tabs>
        <w:jc w:val="both"/>
      </w:pPr>
    </w:p>
    <w:p w:rsidR="00D166E0" w:rsidRDefault="00D166E0">
      <w:pPr>
        <w:tabs>
          <w:tab w:val="left" w:pos="360"/>
        </w:tabs>
        <w:jc w:val="both"/>
      </w:pPr>
    </w:p>
    <w:p w:rsidR="00E05A46" w:rsidRDefault="00E05A46" w:rsidP="00265700">
      <w:pPr>
        <w:rPr>
          <w:b/>
          <w:sz w:val="20"/>
        </w:rPr>
      </w:pPr>
    </w:p>
    <w:p w:rsidR="002A635C" w:rsidRPr="0078169C" w:rsidRDefault="00A11ECB" w:rsidP="00265700">
      <w:pPr>
        <w:tabs>
          <w:tab w:val="left" w:pos="360"/>
        </w:tabs>
        <w:jc w:val="both"/>
        <w:rPr>
          <w:b/>
        </w:rPr>
      </w:pPr>
      <w:r w:rsidRPr="0078169C">
        <w:rPr>
          <w:b/>
        </w:rPr>
        <w:t xml:space="preserve">Table </w:t>
      </w:r>
      <w:r w:rsidR="0091136F">
        <w:rPr>
          <w:b/>
        </w:rPr>
        <w:t>1</w:t>
      </w:r>
      <w:r w:rsidR="002A635C" w:rsidRPr="0078169C">
        <w:rPr>
          <w:b/>
        </w:rPr>
        <w:t xml:space="preserve">: </w:t>
      </w:r>
      <w:r w:rsidR="002A635C">
        <w:rPr>
          <w:b/>
        </w:rPr>
        <w:t>Leg III</w:t>
      </w:r>
      <w:r w:rsidR="00113015">
        <w:rPr>
          <w:b/>
        </w:rPr>
        <w:t>—</w:t>
      </w:r>
      <w:r w:rsidR="002A635C" w:rsidRPr="0078169C">
        <w:rPr>
          <w:b/>
        </w:rPr>
        <w:t xml:space="preserve">Full list of the </w:t>
      </w:r>
      <w:r w:rsidR="00DB58BD">
        <w:rPr>
          <w:b/>
        </w:rPr>
        <w:t>mission</w:t>
      </w:r>
      <w:r w:rsidR="002A635C" w:rsidRPr="0078169C">
        <w:rPr>
          <w:b/>
        </w:rPr>
        <w:t xml:space="preserve"> party members and their affiliation</w:t>
      </w:r>
      <w:r w:rsidR="00113015">
        <w:rPr>
          <w:b/>
        </w:rPr>
        <w:t>s</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2012"/>
        <w:gridCol w:w="1332"/>
        <w:gridCol w:w="1332"/>
        <w:gridCol w:w="925"/>
        <w:gridCol w:w="1182"/>
        <w:gridCol w:w="1268"/>
      </w:tblGrid>
      <w:tr w:rsidR="002A635C" w:rsidRPr="00206012" w:rsidTr="004211C9">
        <w:trPr>
          <w:cantSplit/>
        </w:trPr>
        <w:tc>
          <w:tcPr>
            <w:tcW w:w="1381" w:type="dxa"/>
            <w:tcBorders>
              <w:top w:val="single" w:sz="4" w:space="0" w:color="auto"/>
              <w:left w:val="single" w:sz="4" w:space="0" w:color="auto"/>
              <w:bottom w:val="single" w:sz="4" w:space="0" w:color="auto"/>
              <w:right w:val="single" w:sz="4" w:space="0" w:color="auto"/>
            </w:tcBorders>
          </w:tcPr>
          <w:p w:rsidR="002A635C" w:rsidRPr="00206012" w:rsidRDefault="002A635C">
            <w:pPr>
              <w:widowControl/>
              <w:jc w:val="center"/>
              <w:rPr>
                <w:rFonts w:eastAsia="Calibri"/>
                <w:b/>
                <w:snapToGrid/>
                <w:sz w:val="22"/>
                <w:szCs w:val="22"/>
              </w:rPr>
            </w:pPr>
            <w:r w:rsidRPr="00206012">
              <w:rPr>
                <w:rFonts w:eastAsia="Calibri"/>
                <w:b/>
                <w:snapToGrid/>
                <w:sz w:val="22"/>
                <w:szCs w:val="22"/>
              </w:rPr>
              <w:t xml:space="preserve">Name </w:t>
            </w:r>
          </w:p>
          <w:p w:rsidR="002A635C" w:rsidRPr="00206012" w:rsidRDefault="002A635C">
            <w:pPr>
              <w:widowControl/>
              <w:jc w:val="center"/>
              <w:rPr>
                <w:rFonts w:eastAsia="Calibri"/>
                <w:b/>
                <w:snapToGrid/>
                <w:sz w:val="22"/>
                <w:szCs w:val="22"/>
              </w:rPr>
            </w:pPr>
            <w:r w:rsidRPr="00206012">
              <w:rPr>
                <w:rFonts w:eastAsia="Calibri"/>
                <w:b/>
                <w:snapToGrid/>
                <w:sz w:val="22"/>
                <w:szCs w:val="22"/>
              </w:rPr>
              <w:t>(Last, First)</w:t>
            </w:r>
          </w:p>
        </w:tc>
        <w:tc>
          <w:tcPr>
            <w:tcW w:w="2012" w:type="dxa"/>
            <w:tcBorders>
              <w:top w:val="single" w:sz="4" w:space="0" w:color="auto"/>
              <w:left w:val="single" w:sz="4" w:space="0" w:color="auto"/>
              <w:bottom w:val="single" w:sz="4" w:space="0" w:color="auto"/>
              <w:right w:val="single" w:sz="4" w:space="0" w:color="auto"/>
            </w:tcBorders>
          </w:tcPr>
          <w:p w:rsidR="002A635C" w:rsidRPr="00206012" w:rsidRDefault="002A635C">
            <w:pPr>
              <w:widowControl/>
              <w:jc w:val="center"/>
              <w:rPr>
                <w:rFonts w:eastAsia="Calibri"/>
                <w:b/>
                <w:snapToGrid/>
                <w:sz w:val="22"/>
                <w:szCs w:val="22"/>
              </w:rPr>
            </w:pPr>
            <w:r w:rsidRPr="00206012">
              <w:rPr>
                <w:rFonts w:eastAsia="Calibri"/>
                <w:b/>
                <w:snapToGrid/>
                <w:sz w:val="22"/>
                <w:szCs w:val="22"/>
              </w:rPr>
              <w:t>Title</w:t>
            </w:r>
          </w:p>
        </w:tc>
        <w:tc>
          <w:tcPr>
            <w:tcW w:w="1332" w:type="dxa"/>
            <w:tcBorders>
              <w:top w:val="single" w:sz="4" w:space="0" w:color="auto"/>
              <w:left w:val="single" w:sz="4" w:space="0" w:color="auto"/>
              <w:bottom w:val="single" w:sz="4" w:space="0" w:color="auto"/>
              <w:right w:val="single" w:sz="4" w:space="0" w:color="auto"/>
            </w:tcBorders>
          </w:tcPr>
          <w:p w:rsidR="002A635C" w:rsidRPr="00206012" w:rsidRDefault="002A635C">
            <w:pPr>
              <w:widowControl/>
              <w:jc w:val="center"/>
              <w:rPr>
                <w:rFonts w:eastAsia="Calibri"/>
                <w:b/>
                <w:snapToGrid/>
                <w:sz w:val="22"/>
                <w:szCs w:val="22"/>
              </w:rPr>
            </w:pPr>
            <w:r w:rsidRPr="00206012">
              <w:rPr>
                <w:rFonts w:eastAsia="Calibri"/>
                <w:b/>
                <w:snapToGrid/>
                <w:sz w:val="22"/>
                <w:szCs w:val="22"/>
              </w:rPr>
              <w:t>Date Aboard</w:t>
            </w:r>
          </w:p>
        </w:tc>
        <w:tc>
          <w:tcPr>
            <w:tcW w:w="1332" w:type="dxa"/>
            <w:tcBorders>
              <w:top w:val="single" w:sz="4" w:space="0" w:color="auto"/>
              <w:left w:val="single" w:sz="4" w:space="0" w:color="auto"/>
              <w:bottom w:val="single" w:sz="4" w:space="0" w:color="auto"/>
              <w:right w:val="single" w:sz="4" w:space="0" w:color="auto"/>
            </w:tcBorders>
          </w:tcPr>
          <w:p w:rsidR="002A635C" w:rsidRPr="00206012" w:rsidRDefault="002A635C">
            <w:pPr>
              <w:widowControl/>
              <w:jc w:val="center"/>
              <w:rPr>
                <w:rFonts w:eastAsia="Calibri"/>
                <w:b/>
                <w:snapToGrid/>
                <w:sz w:val="22"/>
                <w:szCs w:val="22"/>
              </w:rPr>
            </w:pPr>
            <w:r w:rsidRPr="00206012">
              <w:rPr>
                <w:rFonts w:eastAsia="Calibri"/>
                <w:b/>
                <w:snapToGrid/>
                <w:sz w:val="22"/>
                <w:szCs w:val="22"/>
              </w:rPr>
              <w:t>Date Disembark</w:t>
            </w:r>
          </w:p>
        </w:tc>
        <w:tc>
          <w:tcPr>
            <w:tcW w:w="925" w:type="dxa"/>
            <w:tcBorders>
              <w:top w:val="single" w:sz="4" w:space="0" w:color="auto"/>
              <w:left w:val="single" w:sz="4" w:space="0" w:color="auto"/>
              <w:bottom w:val="single" w:sz="4" w:space="0" w:color="auto"/>
              <w:right w:val="single" w:sz="4" w:space="0" w:color="auto"/>
            </w:tcBorders>
          </w:tcPr>
          <w:p w:rsidR="002A635C" w:rsidRPr="00206012" w:rsidRDefault="002A635C">
            <w:pPr>
              <w:widowControl/>
              <w:jc w:val="center"/>
              <w:rPr>
                <w:rFonts w:eastAsia="Calibri"/>
                <w:b/>
                <w:snapToGrid/>
                <w:sz w:val="22"/>
                <w:szCs w:val="22"/>
              </w:rPr>
            </w:pPr>
            <w:r w:rsidRPr="00206012">
              <w:rPr>
                <w:rFonts w:eastAsia="Calibri"/>
                <w:b/>
                <w:snapToGrid/>
                <w:sz w:val="22"/>
                <w:szCs w:val="22"/>
              </w:rPr>
              <w:t>Gender</w:t>
            </w:r>
          </w:p>
        </w:tc>
        <w:tc>
          <w:tcPr>
            <w:tcW w:w="1182" w:type="dxa"/>
            <w:tcBorders>
              <w:top w:val="single" w:sz="4" w:space="0" w:color="auto"/>
              <w:left w:val="single" w:sz="4" w:space="0" w:color="auto"/>
              <w:bottom w:val="single" w:sz="4" w:space="0" w:color="auto"/>
              <w:right w:val="single" w:sz="4" w:space="0" w:color="auto"/>
            </w:tcBorders>
          </w:tcPr>
          <w:p w:rsidR="002A635C" w:rsidRPr="00206012" w:rsidRDefault="002A635C">
            <w:pPr>
              <w:widowControl/>
              <w:jc w:val="center"/>
              <w:rPr>
                <w:rFonts w:eastAsia="Calibri"/>
                <w:b/>
                <w:snapToGrid/>
                <w:sz w:val="22"/>
                <w:szCs w:val="22"/>
              </w:rPr>
            </w:pPr>
            <w:r w:rsidRPr="00206012">
              <w:rPr>
                <w:rFonts w:eastAsia="Calibri"/>
                <w:b/>
                <w:snapToGrid/>
                <w:sz w:val="22"/>
                <w:szCs w:val="22"/>
              </w:rPr>
              <w:t>Affiliation</w:t>
            </w:r>
          </w:p>
        </w:tc>
        <w:tc>
          <w:tcPr>
            <w:tcW w:w="1268" w:type="dxa"/>
            <w:tcBorders>
              <w:top w:val="single" w:sz="4" w:space="0" w:color="auto"/>
              <w:left w:val="single" w:sz="4" w:space="0" w:color="auto"/>
              <w:bottom w:val="single" w:sz="4" w:space="0" w:color="auto"/>
              <w:right w:val="single" w:sz="4" w:space="0" w:color="auto"/>
            </w:tcBorders>
          </w:tcPr>
          <w:p w:rsidR="002A635C" w:rsidRPr="00206012" w:rsidRDefault="002A635C">
            <w:pPr>
              <w:widowControl/>
              <w:jc w:val="center"/>
              <w:rPr>
                <w:rFonts w:eastAsia="Calibri"/>
                <w:b/>
                <w:snapToGrid/>
                <w:sz w:val="22"/>
                <w:szCs w:val="22"/>
              </w:rPr>
            </w:pPr>
            <w:r w:rsidRPr="00206012">
              <w:rPr>
                <w:rFonts w:eastAsia="Calibri"/>
                <w:b/>
                <w:snapToGrid/>
                <w:sz w:val="22"/>
                <w:szCs w:val="22"/>
              </w:rPr>
              <w:t>Nationality</w:t>
            </w:r>
          </w:p>
        </w:tc>
      </w:tr>
      <w:tr w:rsidR="002A635C" w:rsidRPr="00206012" w:rsidTr="004211C9">
        <w:trPr>
          <w:cantSplit/>
        </w:trPr>
        <w:tc>
          <w:tcPr>
            <w:tcW w:w="1381" w:type="dxa"/>
          </w:tcPr>
          <w:p w:rsidR="002A635C" w:rsidRPr="00206012" w:rsidRDefault="002A635C" w:rsidP="00265700">
            <w:pPr>
              <w:widowControl/>
              <w:jc w:val="both"/>
              <w:rPr>
                <w:rFonts w:eastAsia="Calibri"/>
                <w:snapToGrid/>
                <w:sz w:val="22"/>
                <w:szCs w:val="22"/>
              </w:rPr>
            </w:pPr>
            <w:r>
              <w:rPr>
                <w:rFonts w:eastAsia="Calibri"/>
                <w:snapToGrid/>
                <w:sz w:val="22"/>
                <w:szCs w:val="22"/>
              </w:rPr>
              <w:t xml:space="preserve">Kennedy, Brian </w:t>
            </w:r>
          </w:p>
        </w:tc>
        <w:tc>
          <w:tcPr>
            <w:tcW w:w="2012" w:type="dxa"/>
          </w:tcPr>
          <w:p w:rsidR="002A635C" w:rsidRPr="00206012" w:rsidRDefault="002A635C" w:rsidP="00265700">
            <w:pPr>
              <w:widowControl/>
              <w:rPr>
                <w:rFonts w:eastAsia="Calibri"/>
                <w:snapToGrid/>
                <w:sz w:val="22"/>
                <w:szCs w:val="22"/>
              </w:rPr>
            </w:pPr>
            <w:r>
              <w:rPr>
                <w:rFonts w:eastAsia="Calibri"/>
                <w:snapToGrid/>
                <w:sz w:val="22"/>
                <w:szCs w:val="22"/>
              </w:rPr>
              <w:t>Expedition Coordinator</w:t>
            </w:r>
          </w:p>
        </w:tc>
        <w:tc>
          <w:tcPr>
            <w:tcW w:w="1332" w:type="dxa"/>
          </w:tcPr>
          <w:p w:rsidR="002A635C" w:rsidRPr="00206012" w:rsidRDefault="002A635C">
            <w:pPr>
              <w:widowControl/>
              <w:jc w:val="both"/>
              <w:rPr>
                <w:rFonts w:eastAsia="Calibri"/>
                <w:snapToGrid/>
                <w:sz w:val="22"/>
                <w:szCs w:val="22"/>
              </w:rPr>
            </w:pPr>
          </w:p>
        </w:tc>
        <w:tc>
          <w:tcPr>
            <w:tcW w:w="1332" w:type="dxa"/>
          </w:tcPr>
          <w:p w:rsidR="002A635C" w:rsidRPr="00206012" w:rsidRDefault="002A635C">
            <w:pPr>
              <w:widowControl/>
              <w:jc w:val="both"/>
              <w:rPr>
                <w:rFonts w:eastAsia="Calibri"/>
                <w:snapToGrid/>
                <w:sz w:val="22"/>
                <w:szCs w:val="22"/>
              </w:rPr>
            </w:pPr>
          </w:p>
        </w:tc>
        <w:tc>
          <w:tcPr>
            <w:tcW w:w="925" w:type="dxa"/>
          </w:tcPr>
          <w:p w:rsidR="002A635C" w:rsidRPr="00206012" w:rsidRDefault="002A635C">
            <w:pPr>
              <w:widowControl/>
              <w:jc w:val="both"/>
              <w:rPr>
                <w:rFonts w:eastAsia="Calibri"/>
                <w:snapToGrid/>
                <w:sz w:val="22"/>
                <w:szCs w:val="22"/>
              </w:rPr>
            </w:pPr>
            <w:r>
              <w:rPr>
                <w:rFonts w:eastAsia="Calibri"/>
                <w:snapToGrid/>
                <w:sz w:val="22"/>
                <w:szCs w:val="22"/>
              </w:rPr>
              <w:t>M</w:t>
            </w:r>
          </w:p>
        </w:tc>
        <w:tc>
          <w:tcPr>
            <w:tcW w:w="1182" w:type="dxa"/>
          </w:tcPr>
          <w:p w:rsidR="002A635C" w:rsidRPr="00206012" w:rsidRDefault="002A635C">
            <w:pPr>
              <w:widowControl/>
              <w:jc w:val="both"/>
              <w:rPr>
                <w:rFonts w:eastAsia="Calibri"/>
                <w:snapToGrid/>
                <w:sz w:val="22"/>
                <w:szCs w:val="22"/>
              </w:rPr>
            </w:pPr>
            <w:r>
              <w:rPr>
                <w:rFonts w:eastAsia="Calibri"/>
                <w:snapToGrid/>
                <w:sz w:val="22"/>
                <w:szCs w:val="22"/>
              </w:rPr>
              <w:t>NOAA OER</w:t>
            </w:r>
          </w:p>
        </w:tc>
        <w:tc>
          <w:tcPr>
            <w:tcW w:w="1268" w:type="dxa"/>
          </w:tcPr>
          <w:p w:rsidR="002A635C" w:rsidRPr="00206012" w:rsidRDefault="002A635C">
            <w:pPr>
              <w:widowControl/>
              <w:jc w:val="both"/>
              <w:rPr>
                <w:rFonts w:eastAsia="Calibri"/>
                <w:snapToGrid/>
                <w:sz w:val="22"/>
                <w:szCs w:val="22"/>
              </w:rPr>
            </w:pPr>
            <w:r>
              <w:rPr>
                <w:rFonts w:eastAsia="Calibri"/>
                <w:snapToGrid/>
                <w:sz w:val="22"/>
                <w:szCs w:val="22"/>
              </w:rPr>
              <w:t>USA</w:t>
            </w:r>
          </w:p>
        </w:tc>
      </w:tr>
      <w:tr w:rsidR="00E05A46" w:rsidRPr="00206012" w:rsidTr="004211C9">
        <w:trPr>
          <w:cantSplit/>
        </w:trPr>
        <w:tc>
          <w:tcPr>
            <w:tcW w:w="1381" w:type="dxa"/>
            <w:tcBorders>
              <w:top w:val="single" w:sz="4" w:space="0" w:color="auto"/>
              <w:left w:val="single" w:sz="4" w:space="0" w:color="auto"/>
              <w:bottom w:val="single" w:sz="4" w:space="0" w:color="auto"/>
              <w:right w:val="single" w:sz="4" w:space="0" w:color="auto"/>
            </w:tcBorders>
          </w:tcPr>
          <w:p w:rsidR="00E05A46" w:rsidRPr="00206012" w:rsidRDefault="00F455A1" w:rsidP="00F455A1">
            <w:pPr>
              <w:widowControl/>
              <w:jc w:val="both"/>
              <w:rPr>
                <w:rFonts w:eastAsia="Calibri"/>
                <w:snapToGrid/>
                <w:sz w:val="22"/>
                <w:szCs w:val="22"/>
              </w:rPr>
            </w:pPr>
            <w:r>
              <w:rPr>
                <w:rFonts w:eastAsia="Calibri"/>
                <w:snapToGrid/>
                <w:sz w:val="22"/>
                <w:szCs w:val="22"/>
              </w:rPr>
              <w:t>Sowers</w:t>
            </w:r>
            <w:r w:rsidR="00E05A46">
              <w:rPr>
                <w:rFonts w:eastAsia="Calibri"/>
                <w:snapToGrid/>
                <w:sz w:val="22"/>
                <w:szCs w:val="22"/>
              </w:rPr>
              <w:t xml:space="preserve">, </w:t>
            </w:r>
            <w:r>
              <w:rPr>
                <w:rFonts w:eastAsia="Calibri"/>
                <w:snapToGrid/>
                <w:sz w:val="22"/>
                <w:szCs w:val="22"/>
              </w:rPr>
              <w:t>Derek</w:t>
            </w:r>
          </w:p>
        </w:tc>
        <w:tc>
          <w:tcPr>
            <w:tcW w:w="2012" w:type="dxa"/>
            <w:tcBorders>
              <w:top w:val="single" w:sz="4" w:space="0" w:color="auto"/>
              <w:left w:val="single" w:sz="4" w:space="0" w:color="auto"/>
              <w:bottom w:val="single" w:sz="4" w:space="0" w:color="auto"/>
              <w:right w:val="single" w:sz="4" w:space="0" w:color="auto"/>
            </w:tcBorders>
          </w:tcPr>
          <w:p w:rsidR="00E05A46" w:rsidRPr="00206012" w:rsidRDefault="001E4103" w:rsidP="00265700">
            <w:pPr>
              <w:widowControl/>
              <w:rPr>
                <w:rFonts w:eastAsia="Calibri"/>
                <w:snapToGrid/>
                <w:sz w:val="22"/>
                <w:szCs w:val="22"/>
              </w:rPr>
            </w:pPr>
            <w:r>
              <w:rPr>
                <w:rFonts w:eastAsia="Calibri"/>
                <w:snapToGrid/>
                <w:sz w:val="22"/>
                <w:szCs w:val="22"/>
              </w:rPr>
              <w:t>Mapping Team Lead</w:t>
            </w:r>
          </w:p>
        </w:tc>
        <w:tc>
          <w:tcPr>
            <w:tcW w:w="1332" w:type="dxa"/>
            <w:tcBorders>
              <w:top w:val="single" w:sz="4" w:space="0" w:color="auto"/>
              <w:left w:val="single" w:sz="4" w:space="0" w:color="auto"/>
              <w:bottom w:val="single" w:sz="4" w:space="0" w:color="auto"/>
              <w:right w:val="single" w:sz="4" w:space="0" w:color="auto"/>
            </w:tcBorders>
          </w:tcPr>
          <w:p w:rsidR="00E05A46" w:rsidRPr="00206012" w:rsidRDefault="00E05A46">
            <w:pPr>
              <w:widowControl/>
              <w:jc w:val="both"/>
              <w:rPr>
                <w:rFonts w:eastAsia="Calibri"/>
                <w:snapToGrid/>
                <w:sz w:val="22"/>
                <w:szCs w:val="22"/>
              </w:rPr>
            </w:pPr>
          </w:p>
        </w:tc>
        <w:tc>
          <w:tcPr>
            <w:tcW w:w="1332" w:type="dxa"/>
            <w:tcBorders>
              <w:top w:val="single" w:sz="4" w:space="0" w:color="auto"/>
              <w:left w:val="single" w:sz="4" w:space="0" w:color="auto"/>
              <w:bottom w:val="single" w:sz="4" w:space="0" w:color="auto"/>
              <w:right w:val="single" w:sz="4" w:space="0" w:color="auto"/>
            </w:tcBorders>
          </w:tcPr>
          <w:p w:rsidR="00E05A46" w:rsidRPr="00206012" w:rsidRDefault="00E05A46">
            <w:pPr>
              <w:widowControl/>
              <w:jc w:val="both"/>
              <w:rPr>
                <w:rFonts w:eastAsia="Calibri"/>
                <w:snapToGrid/>
                <w:sz w:val="22"/>
                <w:szCs w:val="22"/>
              </w:rPr>
            </w:pPr>
          </w:p>
        </w:tc>
        <w:tc>
          <w:tcPr>
            <w:tcW w:w="925" w:type="dxa"/>
            <w:tcBorders>
              <w:top w:val="single" w:sz="4" w:space="0" w:color="auto"/>
              <w:left w:val="single" w:sz="4" w:space="0" w:color="auto"/>
              <w:bottom w:val="single" w:sz="4" w:space="0" w:color="auto"/>
              <w:right w:val="single" w:sz="4" w:space="0" w:color="auto"/>
            </w:tcBorders>
          </w:tcPr>
          <w:p w:rsidR="00E05A46" w:rsidRPr="00206012" w:rsidRDefault="00F455A1">
            <w:pPr>
              <w:widowControl/>
              <w:jc w:val="both"/>
              <w:rPr>
                <w:rFonts w:eastAsia="Calibri"/>
                <w:snapToGrid/>
                <w:sz w:val="22"/>
                <w:szCs w:val="22"/>
              </w:rPr>
            </w:pPr>
            <w:r>
              <w:rPr>
                <w:rFonts w:eastAsia="Calibri"/>
                <w:snapToGrid/>
                <w:sz w:val="22"/>
                <w:szCs w:val="22"/>
              </w:rPr>
              <w:t>M</w:t>
            </w:r>
          </w:p>
        </w:tc>
        <w:tc>
          <w:tcPr>
            <w:tcW w:w="1182" w:type="dxa"/>
            <w:tcBorders>
              <w:top w:val="single" w:sz="4" w:space="0" w:color="auto"/>
              <w:left w:val="single" w:sz="4" w:space="0" w:color="auto"/>
              <w:bottom w:val="single" w:sz="4" w:space="0" w:color="auto"/>
              <w:right w:val="single" w:sz="4" w:space="0" w:color="auto"/>
            </w:tcBorders>
          </w:tcPr>
          <w:p w:rsidR="001E4103" w:rsidRDefault="001E4103">
            <w:pPr>
              <w:widowControl/>
              <w:autoSpaceDE w:val="0"/>
              <w:autoSpaceDN w:val="0"/>
              <w:adjustRightInd w:val="0"/>
              <w:rPr>
                <w:snapToGrid/>
                <w:sz w:val="20"/>
              </w:rPr>
            </w:pPr>
            <w:r>
              <w:rPr>
                <w:snapToGrid/>
                <w:sz w:val="20"/>
              </w:rPr>
              <w:t>NOAA OER</w:t>
            </w:r>
          </w:p>
          <w:p w:rsidR="00E05A46" w:rsidRPr="00206012" w:rsidRDefault="001E4103">
            <w:pPr>
              <w:widowControl/>
              <w:jc w:val="both"/>
              <w:rPr>
                <w:rFonts w:eastAsia="Calibri"/>
                <w:snapToGrid/>
                <w:sz w:val="22"/>
                <w:szCs w:val="22"/>
              </w:rPr>
            </w:pPr>
            <w:r>
              <w:rPr>
                <w:snapToGrid/>
                <w:sz w:val="20"/>
              </w:rPr>
              <w:t xml:space="preserve">(ERT </w:t>
            </w:r>
            <w:proofErr w:type="spellStart"/>
            <w:r>
              <w:rPr>
                <w:snapToGrid/>
                <w:sz w:val="20"/>
              </w:rPr>
              <w:t>Inc</w:t>
            </w:r>
            <w:proofErr w:type="spellEnd"/>
            <w:r>
              <w:rPr>
                <w:snapToGrid/>
                <w:sz w:val="20"/>
              </w:rPr>
              <w:t>)</w:t>
            </w:r>
          </w:p>
        </w:tc>
        <w:tc>
          <w:tcPr>
            <w:tcW w:w="1268" w:type="dxa"/>
            <w:tcBorders>
              <w:top w:val="single" w:sz="4" w:space="0" w:color="auto"/>
              <w:left w:val="single" w:sz="4" w:space="0" w:color="auto"/>
              <w:bottom w:val="single" w:sz="4" w:space="0" w:color="auto"/>
              <w:right w:val="single" w:sz="4" w:space="0" w:color="auto"/>
            </w:tcBorders>
          </w:tcPr>
          <w:p w:rsidR="00E05A46" w:rsidRPr="00206012" w:rsidRDefault="00E05A46">
            <w:pPr>
              <w:widowControl/>
              <w:jc w:val="both"/>
              <w:rPr>
                <w:rFonts w:eastAsia="Calibri"/>
                <w:snapToGrid/>
                <w:sz w:val="22"/>
                <w:szCs w:val="22"/>
              </w:rPr>
            </w:pPr>
            <w:r w:rsidRPr="00055BAA">
              <w:rPr>
                <w:rFonts w:eastAsia="Calibri"/>
                <w:snapToGrid/>
                <w:sz w:val="22"/>
                <w:szCs w:val="22"/>
              </w:rPr>
              <w:t>USA</w:t>
            </w:r>
          </w:p>
        </w:tc>
      </w:tr>
      <w:tr w:rsidR="00365826" w:rsidRPr="00206012" w:rsidTr="004211C9">
        <w:trPr>
          <w:cantSplit/>
        </w:trPr>
        <w:tc>
          <w:tcPr>
            <w:tcW w:w="1381" w:type="dxa"/>
          </w:tcPr>
          <w:p w:rsidR="00365826" w:rsidRPr="00206012" w:rsidRDefault="00365826" w:rsidP="00265700">
            <w:pPr>
              <w:widowControl/>
              <w:jc w:val="both"/>
              <w:rPr>
                <w:rFonts w:eastAsia="Calibri"/>
                <w:snapToGrid/>
                <w:sz w:val="22"/>
                <w:szCs w:val="22"/>
              </w:rPr>
            </w:pPr>
            <w:proofErr w:type="spellStart"/>
            <w:r>
              <w:rPr>
                <w:rFonts w:eastAsia="Calibri"/>
                <w:snapToGrid/>
                <w:sz w:val="22"/>
                <w:szCs w:val="22"/>
              </w:rPr>
              <w:t>Reser</w:t>
            </w:r>
            <w:proofErr w:type="spellEnd"/>
            <w:r>
              <w:rPr>
                <w:rFonts w:eastAsia="Calibri"/>
                <w:snapToGrid/>
                <w:sz w:val="22"/>
                <w:szCs w:val="22"/>
              </w:rPr>
              <w:t>, Brendan</w:t>
            </w:r>
          </w:p>
        </w:tc>
        <w:tc>
          <w:tcPr>
            <w:tcW w:w="2012" w:type="dxa"/>
          </w:tcPr>
          <w:p w:rsidR="00365826" w:rsidRPr="00206012" w:rsidRDefault="00365826" w:rsidP="00265700">
            <w:pPr>
              <w:widowControl/>
              <w:rPr>
                <w:rFonts w:eastAsia="Calibri"/>
                <w:snapToGrid/>
                <w:sz w:val="22"/>
                <w:szCs w:val="22"/>
              </w:rPr>
            </w:pPr>
            <w:r>
              <w:rPr>
                <w:rFonts w:eastAsia="Calibri"/>
                <w:snapToGrid/>
                <w:sz w:val="22"/>
                <w:szCs w:val="22"/>
              </w:rPr>
              <w:t>Data Lead</w:t>
            </w:r>
          </w:p>
        </w:tc>
        <w:tc>
          <w:tcPr>
            <w:tcW w:w="1332" w:type="dxa"/>
          </w:tcPr>
          <w:p w:rsidR="00365826" w:rsidRPr="00206012" w:rsidRDefault="00365826" w:rsidP="00930CA0">
            <w:pPr>
              <w:widowControl/>
              <w:jc w:val="both"/>
              <w:rPr>
                <w:rFonts w:eastAsia="Calibri"/>
                <w:snapToGrid/>
                <w:sz w:val="22"/>
                <w:szCs w:val="22"/>
              </w:rPr>
            </w:pPr>
          </w:p>
        </w:tc>
        <w:tc>
          <w:tcPr>
            <w:tcW w:w="1332" w:type="dxa"/>
          </w:tcPr>
          <w:p w:rsidR="00365826" w:rsidRPr="00206012" w:rsidRDefault="00365826">
            <w:pPr>
              <w:widowControl/>
              <w:jc w:val="both"/>
              <w:rPr>
                <w:rFonts w:eastAsia="Calibri"/>
                <w:snapToGrid/>
                <w:sz w:val="22"/>
                <w:szCs w:val="22"/>
              </w:rPr>
            </w:pPr>
          </w:p>
        </w:tc>
        <w:tc>
          <w:tcPr>
            <w:tcW w:w="925" w:type="dxa"/>
          </w:tcPr>
          <w:p w:rsidR="00365826" w:rsidRPr="00206012" w:rsidRDefault="00365826">
            <w:pPr>
              <w:widowControl/>
              <w:rPr>
                <w:rFonts w:eastAsia="Calibri"/>
                <w:snapToGrid/>
                <w:sz w:val="22"/>
                <w:szCs w:val="22"/>
              </w:rPr>
            </w:pPr>
            <w:r>
              <w:rPr>
                <w:rFonts w:eastAsia="Calibri"/>
                <w:snapToGrid/>
                <w:sz w:val="22"/>
                <w:szCs w:val="22"/>
              </w:rPr>
              <w:t>M</w:t>
            </w:r>
          </w:p>
        </w:tc>
        <w:tc>
          <w:tcPr>
            <w:tcW w:w="1182" w:type="dxa"/>
          </w:tcPr>
          <w:p w:rsidR="00365826" w:rsidRPr="00206012" w:rsidRDefault="00365826">
            <w:pPr>
              <w:widowControl/>
              <w:rPr>
                <w:rFonts w:eastAsia="Calibri"/>
                <w:snapToGrid/>
                <w:sz w:val="22"/>
                <w:szCs w:val="22"/>
              </w:rPr>
            </w:pPr>
            <w:r>
              <w:rPr>
                <w:rFonts w:eastAsia="Calibri"/>
                <w:snapToGrid/>
                <w:sz w:val="22"/>
                <w:szCs w:val="22"/>
              </w:rPr>
              <w:t>NOAA NCDDC (DGIT)</w:t>
            </w:r>
          </w:p>
        </w:tc>
        <w:tc>
          <w:tcPr>
            <w:tcW w:w="1268" w:type="dxa"/>
          </w:tcPr>
          <w:p w:rsidR="00365826" w:rsidRPr="00206012" w:rsidRDefault="00365826">
            <w:pPr>
              <w:widowControl/>
              <w:jc w:val="both"/>
              <w:rPr>
                <w:rFonts w:eastAsia="Calibri"/>
                <w:snapToGrid/>
                <w:sz w:val="22"/>
                <w:szCs w:val="22"/>
              </w:rPr>
            </w:pPr>
            <w:r w:rsidRPr="00055BAA">
              <w:rPr>
                <w:rFonts w:eastAsia="Calibri"/>
                <w:snapToGrid/>
                <w:sz w:val="22"/>
                <w:szCs w:val="22"/>
              </w:rPr>
              <w:t>USA</w:t>
            </w:r>
          </w:p>
        </w:tc>
      </w:tr>
      <w:tr w:rsidR="00E05A46" w:rsidRPr="00206012" w:rsidTr="004211C9">
        <w:trPr>
          <w:cantSplit/>
        </w:trPr>
        <w:tc>
          <w:tcPr>
            <w:tcW w:w="1381" w:type="dxa"/>
            <w:tcBorders>
              <w:top w:val="single" w:sz="4" w:space="0" w:color="auto"/>
              <w:left w:val="single" w:sz="4" w:space="0" w:color="auto"/>
              <w:bottom w:val="single" w:sz="4" w:space="0" w:color="auto"/>
              <w:right w:val="single" w:sz="4" w:space="0" w:color="auto"/>
            </w:tcBorders>
          </w:tcPr>
          <w:p w:rsidR="00E05A46" w:rsidRPr="00206012" w:rsidRDefault="00E05A46" w:rsidP="00265700">
            <w:pPr>
              <w:widowControl/>
              <w:rPr>
                <w:rFonts w:eastAsia="Calibri"/>
                <w:snapToGrid/>
                <w:sz w:val="22"/>
                <w:szCs w:val="22"/>
              </w:rPr>
            </w:pPr>
            <w:proofErr w:type="spellStart"/>
            <w:r>
              <w:rPr>
                <w:rFonts w:eastAsia="Calibri"/>
                <w:snapToGrid/>
                <w:sz w:val="22"/>
                <w:szCs w:val="22"/>
              </w:rPr>
              <w:t>Drewniak</w:t>
            </w:r>
            <w:proofErr w:type="spellEnd"/>
            <w:r>
              <w:rPr>
                <w:rFonts w:eastAsia="Calibri"/>
                <w:snapToGrid/>
                <w:sz w:val="22"/>
                <w:szCs w:val="22"/>
              </w:rPr>
              <w:t>, Jared</w:t>
            </w:r>
          </w:p>
        </w:tc>
        <w:tc>
          <w:tcPr>
            <w:tcW w:w="2012" w:type="dxa"/>
            <w:tcBorders>
              <w:top w:val="single" w:sz="4" w:space="0" w:color="auto"/>
              <w:left w:val="single" w:sz="4" w:space="0" w:color="auto"/>
              <w:bottom w:val="single" w:sz="4" w:space="0" w:color="auto"/>
              <w:right w:val="single" w:sz="4" w:space="0" w:color="auto"/>
            </w:tcBorders>
          </w:tcPr>
          <w:p w:rsidR="00E05A46" w:rsidRPr="00206012" w:rsidRDefault="00365826" w:rsidP="00265700">
            <w:pPr>
              <w:widowControl/>
              <w:rPr>
                <w:rFonts w:eastAsia="Calibri"/>
                <w:snapToGrid/>
                <w:sz w:val="22"/>
                <w:szCs w:val="22"/>
              </w:rPr>
            </w:pPr>
            <w:r>
              <w:rPr>
                <w:rFonts w:eastAsia="Calibri"/>
                <w:snapToGrid/>
                <w:sz w:val="22"/>
                <w:szCs w:val="22"/>
              </w:rPr>
              <w:t>Video Lead</w:t>
            </w:r>
          </w:p>
        </w:tc>
        <w:tc>
          <w:tcPr>
            <w:tcW w:w="1332" w:type="dxa"/>
            <w:tcBorders>
              <w:top w:val="single" w:sz="4" w:space="0" w:color="auto"/>
              <w:left w:val="single" w:sz="4" w:space="0" w:color="auto"/>
              <w:bottom w:val="single" w:sz="4" w:space="0" w:color="auto"/>
              <w:right w:val="single" w:sz="4" w:space="0" w:color="auto"/>
            </w:tcBorders>
          </w:tcPr>
          <w:p w:rsidR="00E05A46" w:rsidRPr="00206012" w:rsidRDefault="00E05A46">
            <w:pPr>
              <w:widowControl/>
              <w:jc w:val="both"/>
              <w:rPr>
                <w:rFonts w:eastAsia="Calibri"/>
                <w:snapToGrid/>
                <w:sz w:val="22"/>
                <w:szCs w:val="22"/>
              </w:rPr>
            </w:pPr>
          </w:p>
        </w:tc>
        <w:tc>
          <w:tcPr>
            <w:tcW w:w="1332" w:type="dxa"/>
            <w:tcBorders>
              <w:top w:val="single" w:sz="4" w:space="0" w:color="auto"/>
              <w:left w:val="single" w:sz="4" w:space="0" w:color="auto"/>
              <w:bottom w:val="single" w:sz="4" w:space="0" w:color="auto"/>
              <w:right w:val="single" w:sz="4" w:space="0" w:color="auto"/>
            </w:tcBorders>
          </w:tcPr>
          <w:p w:rsidR="00E05A46" w:rsidRPr="00206012" w:rsidRDefault="00E05A46">
            <w:pPr>
              <w:widowControl/>
              <w:jc w:val="both"/>
              <w:rPr>
                <w:rFonts w:eastAsia="Calibri"/>
                <w:snapToGrid/>
                <w:sz w:val="22"/>
                <w:szCs w:val="22"/>
              </w:rPr>
            </w:pPr>
          </w:p>
        </w:tc>
        <w:tc>
          <w:tcPr>
            <w:tcW w:w="925" w:type="dxa"/>
            <w:tcBorders>
              <w:top w:val="single" w:sz="4" w:space="0" w:color="auto"/>
              <w:left w:val="single" w:sz="4" w:space="0" w:color="auto"/>
              <w:bottom w:val="single" w:sz="4" w:space="0" w:color="auto"/>
              <w:right w:val="single" w:sz="4" w:space="0" w:color="auto"/>
            </w:tcBorders>
          </w:tcPr>
          <w:p w:rsidR="00E05A46" w:rsidRPr="00206012" w:rsidRDefault="00365826">
            <w:pPr>
              <w:widowControl/>
              <w:rPr>
                <w:rFonts w:eastAsia="Calibri"/>
                <w:snapToGrid/>
                <w:sz w:val="22"/>
                <w:szCs w:val="22"/>
              </w:rPr>
            </w:pPr>
            <w:r>
              <w:rPr>
                <w:rFonts w:eastAsia="Calibri"/>
                <w:snapToGrid/>
                <w:sz w:val="22"/>
                <w:szCs w:val="22"/>
              </w:rPr>
              <w:t>M</w:t>
            </w:r>
          </w:p>
        </w:tc>
        <w:tc>
          <w:tcPr>
            <w:tcW w:w="1182" w:type="dxa"/>
            <w:tcBorders>
              <w:top w:val="single" w:sz="4" w:space="0" w:color="auto"/>
              <w:left w:val="single" w:sz="4" w:space="0" w:color="auto"/>
              <w:bottom w:val="single" w:sz="4" w:space="0" w:color="auto"/>
              <w:right w:val="single" w:sz="4" w:space="0" w:color="auto"/>
            </w:tcBorders>
          </w:tcPr>
          <w:p w:rsidR="000F6002" w:rsidRDefault="000F6002" w:rsidP="000F6002">
            <w:pPr>
              <w:widowControl/>
              <w:autoSpaceDE w:val="0"/>
              <w:autoSpaceDN w:val="0"/>
              <w:adjustRightInd w:val="0"/>
              <w:rPr>
                <w:snapToGrid/>
                <w:sz w:val="20"/>
              </w:rPr>
            </w:pPr>
            <w:r>
              <w:rPr>
                <w:snapToGrid/>
                <w:sz w:val="20"/>
              </w:rPr>
              <w:t>NOAA OER</w:t>
            </w:r>
          </w:p>
          <w:p w:rsidR="00E05A46" w:rsidRPr="00206012" w:rsidRDefault="000F6002" w:rsidP="000F6002">
            <w:pPr>
              <w:widowControl/>
              <w:rPr>
                <w:rFonts w:eastAsia="Calibri"/>
                <w:snapToGrid/>
                <w:sz w:val="22"/>
                <w:szCs w:val="22"/>
              </w:rPr>
            </w:pPr>
            <w:r>
              <w:rPr>
                <w:snapToGrid/>
                <w:sz w:val="20"/>
              </w:rPr>
              <w:t xml:space="preserve">(ERT </w:t>
            </w:r>
            <w:proofErr w:type="spellStart"/>
            <w:r>
              <w:rPr>
                <w:snapToGrid/>
                <w:sz w:val="20"/>
              </w:rPr>
              <w:t>Inc</w:t>
            </w:r>
            <w:proofErr w:type="spellEnd"/>
            <w:r>
              <w:rPr>
                <w:snapToGrid/>
                <w:sz w:val="20"/>
              </w:rPr>
              <w:t>)</w:t>
            </w:r>
          </w:p>
        </w:tc>
        <w:tc>
          <w:tcPr>
            <w:tcW w:w="1268" w:type="dxa"/>
            <w:tcBorders>
              <w:top w:val="single" w:sz="4" w:space="0" w:color="auto"/>
              <w:left w:val="single" w:sz="4" w:space="0" w:color="auto"/>
              <w:bottom w:val="single" w:sz="4" w:space="0" w:color="auto"/>
              <w:right w:val="single" w:sz="4" w:space="0" w:color="auto"/>
            </w:tcBorders>
          </w:tcPr>
          <w:p w:rsidR="00E05A46" w:rsidRPr="00206012" w:rsidRDefault="00E05A46">
            <w:pPr>
              <w:widowControl/>
              <w:jc w:val="both"/>
              <w:rPr>
                <w:rFonts w:eastAsia="Calibri"/>
                <w:snapToGrid/>
                <w:sz w:val="22"/>
                <w:szCs w:val="22"/>
              </w:rPr>
            </w:pPr>
            <w:r w:rsidRPr="00055BAA">
              <w:rPr>
                <w:rFonts w:eastAsia="Calibri"/>
                <w:snapToGrid/>
                <w:sz w:val="22"/>
                <w:szCs w:val="22"/>
              </w:rPr>
              <w:t>USA</w:t>
            </w:r>
          </w:p>
        </w:tc>
      </w:tr>
      <w:tr w:rsidR="002A635C" w:rsidRPr="00AF69E6" w:rsidTr="004211C9">
        <w:trPr>
          <w:cantSplit/>
        </w:trPr>
        <w:tc>
          <w:tcPr>
            <w:tcW w:w="1381" w:type="dxa"/>
          </w:tcPr>
          <w:p w:rsidR="002A635C" w:rsidRPr="00206012" w:rsidRDefault="008C6392" w:rsidP="00265700">
            <w:pPr>
              <w:widowControl/>
              <w:jc w:val="both"/>
              <w:rPr>
                <w:rFonts w:eastAsia="Calibri"/>
                <w:snapToGrid/>
                <w:sz w:val="22"/>
                <w:szCs w:val="22"/>
              </w:rPr>
            </w:pPr>
            <w:r>
              <w:rPr>
                <w:rFonts w:eastAsia="Calibri"/>
                <w:snapToGrid/>
                <w:sz w:val="22"/>
                <w:szCs w:val="22"/>
              </w:rPr>
              <w:t xml:space="preserve">TBD Scientist </w:t>
            </w:r>
          </w:p>
        </w:tc>
        <w:tc>
          <w:tcPr>
            <w:tcW w:w="2012" w:type="dxa"/>
          </w:tcPr>
          <w:p w:rsidR="002A635C" w:rsidRPr="00206012" w:rsidRDefault="002A635C" w:rsidP="00265700">
            <w:pPr>
              <w:widowControl/>
              <w:jc w:val="both"/>
              <w:rPr>
                <w:rFonts w:eastAsia="Calibri"/>
                <w:snapToGrid/>
                <w:sz w:val="22"/>
                <w:szCs w:val="22"/>
              </w:rPr>
            </w:pPr>
          </w:p>
        </w:tc>
        <w:tc>
          <w:tcPr>
            <w:tcW w:w="1332" w:type="dxa"/>
          </w:tcPr>
          <w:p w:rsidR="002A635C" w:rsidRPr="00206012" w:rsidRDefault="002A635C">
            <w:pPr>
              <w:widowControl/>
              <w:jc w:val="both"/>
              <w:rPr>
                <w:rFonts w:eastAsia="Calibri"/>
                <w:snapToGrid/>
                <w:sz w:val="22"/>
                <w:szCs w:val="22"/>
              </w:rPr>
            </w:pPr>
          </w:p>
        </w:tc>
        <w:tc>
          <w:tcPr>
            <w:tcW w:w="1332" w:type="dxa"/>
          </w:tcPr>
          <w:p w:rsidR="002A635C" w:rsidRPr="00206012" w:rsidRDefault="002A635C">
            <w:pPr>
              <w:widowControl/>
              <w:jc w:val="both"/>
              <w:rPr>
                <w:rFonts w:eastAsia="Calibri"/>
                <w:snapToGrid/>
                <w:sz w:val="22"/>
                <w:szCs w:val="22"/>
              </w:rPr>
            </w:pPr>
          </w:p>
        </w:tc>
        <w:tc>
          <w:tcPr>
            <w:tcW w:w="925" w:type="dxa"/>
          </w:tcPr>
          <w:p w:rsidR="002A635C" w:rsidRPr="00206012" w:rsidRDefault="002A635C">
            <w:pPr>
              <w:widowControl/>
              <w:jc w:val="both"/>
              <w:rPr>
                <w:rFonts w:eastAsia="Calibri"/>
                <w:snapToGrid/>
                <w:sz w:val="22"/>
                <w:szCs w:val="22"/>
              </w:rPr>
            </w:pPr>
          </w:p>
        </w:tc>
        <w:tc>
          <w:tcPr>
            <w:tcW w:w="1182" w:type="dxa"/>
          </w:tcPr>
          <w:p w:rsidR="002A635C" w:rsidRPr="00206012" w:rsidRDefault="002A635C">
            <w:pPr>
              <w:widowControl/>
              <w:jc w:val="both"/>
              <w:rPr>
                <w:rFonts w:eastAsia="Calibri"/>
                <w:snapToGrid/>
                <w:sz w:val="22"/>
                <w:szCs w:val="22"/>
              </w:rPr>
            </w:pPr>
          </w:p>
        </w:tc>
        <w:tc>
          <w:tcPr>
            <w:tcW w:w="1268" w:type="dxa"/>
          </w:tcPr>
          <w:p w:rsidR="002A635C" w:rsidRDefault="002A635C">
            <w:pPr>
              <w:widowControl/>
              <w:jc w:val="both"/>
              <w:rPr>
                <w:rFonts w:eastAsia="Calibri"/>
                <w:snapToGrid/>
                <w:sz w:val="22"/>
                <w:szCs w:val="22"/>
              </w:rPr>
            </w:pPr>
          </w:p>
        </w:tc>
      </w:tr>
      <w:tr w:rsidR="00E05A46" w:rsidRPr="00AF69E6" w:rsidTr="004211C9">
        <w:trPr>
          <w:cantSplit/>
        </w:trPr>
        <w:tc>
          <w:tcPr>
            <w:tcW w:w="1381" w:type="dxa"/>
          </w:tcPr>
          <w:p w:rsidR="00E05A46" w:rsidRDefault="008C6392" w:rsidP="00265700">
            <w:pPr>
              <w:widowControl/>
              <w:jc w:val="both"/>
              <w:rPr>
                <w:rFonts w:eastAsia="Calibri"/>
                <w:snapToGrid/>
                <w:sz w:val="22"/>
                <w:szCs w:val="22"/>
              </w:rPr>
            </w:pPr>
            <w:r>
              <w:rPr>
                <w:rFonts w:eastAsia="Calibri"/>
                <w:snapToGrid/>
                <w:sz w:val="22"/>
                <w:szCs w:val="22"/>
              </w:rPr>
              <w:t>TBD Scientist</w:t>
            </w:r>
          </w:p>
        </w:tc>
        <w:tc>
          <w:tcPr>
            <w:tcW w:w="2012" w:type="dxa"/>
          </w:tcPr>
          <w:p w:rsidR="00E05A46" w:rsidRDefault="00E05A46" w:rsidP="00265700">
            <w:pPr>
              <w:widowControl/>
              <w:jc w:val="both"/>
              <w:rPr>
                <w:rFonts w:eastAsia="Calibri"/>
                <w:snapToGrid/>
                <w:sz w:val="22"/>
                <w:szCs w:val="22"/>
              </w:rPr>
            </w:pPr>
          </w:p>
        </w:tc>
        <w:tc>
          <w:tcPr>
            <w:tcW w:w="1332" w:type="dxa"/>
          </w:tcPr>
          <w:p w:rsidR="00E05A46" w:rsidRDefault="00E05A46">
            <w:pPr>
              <w:widowControl/>
              <w:jc w:val="both"/>
              <w:rPr>
                <w:rFonts w:eastAsia="Calibri"/>
                <w:snapToGrid/>
                <w:sz w:val="22"/>
                <w:szCs w:val="22"/>
              </w:rPr>
            </w:pPr>
          </w:p>
        </w:tc>
        <w:tc>
          <w:tcPr>
            <w:tcW w:w="1332" w:type="dxa"/>
          </w:tcPr>
          <w:p w:rsidR="00E05A46" w:rsidRPr="00206012" w:rsidRDefault="00E05A46">
            <w:pPr>
              <w:widowControl/>
              <w:jc w:val="both"/>
              <w:rPr>
                <w:rFonts w:eastAsia="Calibri"/>
                <w:snapToGrid/>
                <w:sz w:val="22"/>
                <w:szCs w:val="22"/>
              </w:rPr>
            </w:pPr>
          </w:p>
        </w:tc>
        <w:tc>
          <w:tcPr>
            <w:tcW w:w="925" w:type="dxa"/>
          </w:tcPr>
          <w:p w:rsidR="00E05A46" w:rsidRDefault="00E05A46">
            <w:pPr>
              <w:widowControl/>
              <w:jc w:val="both"/>
              <w:rPr>
                <w:rFonts w:eastAsia="Calibri"/>
                <w:snapToGrid/>
                <w:sz w:val="22"/>
                <w:szCs w:val="22"/>
              </w:rPr>
            </w:pPr>
          </w:p>
        </w:tc>
        <w:tc>
          <w:tcPr>
            <w:tcW w:w="1182" w:type="dxa"/>
          </w:tcPr>
          <w:p w:rsidR="00E05A46" w:rsidRPr="00206012" w:rsidRDefault="00E05A46">
            <w:pPr>
              <w:widowControl/>
              <w:jc w:val="both"/>
              <w:rPr>
                <w:rFonts w:eastAsia="Calibri"/>
                <w:snapToGrid/>
                <w:sz w:val="22"/>
                <w:szCs w:val="22"/>
              </w:rPr>
            </w:pPr>
          </w:p>
        </w:tc>
        <w:tc>
          <w:tcPr>
            <w:tcW w:w="1268" w:type="dxa"/>
          </w:tcPr>
          <w:p w:rsidR="00E05A46" w:rsidRDefault="00E05A46">
            <w:pPr>
              <w:widowControl/>
              <w:jc w:val="both"/>
              <w:rPr>
                <w:rFonts w:eastAsia="Calibri"/>
                <w:snapToGrid/>
                <w:sz w:val="22"/>
                <w:szCs w:val="22"/>
              </w:rPr>
            </w:pPr>
          </w:p>
        </w:tc>
      </w:tr>
      <w:tr w:rsidR="00C05D33" w:rsidRPr="00AF69E6" w:rsidTr="004211C9">
        <w:trPr>
          <w:cantSplit/>
        </w:trPr>
        <w:tc>
          <w:tcPr>
            <w:tcW w:w="1381" w:type="dxa"/>
          </w:tcPr>
          <w:p w:rsidR="00C05D33" w:rsidRDefault="008C6392" w:rsidP="00265700">
            <w:pPr>
              <w:widowControl/>
              <w:jc w:val="both"/>
              <w:rPr>
                <w:rFonts w:eastAsia="Calibri"/>
                <w:snapToGrid/>
                <w:sz w:val="22"/>
                <w:szCs w:val="22"/>
              </w:rPr>
            </w:pPr>
            <w:r>
              <w:rPr>
                <w:rFonts w:eastAsia="Calibri"/>
                <w:snapToGrid/>
                <w:sz w:val="22"/>
                <w:szCs w:val="22"/>
              </w:rPr>
              <w:t>Bingham, Brian</w:t>
            </w:r>
          </w:p>
        </w:tc>
        <w:tc>
          <w:tcPr>
            <w:tcW w:w="2012" w:type="dxa"/>
          </w:tcPr>
          <w:p w:rsidR="00C05D33" w:rsidRDefault="008C6392" w:rsidP="00265700">
            <w:pPr>
              <w:widowControl/>
              <w:jc w:val="both"/>
              <w:rPr>
                <w:rFonts w:eastAsia="Calibri"/>
                <w:snapToGrid/>
                <w:sz w:val="22"/>
                <w:szCs w:val="22"/>
              </w:rPr>
            </w:pPr>
            <w:r>
              <w:rPr>
                <w:rFonts w:eastAsia="Calibri"/>
                <w:snapToGrid/>
                <w:sz w:val="22"/>
                <w:szCs w:val="22"/>
              </w:rPr>
              <w:t>Dive Supervisor</w:t>
            </w:r>
          </w:p>
        </w:tc>
        <w:tc>
          <w:tcPr>
            <w:tcW w:w="1332" w:type="dxa"/>
          </w:tcPr>
          <w:p w:rsidR="00C05D33" w:rsidRDefault="00C05D33">
            <w:pPr>
              <w:widowControl/>
              <w:jc w:val="both"/>
              <w:rPr>
                <w:rFonts w:eastAsia="Calibri"/>
                <w:snapToGrid/>
                <w:sz w:val="22"/>
                <w:szCs w:val="22"/>
              </w:rPr>
            </w:pPr>
          </w:p>
        </w:tc>
        <w:tc>
          <w:tcPr>
            <w:tcW w:w="1332" w:type="dxa"/>
          </w:tcPr>
          <w:p w:rsidR="00C05D33" w:rsidRPr="00206012" w:rsidRDefault="00C05D33">
            <w:pPr>
              <w:widowControl/>
              <w:jc w:val="both"/>
              <w:rPr>
                <w:rFonts w:eastAsia="Calibri"/>
                <w:snapToGrid/>
                <w:sz w:val="22"/>
                <w:szCs w:val="22"/>
              </w:rPr>
            </w:pPr>
          </w:p>
        </w:tc>
        <w:tc>
          <w:tcPr>
            <w:tcW w:w="925" w:type="dxa"/>
          </w:tcPr>
          <w:p w:rsidR="00C05D33" w:rsidRDefault="00F455A1">
            <w:pPr>
              <w:widowControl/>
              <w:jc w:val="both"/>
              <w:rPr>
                <w:rFonts w:eastAsia="Calibri"/>
                <w:snapToGrid/>
                <w:sz w:val="22"/>
                <w:szCs w:val="22"/>
              </w:rPr>
            </w:pPr>
            <w:r>
              <w:rPr>
                <w:rFonts w:eastAsia="Calibri"/>
                <w:snapToGrid/>
                <w:sz w:val="22"/>
                <w:szCs w:val="22"/>
              </w:rPr>
              <w:t>M</w:t>
            </w:r>
          </w:p>
        </w:tc>
        <w:tc>
          <w:tcPr>
            <w:tcW w:w="1182" w:type="dxa"/>
          </w:tcPr>
          <w:p w:rsidR="00C05D33" w:rsidRPr="00206012" w:rsidRDefault="00F455A1">
            <w:pPr>
              <w:widowControl/>
              <w:jc w:val="both"/>
              <w:rPr>
                <w:rFonts w:eastAsia="Calibri"/>
                <w:snapToGrid/>
                <w:sz w:val="22"/>
                <w:szCs w:val="22"/>
              </w:rPr>
            </w:pPr>
            <w:r>
              <w:rPr>
                <w:rFonts w:eastAsia="Calibri"/>
                <w:snapToGrid/>
                <w:sz w:val="22"/>
                <w:szCs w:val="22"/>
              </w:rPr>
              <w:t>UCAR</w:t>
            </w:r>
          </w:p>
        </w:tc>
        <w:tc>
          <w:tcPr>
            <w:tcW w:w="1268" w:type="dxa"/>
          </w:tcPr>
          <w:p w:rsidR="00C05D33" w:rsidRPr="00206012" w:rsidRDefault="00F455A1">
            <w:pPr>
              <w:widowControl/>
              <w:jc w:val="both"/>
              <w:rPr>
                <w:rFonts w:eastAsia="Calibri"/>
                <w:snapToGrid/>
                <w:sz w:val="22"/>
                <w:szCs w:val="22"/>
              </w:rPr>
            </w:pPr>
            <w:r>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Wright, Dave</w:t>
            </w:r>
          </w:p>
        </w:tc>
        <w:tc>
          <w:tcPr>
            <w:tcW w:w="2012" w:type="dxa"/>
          </w:tcPr>
          <w:p w:rsidR="00F455A1" w:rsidRDefault="00F455A1" w:rsidP="00265700">
            <w:pPr>
              <w:widowControl/>
              <w:jc w:val="both"/>
              <w:rPr>
                <w:rFonts w:eastAsia="Calibri"/>
                <w:snapToGrid/>
                <w:sz w:val="22"/>
                <w:szCs w:val="22"/>
              </w:rPr>
            </w:pPr>
            <w:r>
              <w:rPr>
                <w:rFonts w:eastAsia="Calibri"/>
                <w:snapToGrid/>
                <w:sz w:val="22"/>
                <w:szCs w:val="22"/>
              </w:rPr>
              <w:t xml:space="preserve">ROV Engineer </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Williams, Jeff</w:t>
            </w:r>
          </w:p>
        </w:tc>
        <w:tc>
          <w:tcPr>
            <w:tcW w:w="2012" w:type="dxa"/>
          </w:tcPr>
          <w:p w:rsidR="00F455A1" w:rsidRDefault="00F455A1" w:rsidP="00265700">
            <w:pPr>
              <w:widowControl/>
              <w:jc w:val="both"/>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Mohr, Bobby</w:t>
            </w:r>
          </w:p>
        </w:tc>
        <w:tc>
          <w:tcPr>
            <w:tcW w:w="2012" w:type="dxa"/>
          </w:tcPr>
          <w:p w:rsidR="00F455A1" w:rsidRDefault="00F455A1" w:rsidP="00265700">
            <w:pPr>
              <w:widowControl/>
              <w:jc w:val="both"/>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Lanning, Jeff</w:t>
            </w:r>
          </w:p>
        </w:tc>
        <w:tc>
          <w:tcPr>
            <w:tcW w:w="2012" w:type="dxa"/>
          </w:tcPr>
          <w:p w:rsidR="00F455A1" w:rsidRDefault="00F455A1" w:rsidP="00265700">
            <w:pPr>
              <w:widowControl/>
              <w:jc w:val="both"/>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proofErr w:type="spellStart"/>
            <w:r>
              <w:rPr>
                <w:rFonts w:eastAsia="Calibri"/>
                <w:snapToGrid/>
                <w:sz w:val="22"/>
                <w:szCs w:val="22"/>
              </w:rPr>
              <w:t>McLetchie</w:t>
            </w:r>
            <w:proofErr w:type="spellEnd"/>
            <w:r>
              <w:rPr>
                <w:rFonts w:eastAsia="Calibri"/>
                <w:snapToGrid/>
                <w:sz w:val="22"/>
                <w:szCs w:val="22"/>
              </w:rPr>
              <w:t>, Karl</w:t>
            </w:r>
          </w:p>
        </w:tc>
        <w:tc>
          <w:tcPr>
            <w:tcW w:w="2012" w:type="dxa"/>
          </w:tcPr>
          <w:p w:rsidR="00F455A1" w:rsidRDefault="00F455A1" w:rsidP="00265700">
            <w:pPr>
              <w:widowControl/>
              <w:jc w:val="both"/>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Gregory, Todd</w:t>
            </w:r>
          </w:p>
        </w:tc>
        <w:tc>
          <w:tcPr>
            <w:tcW w:w="2012" w:type="dxa"/>
          </w:tcPr>
          <w:p w:rsidR="00F455A1" w:rsidRDefault="00F455A1" w:rsidP="00265700">
            <w:pPr>
              <w:widowControl/>
              <w:rPr>
                <w:rFonts w:eastAsia="Calibri"/>
                <w:snapToGrid/>
                <w:sz w:val="22"/>
                <w:szCs w:val="22"/>
              </w:rPr>
            </w:pPr>
            <w:r>
              <w:rPr>
                <w:rFonts w:eastAsia="Calibri"/>
                <w:snapToGrid/>
                <w:sz w:val="22"/>
                <w:szCs w:val="22"/>
              </w:rPr>
              <w:t>Assistant Dive Supervisor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Ritter, Chris</w:t>
            </w:r>
          </w:p>
        </w:tc>
        <w:tc>
          <w:tcPr>
            <w:tcW w:w="2012" w:type="dxa"/>
          </w:tcPr>
          <w:p w:rsidR="00F455A1" w:rsidRDefault="00F455A1" w:rsidP="00265700">
            <w:pPr>
              <w:widowControl/>
              <w:rPr>
                <w:rFonts w:eastAsia="Calibri"/>
                <w:snapToGrid/>
                <w:sz w:val="22"/>
                <w:szCs w:val="22"/>
              </w:rPr>
            </w:pPr>
            <w:r>
              <w:rPr>
                <w:rFonts w:eastAsia="Calibri"/>
                <w:snapToGrid/>
                <w:sz w:val="22"/>
                <w:szCs w:val="22"/>
              </w:rPr>
              <w:t>ROV Engineer</w:t>
            </w:r>
          </w:p>
        </w:tc>
        <w:tc>
          <w:tcPr>
            <w:tcW w:w="1332" w:type="dxa"/>
          </w:tcPr>
          <w:p w:rsidR="00F455A1" w:rsidRDefault="00F455A1" w:rsidP="00930CA0">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Carlson, Joshua</w:t>
            </w:r>
          </w:p>
        </w:tc>
        <w:tc>
          <w:tcPr>
            <w:tcW w:w="2012" w:type="dxa"/>
          </w:tcPr>
          <w:p w:rsidR="00F455A1" w:rsidRDefault="00F455A1" w:rsidP="00265700">
            <w:pPr>
              <w:widowControl/>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jc w:val="both"/>
              <w:rPr>
                <w:rFonts w:eastAsia="Calibri"/>
                <w:snapToGrid/>
                <w:sz w:val="22"/>
                <w:szCs w:val="22"/>
              </w:rPr>
            </w:pPr>
            <w:r>
              <w:rPr>
                <w:rFonts w:eastAsia="Calibri"/>
                <w:snapToGrid/>
                <w:sz w:val="22"/>
                <w:szCs w:val="22"/>
              </w:rPr>
              <w:t>Rogers, Dan</w:t>
            </w:r>
          </w:p>
        </w:tc>
        <w:tc>
          <w:tcPr>
            <w:tcW w:w="2012" w:type="dxa"/>
          </w:tcPr>
          <w:p w:rsidR="00F455A1" w:rsidRDefault="00F455A1" w:rsidP="00265700">
            <w:pPr>
              <w:widowControl/>
              <w:rPr>
                <w:rFonts w:eastAsia="Calibri"/>
                <w:snapToGrid/>
                <w:sz w:val="22"/>
                <w:szCs w:val="22"/>
              </w:rPr>
            </w:pPr>
            <w:r>
              <w:rPr>
                <w:rFonts w:eastAsia="Calibri"/>
                <w:snapToGrid/>
                <w:sz w:val="22"/>
                <w:szCs w:val="22"/>
              </w:rPr>
              <w:t>ROV Engineer</w:t>
            </w:r>
          </w:p>
        </w:tc>
        <w:tc>
          <w:tcPr>
            <w:tcW w:w="1332" w:type="dxa"/>
          </w:tcPr>
          <w:p w:rsidR="00F455A1" w:rsidRDefault="00F455A1" w:rsidP="00930CA0">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rPr>
                <w:rFonts w:eastAsia="Calibri"/>
                <w:snapToGrid/>
                <w:sz w:val="22"/>
                <w:szCs w:val="22"/>
              </w:rPr>
            </w:pPr>
            <w:r>
              <w:rPr>
                <w:rFonts w:eastAsia="Calibri"/>
                <w:snapToGrid/>
                <w:sz w:val="22"/>
                <w:szCs w:val="22"/>
              </w:rPr>
              <w:t>Howard, Art</w:t>
            </w:r>
          </w:p>
        </w:tc>
        <w:tc>
          <w:tcPr>
            <w:tcW w:w="2012" w:type="dxa"/>
          </w:tcPr>
          <w:p w:rsidR="00F455A1" w:rsidRDefault="00F455A1" w:rsidP="00265700">
            <w:pPr>
              <w:widowControl/>
              <w:jc w:val="both"/>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265700">
            <w:pPr>
              <w:widowControl/>
              <w:rPr>
                <w:rFonts w:eastAsia="Calibri"/>
                <w:snapToGrid/>
                <w:sz w:val="22"/>
                <w:szCs w:val="22"/>
              </w:rPr>
            </w:pPr>
            <w:r>
              <w:rPr>
                <w:rFonts w:eastAsia="Calibri"/>
                <w:snapToGrid/>
                <w:sz w:val="22"/>
                <w:szCs w:val="22"/>
              </w:rPr>
              <w:t>Brian, Roland</w:t>
            </w:r>
          </w:p>
        </w:tc>
        <w:tc>
          <w:tcPr>
            <w:tcW w:w="2012" w:type="dxa"/>
          </w:tcPr>
          <w:p w:rsidR="00F455A1" w:rsidRDefault="00F455A1" w:rsidP="00265700">
            <w:pPr>
              <w:widowControl/>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Default="00F455A1">
            <w:r w:rsidRPr="00E945F7">
              <w:rPr>
                <w:rFonts w:eastAsia="Calibri"/>
                <w:snapToGrid/>
                <w:sz w:val="22"/>
                <w:szCs w:val="22"/>
              </w:rPr>
              <w:t>M</w:t>
            </w: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F455A1" w:rsidRPr="00AF69E6" w:rsidTr="004211C9">
        <w:trPr>
          <w:cantSplit/>
        </w:trPr>
        <w:tc>
          <w:tcPr>
            <w:tcW w:w="1381" w:type="dxa"/>
          </w:tcPr>
          <w:p w:rsidR="00F455A1" w:rsidRDefault="00F455A1" w:rsidP="008C6392">
            <w:pPr>
              <w:widowControl/>
              <w:rPr>
                <w:rFonts w:eastAsia="Calibri"/>
                <w:snapToGrid/>
                <w:sz w:val="22"/>
                <w:szCs w:val="22"/>
              </w:rPr>
            </w:pPr>
            <w:r>
              <w:rPr>
                <w:rFonts w:eastAsia="Calibri"/>
                <w:snapToGrid/>
                <w:sz w:val="22"/>
                <w:szCs w:val="22"/>
              </w:rPr>
              <w:t>TBD Data intern</w:t>
            </w:r>
          </w:p>
        </w:tc>
        <w:tc>
          <w:tcPr>
            <w:tcW w:w="2012" w:type="dxa"/>
          </w:tcPr>
          <w:p w:rsidR="00F455A1" w:rsidRDefault="00F455A1" w:rsidP="00265700">
            <w:pPr>
              <w:widowControl/>
              <w:rPr>
                <w:rFonts w:eastAsia="Calibri"/>
                <w:snapToGrid/>
                <w:sz w:val="22"/>
                <w:szCs w:val="22"/>
              </w:rPr>
            </w:pPr>
            <w:r>
              <w:rPr>
                <w:rFonts w:eastAsia="Calibri"/>
                <w:snapToGrid/>
                <w:sz w:val="22"/>
                <w:szCs w:val="22"/>
              </w:rPr>
              <w:t>ROV Engineer</w:t>
            </w:r>
          </w:p>
        </w:tc>
        <w:tc>
          <w:tcPr>
            <w:tcW w:w="1332" w:type="dxa"/>
          </w:tcPr>
          <w:p w:rsidR="00F455A1" w:rsidRDefault="00F455A1">
            <w:pPr>
              <w:widowControl/>
              <w:jc w:val="both"/>
              <w:rPr>
                <w:rFonts w:eastAsia="Calibri"/>
                <w:snapToGrid/>
                <w:sz w:val="22"/>
                <w:szCs w:val="22"/>
              </w:rPr>
            </w:pPr>
          </w:p>
        </w:tc>
        <w:tc>
          <w:tcPr>
            <w:tcW w:w="1332" w:type="dxa"/>
          </w:tcPr>
          <w:p w:rsidR="00F455A1" w:rsidRPr="00206012" w:rsidRDefault="00F455A1">
            <w:pPr>
              <w:widowControl/>
              <w:jc w:val="both"/>
              <w:rPr>
                <w:rFonts w:eastAsia="Calibri"/>
                <w:snapToGrid/>
                <w:sz w:val="22"/>
                <w:szCs w:val="22"/>
              </w:rPr>
            </w:pPr>
          </w:p>
        </w:tc>
        <w:tc>
          <w:tcPr>
            <w:tcW w:w="925" w:type="dxa"/>
          </w:tcPr>
          <w:p w:rsidR="00F455A1" w:rsidRPr="00206012" w:rsidRDefault="00F455A1">
            <w:pPr>
              <w:widowControl/>
              <w:jc w:val="both"/>
              <w:rPr>
                <w:rFonts w:eastAsia="Calibri"/>
                <w:snapToGrid/>
                <w:sz w:val="22"/>
                <w:szCs w:val="22"/>
              </w:rPr>
            </w:pPr>
          </w:p>
        </w:tc>
        <w:tc>
          <w:tcPr>
            <w:tcW w:w="1182" w:type="dxa"/>
          </w:tcPr>
          <w:p w:rsidR="00F455A1" w:rsidRDefault="00F455A1">
            <w:r w:rsidRPr="00D419EB">
              <w:rPr>
                <w:rFonts w:eastAsia="Calibri"/>
                <w:snapToGrid/>
                <w:sz w:val="22"/>
                <w:szCs w:val="22"/>
              </w:rPr>
              <w:t>UCAR</w:t>
            </w:r>
          </w:p>
        </w:tc>
        <w:tc>
          <w:tcPr>
            <w:tcW w:w="1268" w:type="dxa"/>
          </w:tcPr>
          <w:p w:rsidR="00F455A1" w:rsidRDefault="00F455A1">
            <w:r w:rsidRPr="00F058A3">
              <w:rPr>
                <w:rFonts w:eastAsia="Calibri"/>
                <w:snapToGrid/>
                <w:sz w:val="22"/>
                <w:szCs w:val="22"/>
              </w:rPr>
              <w:t>USA</w:t>
            </w:r>
          </w:p>
        </w:tc>
      </w:tr>
      <w:tr w:rsidR="00E05A46" w:rsidRPr="00AF69E6" w:rsidTr="004211C9">
        <w:trPr>
          <w:cantSplit/>
        </w:trPr>
        <w:tc>
          <w:tcPr>
            <w:tcW w:w="1381" w:type="dxa"/>
          </w:tcPr>
          <w:p w:rsidR="00E05A46" w:rsidRDefault="008C6392" w:rsidP="00265700">
            <w:pPr>
              <w:widowControl/>
              <w:rPr>
                <w:rFonts w:eastAsia="Calibri"/>
                <w:snapToGrid/>
                <w:sz w:val="22"/>
                <w:szCs w:val="22"/>
              </w:rPr>
            </w:pPr>
            <w:r>
              <w:rPr>
                <w:rFonts w:eastAsia="Calibri"/>
                <w:snapToGrid/>
                <w:sz w:val="22"/>
                <w:szCs w:val="22"/>
              </w:rPr>
              <w:lastRenderedPageBreak/>
              <w:t xml:space="preserve">Weller, Erin </w:t>
            </w:r>
          </w:p>
        </w:tc>
        <w:tc>
          <w:tcPr>
            <w:tcW w:w="2012" w:type="dxa"/>
          </w:tcPr>
          <w:p w:rsidR="00E05A46" w:rsidRDefault="008C6392" w:rsidP="00265700">
            <w:pPr>
              <w:widowControl/>
              <w:rPr>
                <w:rFonts w:eastAsia="Calibri"/>
                <w:snapToGrid/>
                <w:sz w:val="22"/>
                <w:szCs w:val="22"/>
              </w:rPr>
            </w:pPr>
            <w:r>
              <w:rPr>
                <w:rFonts w:eastAsia="Calibri"/>
                <w:snapToGrid/>
                <w:sz w:val="22"/>
                <w:szCs w:val="22"/>
              </w:rPr>
              <w:t>Mapping Watch Lead</w:t>
            </w:r>
          </w:p>
        </w:tc>
        <w:tc>
          <w:tcPr>
            <w:tcW w:w="1332" w:type="dxa"/>
          </w:tcPr>
          <w:p w:rsidR="00E05A46" w:rsidRDefault="00E05A46">
            <w:pPr>
              <w:widowControl/>
              <w:jc w:val="both"/>
              <w:rPr>
                <w:rFonts w:eastAsia="Calibri"/>
                <w:snapToGrid/>
                <w:sz w:val="22"/>
                <w:szCs w:val="22"/>
              </w:rPr>
            </w:pPr>
          </w:p>
        </w:tc>
        <w:tc>
          <w:tcPr>
            <w:tcW w:w="1332" w:type="dxa"/>
          </w:tcPr>
          <w:p w:rsidR="00C05D33" w:rsidRPr="00206012" w:rsidRDefault="00C05D33">
            <w:pPr>
              <w:widowControl/>
              <w:jc w:val="both"/>
              <w:rPr>
                <w:rFonts w:eastAsia="Calibri"/>
                <w:snapToGrid/>
                <w:sz w:val="22"/>
                <w:szCs w:val="22"/>
              </w:rPr>
            </w:pPr>
          </w:p>
        </w:tc>
        <w:tc>
          <w:tcPr>
            <w:tcW w:w="925" w:type="dxa"/>
          </w:tcPr>
          <w:p w:rsidR="00E05A46" w:rsidRPr="00206012" w:rsidRDefault="008C6392">
            <w:pPr>
              <w:widowControl/>
              <w:jc w:val="both"/>
              <w:rPr>
                <w:rFonts w:eastAsia="Calibri"/>
                <w:snapToGrid/>
                <w:sz w:val="22"/>
                <w:szCs w:val="22"/>
              </w:rPr>
            </w:pPr>
            <w:r>
              <w:rPr>
                <w:rFonts w:eastAsia="Calibri"/>
                <w:snapToGrid/>
                <w:sz w:val="22"/>
                <w:szCs w:val="22"/>
              </w:rPr>
              <w:t>F</w:t>
            </w:r>
          </w:p>
        </w:tc>
        <w:tc>
          <w:tcPr>
            <w:tcW w:w="1182" w:type="dxa"/>
          </w:tcPr>
          <w:p w:rsidR="00E05A46" w:rsidRPr="00206012" w:rsidRDefault="008C6392">
            <w:pPr>
              <w:widowControl/>
              <w:jc w:val="both"/>
              <w:rPr>
                <w:rFonts w:eastAsia="Calibri"/>
                <w:snapToGrid/>
                <w:sz w:val="22"/>
                <w:szCs w:val="22"/>
              </w:rPr>
            </w:pPr>
            <w:r>
              <w:rPr>
                <w:rFonts w:eastAsia="Calibri"/>
                <w:snapToGrid/>
                <w:sz w:val="22"/>
                <w:szCs w:val="22"/>
              </w:rPr>
              <w:t>AHB</w:t>
            </w:r>
          </w:p>
        </w:tc>
        <w:tc>
          <w:tcPr>
            <w:tcW w:w="1268" w:type="dxa"/>
          </w:tcPr>
          <w:p w:rsidR="00E05A46" w:rsidRPr="00F61DE4" w:rsidRDefault="008C6392">
            <w:pPr>
              <w:widowControl/>
              <w:jc w:val="both"/>
              <w:rPr>
                <w:rFonts w:eastAsia="Calibri"/>
                <w:snapToGrid/>
                <w:sz w:val="22"/>
                <w:szCs w:val="22"/>
              </w:rPr>
            </w:pPr>
            <w:r>
              <w:rPr>
                <w:rFonts w:eastAsia="Calibri"/>
                <w:snapToGrid/>
                <w:sz w:val="22"/>
                <w:szCs w:val="22"/>
              </w:rPr>
              <w:t>USA</w:t>
            </w:r>
          </w:p>
        </w:tc>
      </w:tr>
    </w:tbl>
    <w:p w:rsidR="002A635C" w:rsidRPr="00BE076D" w:rsidRDefault="002A635C" w:rsidP="00265700">
      <w:pPr>
        <w:rPr>
          <w:b/>
          <w:sz w:val="20"/>
        </w:rPr>
      </w:pPr>
    </w:p>
    <w:p w:rsidR="004D5CDD" w:rsidRPr="0078169C" w:rsidRDefault="004D5CDD" w:rsidP="00265700">
      <w:pPr>
        <w:tabs>
          <w:tab w:val="left" w:pos="360"/>
        </w:tabs>
        <w:jc w:val="both"/>
        <w:rPr>
          <w:b/>
        </w:rPr>
      </w:pPr>
      <w:r w:rsidRPr="0078169C">
        <w:rPr>
          <w:b/>
        </w:rPr>
        <w:t xml:space="preserve">Table </w:t>
      </w:r>
      <w:r w:rsidR="0091136F">
        <w:rPr>
          <w:b/>
        </w:rPr>
        <w:t>2</w:t>
      </w:r>
      <w:r w:rsidRPr="0078169C">
        <w:rPr>
          <w:b/>
        </w:rPr>
        <w:t>:</w:t>
      </w:r>
      <w:r>
        <w:rPr>
          <w:b/>
        </w:rPr>
        <w:t xml:space="preserve"> Leg </w:t>
      </w:r>
      <w:r w:rsidR="00C0117F">
        <w:rPr>
          <w:b/>
        </w:rPr>
        <w:t>III</w:t>
      </w:r>
      <w:r w:rsidR="00113015">
        <w:rPr>
          <w:b/>
        </w:rPr>
        <w:t>—</w:t>
      </w:r>
      <w:r>
        <w:rPr>
          <w:b/>
        </w:rPr>
        <w:t>Shore</w:t>
      </w:r>
      <w:r w:rsidR="00113015">
        <w:rPr>
          <w:b/>
        </w:rPr>
        <w:t>-b</w:t>
      </w:r>
      <w:r>
        <w:rPr>
          <w:b/>
        </w:rPr>
        <w:t xml:space="preserve">ased </w:t>
      </w:r>
      <w:r w:rsidR="00113015">
        <w:rPr>
          <w:b/>
        </w:rPr>
        <w:t>p</w:t>
      </w:r>
      <w:r>
        <w:rPr>
          <w:b/>
        </w:rPr>
        <w:t>articipants</w:t>
      </w:r>
    </w:p>
    <w:tbl>
      <w:tblPr>
        <w:tblW w:w="7400" w:type="dxa"/>
        <w:tblInd w:w="93" w:type="dxa"/>
        <w:tblLook w:val="04A0" w:firstRow="1" w:lastRow="0" w:firstColumn="1" w:lastColumn="0" w:noHBand="0" w:noVBand="1"/>
      </w:tblPr>
      <w:tblGrid>
        <w:gridCol w:w="1150"/>
        <w:gridCol w:w="1006"/>
        <w:gridCol w:w="1616"/>
        <w:gridCol w:w="1910"/>
        <w:gridCol w:w="1718"/>
      </w:tblGrid>
      <w:tr w:rsidR="00C0117F" w:rsidRPr="00C0117F" w:rsidTr="000F6002">
        <w:trPr>
          <w:trHeight w:val="780"/>
        </w:trPr>
        <w:tc>
          <w:tcPr>
            <w:tcW w:w="11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117F" w:rsidRPr="00C0117F" w:rsidRDefault="00C0117F">
            <w:pPr>
              <w:widowControl/>
              <w:jc w:val="center"/>
              <w:rPr>
                <w:rFonts w:ascii="Arial" w:hAnsi="Arial" w:cs="Arial"/>
                <w:b/>
                <w:bCs/>
                <w:snapToGrid/>
                <w:color w:val="000000"/>
                <w:sz w:val="20"/>
              </w:rPr>
            </w:pPr>
            <w:r w:rsidRPr="00C0117F">
              <w:rPr>
                <w:rFonts w:ascii="Arial" w:hAnsi="Arial" w:cs="Arial"/>
                <w:b/>
                <w:bCs/>
                <w:snapToGrid/>
                <w:color w:val="000000"/>
                <w:sz w:val="20"/>
              </w:rPr>
              <w:t>Last Name</w:t>
            </w:r>
          </w:p>
        </w:tc>
        <w:tc>
          <w:tcPr>
            <w:tcW w:w="1006" w:type="dxa"/>
            <w:tcBorders>
              <w:top w:val="single" w:sz="4" w:space="0" w:color="auto"/>
              <w:left w:val="nil"/>
              <w:bottom w:val="single" w:sz="4" w:space="0" w:color="auto"/>
              <w:right w:val="single" w:sz="4" w:space="0" w:color="auto"/>
            </w:tcBorders>
            <w:shd w:val="clear" w:color="auto" w:fill="auto"/>
            <w:vAlign w:val="bottom"/>
            <w:hideMark/>
          </w:tcPr>
          <w:p w:rsidR="00C0117F" w:rsidRPr="00C0117F" w:rsidRDefault="00C0117F">
            <w:pPr>
              <w:widowControl/>
              <w:jc w:val="center"/>
              <w:rPr>
                <w:rFonts w:ascii="Arial" w:hAnsi="Arial" w:cs="Arial"/>
                <w:b/>
                <w:bCs/>
                <w:snapToGrid/>
                <w:color w:val="000000"/>
                <w:sz w:val="20"/>
              </w:rPr>
            </w:pPr>
            <w:r w:rsidRPr="00C0117F">
              <w:rPr>
                <w:rFonts w:ascii="Arial" w:hAnsi="Arial" w:cs="Arial"/>
                <w:b/>
                <w:bCs/>
                <w:snapToGrid/>
                <w:color w:val="000000"/>
                <w:sz w:val="20"/>
              </w:rPr>
              <w:t>First Name</w:t>
            </w:r>
          </w:p>
        </w:tc>
        <w:tc>
          <w:tcPr>
            <w:tcW w:w="1616" w:type="dxa"/>
            <w:tcBorders>
              <w:top w:val="single" w:sz="4" w:space="0" w:color="auto"/>
              <w:left w:val="nil"/>
              <w:bottom w:val="single" w:sz="4" w:space="0" w:color="auto"/>
              <w:right w:val="single" w:sz="4" w:space="0" w:color="auto"/>
            </w:tcBorders>
            <w:shd w:val="clear" w:color="auto" w:fill="auto"/>
            <w:vAlign w:val="bottom"/>
            <w:hideMark/>
          </w:tcPr>
          <w:p w:rsidR="00C0117F" w:rsidRPr="00C0117F" w:rsidRDefault="00C0117F">
            <w:pPr>
              <w:widowControl/>
              <w:jc w:val="center"/>
              <w:rPr>
                <w:rFonts w:ascii="Arial" w:hAnsi="Arial" w:cs="Arial"/>
                <w:b/>
                <w:bCs/>
                <w:snapToGrid/>
                <w:color w:val="000000"/>
                <w:sz w:val="20"/>
              </w:rPr>
            </w:pPr>
            <w:r w:rsidRPr="00C0117F">
              <w:rPr>
                <w:rFonts w:ascii="Arial" w:hAnsi="Arial" w:cs="Arial"/>
                <w:b/>
                <w:bCs/>
                <w:snapToGrid/>
                <w:color w:val="000000"/>
                <w:sz w:val="20"/>
              </w:rPr>
              <w:t>Organization</w:t>
            </w:r>
          </w:p>
        </w:tc>
        <w:tc>
          <w:tcPr>
            <w:tcW w:w="1910" w:type="dxa"/>
            <w:tcBorders>
              <w:top w:val="single" w:sz="4" w:space="0" w:color="auto"/>
              <w:left w:val="nil"/>
              <w:bottom w:val="single" w:sz="4" w:space="0" w:color="auto"/>
              <w:right w:val="single" w:sz="4" w:space="0" w:color="auto"/>
            </w:tcBorders>
            <w:shd w:val="clear" w:color="auto" w:fill="auto"/>
            <w:vAlign w:val="bottom"/>
            <w:hideMark/>
          </w:tcPr>
          <w:p w:rsidR="00C0117F" w:rsidRPr="00C0117F" w:rsidRDefault="00C0117F">
            <w:pPr>
              <w:widowControl/>
              <w:jc w:val="center"/>
              <w:rPr>
                <w:rFonts w:ascii="Arial" w:hAnsi="Arial" w:cs="Arial"/>
                <w:b/>
                <w:bCs/>
                <w:snapToGrid/>
                <w:color w:val="000000"/>
                <w:sz w:val="20"/>
              </w:rPr>
            </w:pPr>
            <w:r w:rsidRPr="00C0117F">
              <w:rPr>
                <w:rFonts w:ascii="Arial" w:hAnsi="Arial" w:cs="Arial"/>
                <w:b/>
                <w:bCs/>
                <w:snapToGrid/>
                <w:color w:val="000000"/>
                <w:sz w:val="20"/>
              </w:rPr>
              <w:t>Area of interest or expertise.</w:t>
            </w:r>
          </w:p>
        </w:tc>
        <w:tc>
          <w:tcPr>
            <w:tcW w:w="1718" w:type="dxa"/>
            <w:tcBorders>
              <w:top w:val="single" w:sz="4" w:space="0" w:color="auto"/>
              <w:left w:val="nil"/>
              <w:bottom w:val="single" w:sz="4" w:space="0" w:color="auto"/>
              <w:right w:val="single" w:sz="4" w:space="0" w:color="auto"/>
            </w:tcBorders>
            <w:shd w:val="clear" w:color="auto" w:fill="auto"/>
            <w:vAlign w:val="bottom"/>
            <w:hideMark/>
          </w:tcPr>
          <w:p w:rsidR="00C0117F" w:rsidRPr="00C0117F" w:rsidRDefault="00C0117F">
            <w:pPr>
              <w:widowControl/>
              <w:jc w:val="center"/>
              <w:rPr>
                <w:rFonts w:ascii="Arial" w:hAnsi="Arial" w:cs="Arial"/>
                <w:b/>
                <w:bCs/>
                <w:snapToGrid/>
                <w:color w:val="000000"/>
                <w:sz w:val="20"/>
              </w:rPr>
            </w:pPr>
            <w:r w:rsidRPr="00C0117F">
              <w:rPr>
                <w:rFonts w:ascii="Arial" w:hAnsi="Arial" w:cs="Arial"/>
                <w:b/>
                <w:bCs/>
                <w:snapToGrid/>
                <w:color w:val="000000"/>
                <w:sz w:val="20"/>
              </w:rPr>
              <w:t xml:space="preserve">Location </w:t>
            </w:r>
          </w:p>
        </w:tc>
      </w:tr>
      <w:tr w:rsidR="00C0117F" w:rsidRPr="00C0117F" w:rsidTr="000F600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hideMark/>
          </w:tcPr>
          <w:p w:rsidR="00C0117F" w:rsidRPr="00C0117F" w:rsidRDefault="00C0117F" w:rsidP="00265700">
            <w:pPr>
              <w:widowControl/>
              <w:rPr>
                <w:rFonts w:ascii="Arial" w:hAnsi="Arial" w:cs="Arial"/>
                <w:snapToGrid/>
                <w:color w:val="000000"/>
                <w:sz w:val="20"/>
              </w:rPr>
            </w:pPr>
            <w:r w:rsidRPr="00C0117F">
              <w:rPr>
                <w:rFonts w:ascii="Arial" w:hAnsi="Arial" w:cs="Arial"/>
                <w:snapToGrid/>
                <w:color w:val="000000"/>
                <w:sz w:val="20"/>
              </w:rPr>
              <w:t>Martinez</w:t>
            </w:r>
          </w:p>
        </w:tc>
        <w:tc>
          <w:tcPr>
            <w:tcW w:w="1006" w:type="dxa"/>
            <w:tcBorders>
              <w:top w:val="nil"/>
              <w:left w:val="nil"/>
              <w:bottom w:val="single" w:sz="4" w:space="0" w:color="auto"/>
              <w:right w:val="single" w:sz="4" w:space="0" w:color="auto"/>
            </w:tcBorders>
            <w:shd w:val="clear" w:color="auto" w:fill="auto"/>
            <w:vAlign w:val="bottom"/>
            <w:hideMark/>
          </w:tcPr>
          <w:p w:rsidR="00C0117F" w:rsidRPr="00C0117F" w:rsidRDefault="00C0117F" w:rsidP="00265700">
            <w:pPr>
              <w:widowControl/>
              <w:rPr>
                <w:rFonts w:ascii="Arial" w:hAnsi="Arial" w:cs="Arial"/>
                <w:snapToGrid/>
                <w:color w:val="000000"/>
                <w:sz w:val="20"/>
              </w:rPr>
            </w:pPr>
            <w:r w:rsidRPr="00C0117F">
              <w:rPr>
                <w:rFonts w:ascii="Arial" w:hAnsi="Arial" w:cs="Arial"/>
                <w:snapToGrid/>
                <w:color w:val="000000"/>
                <w:sz w:val="20"/>
              </w:rPr>
              <w:t>Catalina</w:t>
            </w:r>
          </w:p>
        </w:tc>
        <w:tc>
          <w:tcPr>
            <w:tcW w:w="1616" w:type="dxa"/>
            <w:tcBorders>
              <w:top w:val="nil"/>
              <w:left w:val="nil"/>
              <w:bottom w:val="single" w:sz="4" w:space="0" w:color="auto"/>
              <w:right w:val="single" w:sz="4" w:space="0" w:color="auto"/>
            </w:tcBorders>
            <w:shd w:val="clear" w:color="auto" w:fill="auto"/>
            <w:vAlign w:val="bottom"/>
            <w:hideMark/>
          </w:tcPr>
          <w:p w:rsidR="00C0117F" w:rsidRPr="00C0117F" w:rsidRDefault="00C0117F">
            <w:pPr>
              <w:widowControl/>
              <w:rPr>
                <w:rFonts w:ascii="Arial" w:hAnsi="Arial" w:cs="Arial"/>
                <w:snapToGrid/>
                <w:color w:val="000000"/>
                <w:sz w:val="20"/>
              </w:rPr>
            </w:pPr>
            <w:r w:rsidRPr="00C0117F">
              <w:rPr>
                <w:rFonts w:ascii="Arial" w:hAnsi="Arial" w:cs="Arial"/>
                <w:snapToGrid/>
                <w:color w:val="000000"/>
                <w:sz w:val="20"/>
              </w:rPr>
              <w:t>NOAA OER</w:t>
            </w:r>
          </w:p>
        </w:tc>
        <w:tc>
          <w:tcPr>
            <w:tcW w:w="1910" w:type="dxa"/>
            <w:tcBorders>
              <w:top w:val="nil"/>
              <w:left w:val="nil"/>
              <w:bottom w:val="single" w:sz="4" w:space="0" w:color="auto"/>
              <w:right w:val="single" w:sz="4" w:space="0" w:color="auto"/>
            </w:tcBorders>
            <w:shd w:val="clear" w:color="auto" w:fill="auto"/>
            <w:vAlign w:val="bottom"/>
            <w:hideMark/>
          </w:tcPr>
          <w:p w:rsidR="00C0117F" w:rsidRPr="00C0117F" w:rsidRDefault="00C0117F">
            <w:pPr>
              <w:widowControl/>
              <w:rPr>
                <w:rFonts w:ascii="Arial" w:hAnsi="Arial" w:cs="Arial"/>
                <w:snapToGrid/>
                <w:color w:val="000000"/>
                <w:sz w:val="20"/>
              </w:rPr>
            </w:pPr>
            <w:r w:rsidRPr="00C0117F">
              <w:rPr>
                <w:rFonts w:ascii="Arial" w:hAnsi="Arial" w:cs="Arial"/>
                <w:snapToGrid/>
                <w:color w:val="000000"/>
                <w:sz w:val="20"/>
              </w:rPr>
              <w:t>Shore</w:t>
            </w:r>
            <w:r w:rsidR="00113015">
              <w:rPr>
                <w:rFonts w:ascii="Arial" w:hAnsi="Arial" w:cs="Arial"/>
                <w:snapToGrid/>
                <w:color w:val="000000"/>
                <w:sz w:val="20"/>
              </w:rPr>
              <w:t>-</w:t>
            </w:r>
            <w:r w:rsidRPr="00C0117F">
              <w:rPr>
                <w:rFonts w:ascii="Arial" w:hAnsi="Arial" w:cs="Arial"/>
                <w:snapToGrid/>
                <w:color w:val="000000"/>
                <w:sz w:val="20"/>
              </w:rPr>
              <w:t>side O</w:t>
            </w:r>
            <w:r w:rsidR="00113015">
              <w:rPr>
                <w:rFonts w:ascii="Arial" w:hAnsi="Arial" w:cs="Arial"/>
                <w:snapToGrid/>
                <w:color w:val="000000"/>
                <w:sz w:val="20"/>
              </w:rPr>
              <w:t>ps</w:t>
            </w:r>
          </w:p>
        </w:tc>
        <w:tc>
          <w:tcPr>
            <w:tcW w:w="1718" w:type="dxa"/>
            <w:tcBorders>
              <w:top w:val="nil"/>
              <w:left w:val="nil"/>
              <w:bottom w:val="single" w:sz="4" w:space="0" w:color="auto"/>
              <w:right w:val="single" w:sz="4" w:space="0" w:color="auto"/>
            </w:tcBorders>
            <w:shd w:val="clear" w:color="auto" w:fill="auto"/>
            <w:vAlign w:val="bottom"/>
            <w:hideMark/>
          </w:tcPr>
          <w:p w:rsidR="00C0117F" w:rsidRPr="00C0117F" w:rsidRDefault="00C0117F">
            <w:pPr>
              <w:widowControl/>
              <w:rPr>
                <w:rFonts w:ascii="Arial" w:hAnsi="Arial" w:cs="Arial"/>
                <w:snapToGrid/>
                <w:color w:val="000000"/>
                <w:sz w:val="20"/>
              </w:rPr>
            </w:pPr>
            <w:r w:rsidRPr="00C0117F">
              <w:rPr>
                <w:rFonts w:ascii="Arial" w:hAnsi="Arial" w:cs="Arial"/>
                <w:snapToGrid/>
                <w:color w:val="000000"/>
                <w:sz w:val="20"/>
              </w:rPr>
              <w:t>ISC</w:t>
            </w:r>
          </w:p>
        </w:tc>
      </w:tr>
      <w:tr w:rsidR="00F455A1" w:rsidRPr="00C0117F" w:rsidTr="00F455A1">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Cantwell</w:t>
            </w:r>
          </w:p>
        </w:tc>
        <w:tc>
          <w:tcPr>
            <w:tcW w:w="1006"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Kasey</w:t>
            </w:r>
          </w:p>
        </w:tc>
        <w:tc>
          <w:tcPr>
            <w:tcW w:w="1616"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NOAA OER (20/20)</w:t>
            </w:r>
          </w:p>
        </w:tc>
        <w:tc>
          <w:tcPr>
            <w:tcW w:w="1910"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Web Coordinator</w:t>
            </w:r>
          </w:p>
        </w:tc>
        <w:tc>
          <w:tcPr>
            <w:tcW w:w="1718"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SS ECC</w:t>
            </w:r>
          </w:p>
        </w:tc>
      </w:tr>
      <w:tr w:rsidR="00F455A1" w:rsidRPr="00C0117F" w:rsidTr="00F455A1">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proofErr w:type="spellStart"/>
            <w:r w:rsidRPr="00C0117F">
              <w:rPr>
                <w:rFonts w:ascii="Arial" w:hAnsi="Arial" w:cs="Arial"/>
                <w:snapToGrid/>
                <w:color w:val="000000"/>
                <w:sz w:val="20"/>
              </w:rPr>
              <w:t>Graddy</w:t>
            </w:r>
            <w:proofErr w:type="spellEnd"/>
          </w:p>
        </w:tc>
        <w:tc>
          <w:tcPr>
            <w:tcW w:w="1006"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Sarah</w:t>
            </w:r>
          </w:p>
        </w:tc>
        <w:tc>
          <w:tcPr>
            <w:tcW w:w="1616"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NOAA OER (20/20)</w:t>
            </w:r>
          </w:p>
        </w:tc>
        <w:tc>
          <w:tcPr>
            <w:tcW w:w="1910"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Pr>
                <w:rFonts w:ascii="Arial" w:hAnsi="Arial" w:cs="Arial"/>
                <w:snapToGrid/>
                <w:color w:val="000000"/>
                <w:sz w:val="20"/>
              </w:rPr>
              <w:t xml:space="preserve">PR specialist </w:t>
            </w:r>
          </w:p>
        </w:tc>
        <w:tc>
          <w:tcPr>
            <w:tcW w:w="1718" w:type="dxa"/>
            <w:tcBorders>
              <w:top w:val="nil"/>
              <w:left w:val="nil"/>
              <w:bottom w:val="single" w:sz="4" w:space="0" w:color="auto"/>
              <w:right w:val="single" w:sz="4" w:space="0" w:color="auto"/>
            </w:tcBorders>
            <w:shd w:val="clear" w:color="auto" w:fill="auto"/>
            <w:vAlign w:val="bottom"/>
          </w:tcPr>
          <w:p w:rsidR="00F455A1" w:rsidRPr="00C0117F" w:rsidRDefault="00F455A1" w:rsidP="00CA553F">
            <w:pPr>
              <w:widowControl/>
              <w:rPr>
                <w:rFonts w:ascii="Arial" w:hAnsi="Arial" w:cs="Arial"/>
                <w:snapToGrid/>
                <w:color w:val="000000"/>
                <w:sz w:val="20"/>
              </w:rPr>
            </w:pPr>
            <w:r w:rsidRPr="00C0117F">
              <w:rPr>
                <w:rFonts w:ascii="Arial" w:hAnsi="Arial" w:cs="Arial"/>
                <w:snapToGrid/>
                <w:color w:val="000000"/>
                <w:sz w:val="20"/>
              </w:rPr>
              <w:t>SS ECC</w:t>
            </w:r>
          </w:p>
        </w:tc>
      </w:tr>
      <w:tr w:rsidR="00C0117F" w:rsidRPr="00C0117F" w:rsidTr="00F455A1">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r>
      <w:tr w:rsidR="00C0117F"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r>
      <w:tr w:rsidR="00C0117F"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r>
      <w:tr w:rsidR="00C0117F"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C0117F" w:rsidRPr="00C0117F" w:rsidRDefault="00C0117F"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C0117F" w:rsidRPr="00C0117F" w:rsidRDefault="00C0117F">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30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30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54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80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30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29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205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78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29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29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29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8C6392">
        <w:trPr>
          <w:trHeight w:val="525"/>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r w:rsidR="00F33E29" w:rsidRPr="00C0117F" w:rsidTr="00701ECC">
        <w:trPr>
          <w:trHeight w:val="1035"/>
        </w:trPr>
        <w:tc>
          <w:tcPr>
            <w:tcW w:w="1150" w:type="dxa"/>
            <w:tcBorders>
              <w:top w:val="nil"/>
              <w:left w:val="single" w:sz="4" w:space="0" w:color="auto"/>
              <w:bottom w:val="single" w:sz="4" w:space="0" w:color="auto"/>
              <w:right w:val="single" w:sz="4" w:space="0" w:color="auto"/>
            </w:tcBorders>
            <w:shd w:val="clear" w:color="auto" w:fill="auto"/>
            <w:vAlign w:val="bottom"/>
            <w:hideMark/>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hideMark/>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hideMark/>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hideMark/>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hideMark/>
          </w:tcPr>
          <w:p w:rsidR="00F33E29" w:rsidRPr="00C0117F" w:rsidRDefault="00F33E29">
            <w:pPr>
              <w:widowControl/>
              <w:rPr>
                <w:rFonts w:ascii="Arial" w:hAnsi="Arial" w:cs="Arial"/>
                <w:snapToGrid/>
                <w:color w:val="000000"/>
                <w:sz w:val="20"/>
              </w:rPr>
            </w:pPr>
          </w:p>
        </w:tc>
      </w:tr>
      <w:tr w:rsidR="00F33E29" w:rsidRPr="00C0117F" w:rsidTr="00701ECC">
        <w:trPr>
          <w:trHeight w:val="1290"/>
        </w:trPr>
        <w:tc>
          <w:tcPr>
            <w:tcW w:w="1150" w:type="dxa"/>
            <w:tcBorders>
              <w:top w:val="nil"/>
              <w:left w:val="single" w:sz="4" w:space="0" w:color="auto"/>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006" w:type="dxa"/>
            <w:tcBorders>
              <w:top w:val="nil"/>
              <w:left w:val="nil"/>
              <w:bottom w:val="single" w:sz="4" w:space="0" w:color="auto"/>
              <w:right w:val="single" w:sz="4" w:space="0" w:color="auto"/>
            </w:tcBorders>
            <w:shd w:val="clear" w:color="auto" w:fill="auto"/>
            <w:vAlign w:val="bottom"/>
          </w:tcPr>
          <w:p w:rsidR="00F33E29" w:rsidRPr="00C0117F" w:rsidRDefault="00F33E29" w:rsidP="00265700">
            <w:pPr>
              <w:widowControl/>
              <w:rPr>
                <w:rFonts w:ascii="Arial" w:hAnsi="Arial" w:cs="Arial"/>
                <w:snapToGrid/>
                <w:color w:val="000000"/>
                <w:sz w:val="20"/>
              </w:rPr>
            </w:pPr>
          </w:p>
        </w:tc>
        <w:tc>
          <w:tcPr>
            <w:tcW w:w="1616"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910"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c>
          <w:tcPr>
            <w:tcW w:w="1718" w:type="dxa"/>
            <w:tcBorders>
              <w:top w:val="nil"/>
              <w:left w:val="nil"/>
              <w:bottom w:val="single" w:sz="4" w:space="0" w:color="auto"/>
              <w:right w:val="single" w:sz="4" w:space="0" w:color="auto"/>
            </w:tcBorders>
            <w:shd w:val="clear" w:color="auto" w:fill="auto"/>
            <w:vAlign w:val="bottom"/>
          </w:tcPr>
          <w:p w:rsidR="00F33E29" w:rsidRPr="00C0117F" w:rsidRDefault="00F33E29">
            <w:pPr>
              <w:widowControl/>
              <w:rPr>
                <w:rFonts w:ascii="Arial" w:hAnsi="Arial" w:cs="Arial"/>
                <w:snapToGrid/>
                <w:color w:val="000000"/>
                <w:sz w:val="20"/>
              </w:rPr>
            </w:pPr>
          </w:p>
        </w:tc>
      </w:tr>
    </w:tbl>
    <w:p w:rsidR="002A635C" w:rsidRPr="00BE076D" w:rsidRDefault="002A635C" w:rsidP="00265700">
      <w:pPr>
        <w:rPr>
          <w:b/>
          <w:sz w:val="20"/>
        </w:rPr>
      </w:pPr>
    </w:p>
    <w:p w:rsidR="004D5CDD" w:rsidRDefault="004D5CDD" w:rsidP="00265700">
      <w:pPr>
        <w:widowControl/>
        <w:spacing w:before="100" w:beforeAutospacing="1" w:after="100" w:afterAutospacing="1"/>
        <w:rPr>
          <w:b/>
          <w:szCs w:val="24"/>
        </w:rPr>
      </w:pPr>
    </w:p>
    <w:p w:rsidR="008853AB" w:rsidRPr="00BD5E1E" w:rsidRDefault="00B11E45">
      <w:pPr>
        <w:widowControl/>
        <w:spacing w:before="100" w:beforeAutospacing="1" w:after="100" w:afterAutospacing="1"/>
        <w:rPr>
          <w:b/>
          <w:szCs w:val="24"/>
        </w:rPr>
      </w:pPr>
      <w:r>
        <w:rPr>
          <w:b/>
          <w:szCs w:val="24"/>
        </w:rPr>
        <w:t xml:space="preserve">G.  </w:t>
      </w:r>
      <w:r w:rsidR="008853AB" w:rsidRPr="00BD5E1E">
        <w:rPr>
          <w:b/>
          <w:szCs w:val="24"/>
        </w:rPr>
        <w:t xml:space="preserve">Administrative </w:t>
      </w:r>
    </w:p>
    <w:p w:rsidR="008853AB" w:rsidRPr="00AA6CC0" w:rsidRDefault="008853AB">
      <w:pPr>
        <w:pStyle w:val="Heading2"/>
        <w:numPr>
          <w:ilvl w:val="0"/>
          <w:numId w:val="23"/>
        </w:numPr>
        <w:rPr>
          <w:i w:val="0"/>
          <w:szCs w:val="24"/>
        </w:rPr>
      </w:pPr>
      <w:r w:rsidRPr="00AA6CC0">
        <w:rPr>
          <w:i w:val="0"/>
          <w:szCs w:val="24"/>
        </w:rPr>
        <w:t>Points of Contact</w:t>
      </w:r>
      <w:r w:rsidR="00AA6CC0">
        <w:rPr>
          <w:i w:val="0"/>
          <w:szCs w:val="24"/>
        </w:rPr>
        <w:t>:</w:t>
      </w:r>
    </w:p>
    <w:p w:rsidR="008853AB" w:rsidRDefault="008853AB"/>
    <w:p w:rsidR="008853AB" w:rsidRPr="003E0DE8" w:rsidRDefault="008853AB">
      <w:pPr>
        <w:rPr>
          <w:i/>
        </w:rPr>
      </w:pPr>
      <w:r w:rsidRPr="003E0DE8">
        <w:rPr>
          <w:i/>
        </w:rPr>
        <w:t>Ship Operations</w:t>
      </w:r>
    </w:p>
    <w:p w:rsidR="008853AB" w:rsidRPr="005405CA" w:rsidRDefault="008853AB"/>
    <w:tbl>
      <w:tblPr>
        <w:tblW w:w="0" w:type="auto"/>
        <w:jc w:val="center"/>
        <w:tblLook w:val="00A0" w:firstRow="1" w:lastRow="0" w:firstColumn="1" w:lastColumn="0" w:noHBand="0" w:noVBand="0"/>
      </w:tblPr>
      <w:tblGrid>
        <w:gridCol w:w="5096"/>
        <w:gridCol w:w="4431"/>
      </w:tblGrid>
      <w:tr w:rsidR="00993AEB" w:rsidRPr="00327DCA">
        <w:trPr>
          <w:trHeight w:val="1330"/>
          <w:jc w:val="center"/>
        </w:trPr>
        <w:tc>
          <w:tcPr>
            <w:tcW w:w="5096" w:type="dxa"/>
          </w:tcPr>
          <w:p w:rsidR="008853AB" w:rsidRPr="00327DCA" w:rsidRDefault="008853AB">
            <w:pPr>
              <w:pStyle w:val="WPNormal"/>
              <w:rPr>
                <w:rFonts w:ascii="Times New Roman" w:hAnsi="Times New Roman" w:cs="Times New Roman"/>
              </w:rPr>
            </w:pPr>
            <w:r w:rsidRPr="00327DCA">
              <w:rPr>
                <w:rFonts w:ascii="Times New Roman" w:hAnsi="Times New Roman" w:cs="Times New Roman"/>
              </w:rPr>
              <w:t>Marine Operations Center, Atlantic (MOA)</w:t>
            </w:r>
          </w:p>
          <w:p w:rsidR="008853AB" w:rsidRPr="00327DCA" w:rsidRDefault="008853AB">
            <w:pPr>
              <w:pStyle w:val="WPNormal"/>
              <w:rPr>
                <w:rFonts w:ascii="Times New Roman" w:hAnsi="Times New Roman" w:cs="Times New Roman"/>
              </w:rPr>
            </w:pPr>
            <w:r w:rsidRPr="00327DCA">
              <w:rPr>
                <w:rFonts w:ascii="Times New Roman" w:hAnsi="Times New Roman" w:cs="Times New Roman"/>
              </w:rPr>
              <w:t>439 West York Street</w:t>
            </w:r>
          </w:p>
          <w:p w:rsidR="008853AB" w:rsidRPr="00327DCA" w:rsidRDefault="008853AB">
            <w:pPr>
              <w:pStyle w:val="WPNormal"/>
              <w:rPr>
                <w:rFonts w:ascii="Times New Roman" w:hAnsi="Times New Roman" w:cs="Times New Roman"/>
              </w:rPr>
            </w:pPr>
            <w:r w:rsidRPr="00327DCA">
              <w:rPr>
                <w:rFonts w:ascii="Times New Roman" w:hAnsi="Times New Roman" w:cs="Times New Roman"/>
              </w:rPr>
              <w:t>Norfolk, VA 23510-1145</w:t>
            </w:r>
            <w:r w:rsidRPr="00327DCA">
              <w:rPr>
                <w:rFonts w:ascii="Times New Roman" w:hAnsi="Times New Roman" w:cs="Times New Roman"/>
              </w:rPr>
              <w:br/>
              <w:t>Telephone: (757) 441-6776</w:t>
            </w:r>
          </w:p>
          <w:p w:rsidR="008853AB" w:rsidRPr="00327DCA" w:rsidRDefault="008853AB">
            <w:pPr>
              <w:pStyle w:val="WPNormal"/>
              <w:rPr>
                <w:rFonts w:ascii="Times New Roman" w:hAnsi="Times New Roman" w:cs="Times New Roman"/>
              </w:rPr>
            </w:pPr>
            <w:r w:rsidRPr="00327DCA">
              <w:rPr>
                <w:rFonts w:ascii="Times New Roman" w:hAnsi="Times New Roman" w:cs="Times New Roman"/>
              </w:rPr>
              <w:t>Fax: (757) 441-6495</w:t>
            </w:r>
          </w:p>
        </w:tc>
        <w:tc>
          <w:tcPr>
            <w:tcW w:w="4431" w:type="dxa"/>
          </w:tcPr>
          <w:p w:rsidR="000900E8" w:rsidRPr="00327DCA" w:rsidRDefault="000900E8">
            <w:pPr>
              <w:pStyle w:val="WPNormal"/>
              <w:rPr>
                <w:rFonts w:ascii="Times New Roman" w:hAnsi="Times New Roman" w:cs="Times New Roman"/>
              </w:rPr>
            </w:pPr>
            <w:r w:rsidRPr="00327DCA">
              <w:rPr>
                <w:rFonts w:ascii="Times New Roman" w:hAnsi="Times New Roman" w:cs="Times New Roman"/>
              </w:rPr>
              <w:t>Chief, Ope</w:t>
            </w:r>
            <w:r>
              <w:rPr>
                <w:rFonts w:ascii="Times New Roman" w:hAnsi="Times New Roman" w:cs="Times New Roman"/>
              </w:rPr>
              <w:t>rations Division, Atlantic (MOA</w:t>
            </w:r>
            <w:r w:rsidRPr="00327DCA">
              <w:rPr>
                <w:rFonts w:ascii="Times New Roman" w:hAnsi="Times New Roman" w:cs="Times New Roman"/>
              </w:rPr>
              <w:t>)</w:t>
            </w:r>
          </w:p>
          <w:p w:rsidR="000900E8" w:rsidRPr="00327DCA" w:rsidRDefault="002951B9">
            <w:pPr>
              <w:pStyle w:val="WPNormal"/>
              <w:rPr>
                <w:rFonts w:ascii="Times New Roman" w:hAnsi="Times New Roman" w:cs="Times New Roman"/>
              </w:rPr>
            </w:pPr>
            <w:r>
              <w:rPr>
                <w:rFonts w:ascii="Times New Roman" w:hAnsi="Times New Roman" w:cs="Times New Roman"/>
              </w:rPr>
              <w:t>LT Laura Gibson</w:t>
            </w:r>
            <w:r w:rsidR="00BF6E3D">
              <w:rPr>
                <w:rFonts w:ascii="Times New Roman" w:hAnsi="Times New Roman" w:cs="Times New Roman"/>
              </w:rPr>
              <w:t>, NOAA</w:t>
            </w:r>
          </w:p>
          <w:p w:rsidR="000900E8" w:rsidRPr="00327DCA" w:rsidRDefault="000900E8">
            <w:pPr>
              <w:pStyle w:val="WPNormal"/>
              <w:rPr>
                <w:rFonts w:ascii="Times New Roman" w:hAnsi="Times New Roman" w:cs="Times New Roman"/>
              </w:rPr>
            </w:pPr>
            <w:r>
              <w:rPr>
                <w:rFonts w:ascii="Times New Roman" w:hAnsi="Times New Roman" w:cs="Times New Roman"/>
              </w:rPr>
              <w:t xml:space="preserve">Telephone: (757) </w:t>
            </w:r>
            <w:r w:rsidRPr="00327DCA">
              <w:rPr>
                <w:rFonts w:ascii="Times New Roman" w:hAnsi="Times New Roman" w:cs="Times New Roman"/>
              </w:rPr>
              <w:t>441-6</w:t>
            </w:r>
            <w:r w:rsidR="00D270C4">
              <w:rPr>
                <w:rFonts w:ascii="Times New Roman" w:hAnsi="Times New Roman" w:cs="Times New Roman"/>
              </w:rPr>
              <w:t>842</w:t>
            </w:r>
          </w:p>
          <w:p w:rsidR="008853AB" w:rsidRPr="00327DCA" w:rsidRDefault="000900E8">
            <w:pPr>
              <w:pStyle w:val="WPNormal"/>
              <w:ind w:left="32"/>
              <w:rPr>
                <w:rFonts w:ascii="Times New Roman" w:hAnsi="Times New Roman" w:cs="Times New Roman"/>
              </w:rPr>
            </w:pPr>
            <w:r w:rsidRPr="00327DCA">
              <w:rPr>
                <w:rFonts w:ascii="Times New Roman" w:hAnsi="Times New Roman" w:cs="Times New Roman"/>
              </w:rPr>
              <w:t xml:space="preserve">E-mail: </w:t>
            </w:r>
            <w:r w:rsidR="00014711">
              <w:rPr>
                <w:rFonts w:ascii="Times New Roman" w:hAnsi="Times New Roman" w:cs="Times New Roman"/>
              </w:rPr>
              <w:t>Chiefops.MOA</w:t>
            </w:r>
            <w:r w:rsidR="00014711" w:rsidRPr="00327DCA">
              <w:rPr>
                <w:rFonts w:ascii="Times New Roman" w:hAnsi="Times New Roman" w:cs="Times New Roman"/>
              </w:rPr>
              <w:t>@noaa.gov</w:t>
            </w:r>
          </w:p>
        </w:tc>
      </w:tr>
      <w:tr w:rsidR="00993AEB" w:rsidRPr="00327DCA">
        <w:trPr>
          <w:trHeight w:val="87"/>
          <w:jc w:val="center"/>
        </w:trPr>
        <w:tc>
          <w:tcPr>
            <w:tcW w:w="5096" w:type="dxa"/>
          </w:tcPr>
          <w:p w:rsidR="008853AB" w:rsidRPr="00327DCA" w:rsidRDefault="008853AB" w:rsidP="00265700">
            <w:pPr>
              <w:pStyle w:val="WPNormal"/>
              <w:rPr>
                <w:rFonts w:ascii="Times New Roman" w:hAnsi="Times New Roman" w:cs="Times New Roman"/>
              </w:rPr>
            </w:pPr>
          </w:p>
        </w:tc>
        <w:tc>
          <w:tcPr>
            <w:tcW w:w="4431" w:type="dxa"/>
          </w:tcPr>
          <w:p w:rsidR="008853AB" w:rsidRPr="00327DCA" w:rsidRDefault="008853AB" w:rsidP="00265700">
            <w:pPr>
              <w:pStyle w:val="WPNormal"/>
              <w:ind w:left="32"/>
              <w:rPr>
                <w:rFonts w:ascii="Times New Roman" w:hAnsi="Times New Roman" w:cs="Times New Roman"/>
              </w:rPr>
            </w:pPr>
          </w:p>
        </w:tc>
      </w:tr>
    </w:tbl>
    <w:p w:rsidR="008853AB" w:rsidRPr="00C7773E" w:rsidRDefault="008853AB" w:rsidP="00265700">
      <w:pPr>
        <w:pStyle w:val="Heading3"/>
        <w:rPr>
          <w:rFonts w:ascii="Times New Roman" w:hAnsi="Times New Roman"/>
          <w:b w:val="0"/>
          <w:sz w:val="24"/>
          <w:szCs w:val="24"/>
        </w:rPr>
      </w:pPr>
      <w:r w:rsidRPr="00C7773E">
        <w:rPr>
          <w:rFonts w:ascii="Times New Roman" w:hAnsi="Times New Roman"/>
          <w:b w:val="0"/>
          <w:i/>
          <w:sz w:val="24"/>
          <w:szCs w:val="24"/>
        </w:rPr>
        <w:t>Mission Operations</w:t>
      </w:r>
    </w:p>
    <w:p w:rsidR="008853AB" w:rsidRPr="00F4420D" w:rsidRDefault="008853AB" w:rsidP="00265700"/>
    <w:tbl>
      <w:tblPr>
        <w:tblW w:w="9606" w:type="dxa"/>
        <w:jc w:val="center"/>
        <w:tblLook w:val="00A0" w:firstRow="1" w:lastRow="0" w:firstColumn="1" w:lastColumn="0" w:noHBand="0" w:noVBand="0"/>
      </w:tblPr>
      <w:tblGrid>
        <w:gridCol w:w="4795"/>
        <w:gridCol w:w="4811"/>
      </w:tblGrid>
      <w:tr w:rsidR="008853AB" w:rsidRPr="00AD0105">
        <w:trPr>
          <w:trHeight w:val="530"/>
          <w:jc w:val="center"/>
        </w:trPr>
        <w:tc>
          <w:tcPr>
            <w:tcW w:w="4795" w:type="dxa"/>
          </w:tcPr>
          <w:p w:rsidR="00F8654D" w:rsidRDefault="005F1959">
            <w:pPr>
              <w:pStyle w:val="ColorfulList-Accent11"/>
              <w:ind w:left="0" w:right="-108"/>
              <w:rPr>
                <w:sz w:val="20"/>
                <w:szCs w:val="20"/>
              </w:rPr>
            </w:pPr>
            <w:r>
              <w:rPr>
                <w:sz w:val="20"/>
                <w:szCs w:val="20"/>
              </w:rPr>
              <w:t>LT Brian Kennedy</w:t>
            </w:r>
          </w:p>
          <w:p w:rsidR="008853AB" w:rsidRPr="00AD0105" w:rsidRDefault="00737C11">
            <w:pPr>
              <w:pStyle w:val="ColorfulList-Accent11"/>
              <w:ind w:left="0" w:right="-108"/>
              <w:rPr>
                <w:sz w:val="20"/>
                <w:szCs w:val="20"/>
              </w:rPr>
            </w:pPr>
            <w:r>
              <w:rPr>
                <w:sz w:val="20"/>
                <w:szCs w:val="20"/>
              </w:rPr>
              <w:t>Expedition Coordinator</w:t>
            </w:r>
          </w:p>
          <w:p w:rsidR="008853AB" w:rsidRPr="00AD0105" w:rsidRDefault="008853AB">
            <w:pPr>
              <w:pStyle w:val="ColorfulList-Accent11"/>
              <w:ind w:left="0" w:right="-108"/>
              <w:jc w:val="both"/>
              <w:rPr>
                <w:sz w:val="20"/>
                <w:szCs w:val="20"/>
              </w:rPr>
            </w:pPr>
            <w:r w:rsidRPr="00AD0105">
              <w:rPr>
                <w:sz w:val="20"/>
                <w:szCs w:val="20"/>
              </w:rPr>
              <w:t xml:space="preserve">NOAA Office of Ocean Exploration </w:t>
            </w:r>
          </w:p>
          <w:p w:rsidR="008853AB" w:rsidRPr="00AD0105" w:rsidRDefault="008853AB">
            <w:pPr>
              <w:pStyle w:val="ColorfulList-Accent11"/>
              <w:ind w:left="0" w:right="-108"/>
              <w:jc w:val="both"/>
              <w:rPr>
                <w:sz w:val="20"/>
                <w:szCs w:val="20"/>
              </w:rPr>
            </w:pPr>
            <w:r w:rsidRPr="00AD0105">
              <w:rPr>
                <w:sz w:val="20"/>
                <w:szCs w:val="20"/>
              </w:rPr>
              <w:t xml:space="preserve">and Research </w:t>
            </w:r>
          </w:p>
          <w:p w:rsidR="008853AB" w:rsidRDefault="00D30E8D">
            <w:pPr>
              <w:pStyle w:val="ColorfulList-Accent11"/>
              <w:ind w:left="0" w:right="-108"/>
              <w:jc w:val="both"/>
              <w:rPr>
                <w:sz w:val="20"/>
                <w:szCs w:val="20"/>
                <w:lang w:val="fr-FR"/>
              </w:rPr>
            </w:pPr>
            <w:r>
              <w:rPr>
                <w:sz w:val="20"/>
                <w:szCs w:val="20"/>
                <w:lang w:val="fr-FR"/>
              </w:rPr>
              <w:t xml:space="preserve">Phone : </w:t>
            </w:r>
            <w:r w:rsidR="00113015">
              <w:rPr>
                <w:sz w:val="20"/>
                <w:szCs w:val="20"/>
                <w:lang w:val="fr-FR"/>
              </w:rPr>
              <w:t>(</w:t>
            </w:r>
            <w:r w:rsidR="005F1959">
              <w:rPr>
                <w:sz w:val="20"/>
                <w:szCs w:val="20"/>
                <w:lang w:val="fr-FR"/>
              </w:rPr>
              <w:t>401</w:t>
            </w:r>
            <w:r w:rsidR="00113015">
              <w:rPr>
                <w:sz w:val="20"/>
                <w:szCs w:val="20"/>
                <w:lang w:val="fr-FR"/>
              </w:rPr>
              <w:t xml:space="preserve">) </w:t>
            </w:r>
            <w:r w:rsidR="005F1959">
              <w:rPr>
                <w:sz w:val="20"/>
                <w:szCs w:val="20"/>
                <w:lang w:val="fr-FR"/>
              </w:rPr>
              <w:t xml:space="preserve">874-6150/ </w:t>
            </w:r>
            <w:r w:rsidR="00113015">
              <w:rPr>
                <w:sz w:val="20"/>
                <w:szCs w:val="20"/>
                <w:lang w:val="fr-FR"/>
              </w:rPr>
              <w:t>(</w:t>
            </w:r>
            <w:r w:rsidR="005F1959">
              <w:rPr>
                <w:sz w:val="20"/>
                <w:szCs w:val="20"/>
                <w:lang w:val="fr-FR"/>
              </w:rPr>
              <w:t>706</w:t>
            </w:r>
            <w:r w:rsidR="00113015">
              <w:rPr>
                <w:sz w:val="20"/>
                <w:szCs w:val="20"/>
                <w:lang w:val="fr-FR"/>
              </w:rPr>
              <w:t xml:space="preserve">) </w:t>
            </w:r>
            <w:r w:rsidR="005F1959">
              <w:rPr>
                <w:sz w:val="20"/>
                <w:szCs w:val="20"/>
                <w:lang w:val="fr-FR"/>
              </w:rPr>
              <w:t>540-2664</w:t>
            </w:r>
          </w:p>
          <w:p w:rsidR="008853AB" w:rsidRDefault="008853AB">
            <w:pPr>
              <w:pStyle w:val="ColorfulList-Accent11"/>
              <w:ind w:left="0" w:right="-108"/>
              <w:jc w:val="both"/>
              <w:rPr>
                <w:sz w:val="20"/>
                <w:szCs w:val="20"/>
              </w:rPr>
            </w:pPr>
            <w:r w:rsidRPr="0038197D">
              <w:rPr>
                <w:sz w:val="20"/>
                <w:szCs w:val="20"/>
                <w:lang w:val="fr-FR"/>
              </w:rPr>
              <w:t xml:space="preserve">E-mail : </w:t>
            </w:r>
            <w:hyperlink r:id="rId13" w:history="1">
              <w:r w:rsidR="00F8654D" w:rsidRPr="007C05E5">
                <w:rPr>
                  <w:rStyle w:val="Hyperlink"/>
                  <w:sz w:val="20"/>
                  <w:szCs w:val="20"/>
                </w:rPr>
                <w:t>Brian.Kennedy@noaa.gov</w:t>
              </w:r>
            </w:hyperlink>
          </w:p>
          <w:p w:rsidR="00F8654D" w:rsidRDefault="00F8654D">
            <w:pPr>
              <w:pStyle w:val="ColorfulList-Accent11"/>
              <w:ind w:left="0" w:right="-108"/>
              <w:jc w:val="both"/>
              <w:rPr>
                <w:sz w:val="20"/>
                <w:szCs w:val="20"/>
              </w:rPr>
            </w:pPr>
          </w:p>
          <w:p w:rsidR="0091136F" w:rsidRDefault="0091136F">
            <w:pPr>
              <w:pStyle w:val="ColorfulList-Accent11"/>
              <w:ind w:left="0" w:right="-108"/>
              <w:jc w:val="both"/>
              <w:rPr>
                <w:sz w:val="20"/>
                <w:szCs w:val="20"/>
              </w:rPr>
            </w:pPr>
            <w:r>
              <w:rPr>
                <w:sz w:val="20"/>
                <w:szCs w:val="20"/>
              </w:rPr>
              <w:t>Derek Sowers</w:t>
            </w:r>
          </w:p>
          <w:p w:rsidR="00F8654D" w:rsidRPr="00AD0105" w:rsidRDefault="00F8654D">
            <w:pPr>
              <w:pStyle w:val="ColorfulList-Accent11"/>
              <w:ind w:left="0" w:right="-108"/>
              <w:rPr>
                <w:sz w:val="20"/>
                <w:szCs w:val="20"/>
              </w:rPr>
            </w:pPr>
            <w:r>
              <w:rPr>
                <w:sz w:val="20"/>
                <w:szCs w:val="20"/>
              </w:rPr>
              <w:t>Mapping Lead</w:t>
            </w:r>
          </w:p>
          <w:p w:rsidR="00F8654D" w:rsidRPr="00AD0105" w:rsidRDefault="00F8654D">
            <w:pPr>
              <w:pStyle w:val="ColorfulList-Accent11"/>
              <w:ind w:left="0" w:right="-108"/>
              <w:jc w:val="both"/>
              <w:rPr>
                <w:sz w:val="20"/>
                <w:szCs w:val="20"/>
              </w:rPr>
            </w:pPr>
            <w:r w:rsidRPr="00AD0105">
              <w:rPr>
                <w:sz w:val="20"/>
                <w:szCs w:val="20"/>
              </w:rPr>
              <w:t xml:space="preserve">NOAA Office of Ocean Exploration </w:t>
            </w:r>
          </w:p>
          <w:p w:rsidR="00F8654D" w:rsidRPr="00AD0105" w:rsidRDefault="00F8654D">
            <w:pPr>
              <w:pStyle w:val="ColorfulList-Accent11"/>
              <w:ind w:left="0" w:right="-108"/>
              <w:jc w:val="both"/>
              <w:rPr>
                <w:sz w:val="20"/>
                <w:szCs w:val="20"/>
              </w:rPr>
            </w:pPr>
            <w:r w:rsidRPr="00AD0105">
              <w:rPr>
                <w:sz w:val="20"/>
                <w:szCs w:val="20"/>
              </w:rPr>
              <w:t xml:space="preserve">and Research </w:t>
            </w:r>
            <w:r>
              <w:rPr>
                <w:sz w:val="20"/>
                <w:szCs w:val="20"/>
              </w:rPr>
              <w:t>(ERT)</w:t>
            </w:r>
          </w:p>
          <w:p w:rsidR="00F8654D" w:rsidRDefault="00F8654D">
            <w:pPr>
              <w:pStyle w:val="ColorfulList-Accent11"/>
              <w:ind w:left="0" w:right="-108"/>
              <w:jc w:val="both"/>
              <w:rPr>
                <w:sz w:val="20"/>
                <w:szCs w:val="20"/>
                <w:lang w:val="fr-FR"/>
              </w:rPr>
            </w:pPr>
            <w:r>
              <w:rPr>
                <w:sz w:val="20"/>
                <w:szCs w:val="20"/>
                <w:lang w:val="fr-FR"/>
              </w:rPr>
              <w:t xml:space="preserve">Phone : </w:t>
            </w:r>
          </w:p>
          <w:p w:rsidR="00F8654D" w:rsidRDefault="00F8654D">
            <w:pPr>
              <w:pStyle w:val="ColorfulList-Accent11"/>
              <w:ind w:left="0" w:right="-108"/>
              <w:jc w:val="both"/>
              <w:rPr>
                <w:sz w:val="20"/>
                <w:szCs w:val="20"/>
                <w:lang w:val="fr-FR"/>
              </w:rPr>
            </w:pPr>
            <w:r w:rsidRPr="0038197D">
              <w:rPr>
                <w:sz w:val="20"/>
                <w:szCs w:val="20"/>
                <w:lang w:val="fr-FR"/>
              </w:rPr>
              <w:t>E-mail</w:t>
            </w:r>
            <w:r>
              <w:rPr>
                <w:sz w:val="20"/>
                <w:szCs w:val="20"/>
                <w:lang w:val="fr-FR"/>
              </w:rPr>
              <w:t xml:space="preserve"> : </w:t>
            </w:r>
            <w:hyperlink r:id="rId14" w:history="1">
              <w:r w:rsidRPr="007C05E5">
                <w:rPr>
                  <w:rStyle w:val="Hyperlink"/>
                  <w:sz w:val="20"/>
                  <w:szCs w:val="20"/>
                  <w:lang w:val="fr-FR"/>
                </w:rPr>
                <w:t>Lindsay.Mckenna@noaa.gov</w:t>
              </w:r>
            </w:hyperlink>
          </w:p>
          <w:p w:rsidR="00F8654D" w:rsidRDefault="00F8654D">
            <w:pPr>
              <w:pStyle w:val="ColorfulList-Accent11"/>
              <w:ind w:left="0" w:right="-108"/>
              <w:jc w:val="both"/>
              <w:rPr>
                <w:sz w:val="20"/>
                <w:szCs w:val="20"/>
                <w:lang w:val="fr-FR"/>
              </w:rPr>
            </w:pPr>
          </w:p>
          <w:p w:rsidR="0091136F" w:rsidRDefault="00F8654D">
            <w:pPr>
              <w:pStyle w:val="ColorfulList-Accent11"/>
              <w:ind w:left="0"/>
              <w:rPr>
                <w:sz w:val="20"/>
                <w:szCs w:val="20"/>
              </w:rPr>
            </w:pPr>
            <w:r>
              <w:rPr>
                <w:sz w:val="20"/>
                <w:szCs w:val="20"/>
              </w:rPr>
              <w:t xml:space="preserve">Jared </w:t>
            </w:r>
            <w:proofErr w:type="spellStart"/>
            <w:r>
              <w:rPr>
                <w:sz w:val="20"/>
                <w:szCs w:val="20"/>
              </w:rPr>
              <w:t>Drewniak</w:t>
            </w:r>
            <w:proofErr w:type="spellEnd"/>
            <w:r>
              <w:rPr>
                <w:sz w:val="20"/>
                <w:szCs w:val="20"/>
              </w:rPr>
              <w:t>,</w:t>
            </w:r>
          </w:p>
          <w:p w:rsidR="00F8654D" w:rsidRDefault="00F8654D">
            <w:pPr>
              <w:pStyle w:val="ColorfulList-Accent11"/>
              <w:ind w:left="0"/>
              <w:rPr>
                <w:sz w:val="20"/>
                <w:szCs w:val="20"/>
              </w:rPr>
            </w:pPr>
            <w:r>
              <w:rPr>
                <w:sz w:val="20"/>
                <w:szCs w:val="20"/>
              </w:rPr>
              <w:t>Telepresence Lead</w:t>
            </w:r>
          </w:p>
          <w:p w:rsidR="00F8654D" w:rsidRDefault="00F8654D">
            <w:pPr>
              <w:pStyle w:val="ColorfulList-Accent11"/>
              <w:ind w:left="0"/>
              <w:rPr>
                <w:sz w:val="20"/>
                <w:szCs w:val="20"/>
              </w:rPr>
            </w:pPr>
            <w:r>
              <w:rPr>
                <w:sz w:val="20"/>
                <w:szCs w:val="20"/>
              </w:rPr>
              <w:t>NOAA Office of Ocean Exploration &amp; Research (ERT)</w:t>
            </w:r>
          </w:p>
          <w:p w:rsidR="00F8654D" w:rsidRDefault="00F8654D">
            <w:pPr>
              <w:pStyle w:val="ColorfulList-Accent11"/>
              <w:ind w:left="0"/>
              <w:rPr>
                <w:sz w:val="20"/>
                <w:szCs w:val="20"/>
              </w:rPr>
            </w:pPr>
            <w:r>
              <w:rPr>
                <w:sz w:val="20"/>
                <w:szCs w:val="20"/>
              </w:rPr>
              <w:t>Phone: (401) 874-6250 (o) / (401) 330-9662 (c)</w:t>
            </w:r>
          </w:p>
          <w:p w:rsidR="00F8654D" w:rsidRDefault="00F8654D">
            <w:pPr>
              <w:pStyle w:val="ColorfulList-Accent11"/>
              <w:ind w:left="0" w:right="-108"/>
              <w:jc w:val="both"/>
              <w:rPr>
                <w:sz w:val="20"/>
                <w:szCs w:val="20"/>
                <w:lang w:val="fr-FR"/>
              </w:rPr>
            </w:pPr>
            <w:r w:rsidRPr="007B55BC">
              <w:rPr>
                <w:sz w:val="20"/>
                <w:szCs w:val="20"/>
              </w:rPr>
              <w:t xml:space="preserve">Email: </w:t>
            </w:r>
            <w:hyperlink r:id="rId15" w:history="1">
              <w:r w:rsidR="00631524" w:rsidRPr="007C05E5">
                <w:rPr>
                  <w:rStyle w:val="Hyperlink"/>
                  <w:sz w:val="20"/>
                  <w:szCs w:val="20"/>
                </w:rPr>
                <w:t>jared.drewniak@noaa.gov</w:t>
              </w:r>
            </w:hyperlink>
          </w:p>
          <w:p w:rsidR="008853AB" w:rsidRPr="00856C18" w:rsidRDefault="008853AB">
            <w:pPr>
              <w:pStyle w:val="ColorfulList-Accent11"/>
              <w:ind w:left="0" w:right="-108"/>
              <w:rPr>
                <w:sz w:val="20"/>
                <w:szCs w:val="20"/>
                <w:lang w:val="fr-FR"/>
              </w:rPr>
            </w:pPr>
          </w:p>
        </w:tc>
        <w:tc>
          <w:tcPr>
            <w:tcW w:w="4811" w:type="dxa"/>
          </w:tcPr>
          <w:p w:rsidR="008853AB" w:rsidRDefault="008853AB">
            <w:pPr>
              <w:tabs>
                <w:tab w:val="left" w:pos="1680"/>
              </w:tabs>
              <w:ind w:left="35" w:right="-108"/>
              <w:rPr>
                <w:sz w:val="20"/>
              </w:rPr>
            </w:pPr>
            <w:r>
              <w:rPr>
                <w:sz w:val="20"/>
              </w:rPr>
              <w:t xml:space="preserve">CDR </w:t>
            </w:r>
            <w:r w:rsidR="0091136F">
              <w:rPr>
                <w:sz w:val="20"/>
              </w:rPr>
              <w:t xml:space="preserve">Mark </w:t>
            </w:r>
            <w:proofErr w:type="spellStart"/>
            <w:r w:rsidR="0091136F">
              <w:rPr>
                <w:sz w:val="20"/>
              </w:rPr>
              <w:t>Wetzler</w:t>
            </w:r>
            <w:proofErr w:type="spellEnd"/>
            <w:r>
              <w:rPr>
                <w:sz w:val="20"/>
              </w:rPr>
              <w:t>, NOAA</w:t>
            </w:r>
          </w:p>
          <w:p w:rsidR="008853AB" w:rsidRDefault="008853AB">
            <w:pPr>
              <w:tabs>
                <w:tab w:val="left" w:pos="1680"/>
              </w:tabs>
              <w:ind w:left="35" w:right="-108"/>
              <w:rPr>
                <w:sz w:val="20"/>
              </w:rPr>
            </w:pPr>
            <w:r>
              <w:rPr>
                <w:sz w:val="20"/>
              </w:rPr>
              <w:t>Commanding Officer</w:t>
            </w:r>
          </w:p>
          <w:p w:rsidR="008853AB" w:rsidRDefault="008853AB">
            <w:pPr>
              <w:tabs>
                <w:tab w:val="left" w:pos="1680"/>
              </w:tabs>
              <w:ind w:left="35" w:right="-108"/>
              <w:rPr>
                <w:sz w:val="20"/>
              </w:rPr>
            </w:pPr>
            <w:r>
              <w:rPr>
                <w:sz w:val="20"/>
              </w:rPr>
              <w:t xml:space="preserve">NOAA Ship </w:t>
            </w:r>
            <w:r w:rsidRPr="00F82CD8">
              <w:rPr>
                <w:i/>
                <w:sz w:val="20"/>
              </w:rPr>
              <w:t>Okeanos Explorer</w:t>
            </w:r>
          </w:p>
          <w:p w:rsidR="008853AB" w:rsidRDefault="008853AB">
            <w:pPr>
              <w:tabs>
                <w:tab w:val="left" w:pos="1680"/>
              </w:tabs>
              <w:ind w:left="35" w:right="-108"/>
              <w:rPr>
                <w:sz w:val="20"/>
              </w:rPr>
            </w:pPr>
            <w:r>
              <w:rPr>
                <w:sz w:val="20"/>
              </w:rPr>
              <w:t>Phone:  (401) 378-8284</w:t>
            </w:r>
          </w:p>
          <w:p w:rsidR="008853AB" w:rsidRDefault="008853AB">
            <w:pPr>
              <w:tabs>
                <w:tab w:val="left" w:pos="1680"/>
              </w:tabs>
              <w:ind w:left="35" w:right="-108"/>
            </w:pPr>
            <w:r>
              <w:rPr>
                <w:sz w:val="20"/>
              </w:rPr>
              <w:t xml:space="preserve">Email:  </w:t>
            </w:r>
            <w:hyperlink r:id="rId16" w:history="1">
              <w:r w:rsidRPr="006D5197">
                <w:rPr>
                  <w:rStyle w:val="Hyperlink"/>
                  <w:sz w:val="20"/>
                </w:rPr>
                <w:t>CO.Explorer@noaa.gov</w:t>
              </w:r>
            </w:hyperlink>
          </w:p>
          <w:p w:rsidR="008853AB" w:rsidRPr="00677C3B" w:rsidRDefault="008853AB">
            <w:pPr>
              <w:tabs>
                <w:tab w:val="left" w:pos="1680"/>
              </w:tabs>
              <w:ind w:left="35" w:right="-108"/>
              <w:rPr>
                <w:sz w:val="20"/>
              </w:rPr>
            </w:pPr>
          </w:p>
          <w:p w:rsidR="002476BC" w:rsidRDefault="008853AB">
            <w:pPr>
              <w:tabs>
                <w:tab w:val="left" w:pos="1680"/>
              </w:tabs>
              <w:ind w:left="35" w:right="-108"/>
              <w:rPr>
                <w:sz w:val="20"/>
              </w:rPr>
            </w:pPr>
            <w:r w:rsidRPr="00677C3B">
              <w:rPr>
                <w:sz w:val="20"/>
              </w:rPr>
              <w:t xml:space="preserve">LT </w:t>
            </w:r>
            <w:r w:rsidR="00A21B24">
              <w:rPr>
                <w:sz w:val="20"/>
              </w:rPr>
              <w:t>Emily Rose</w:t>
            </w:r>
            <w:r w:rsidRPr="00677C3B">
              <w:rPr>
                <w:sz w:val="20"/>
              </w:rPr>
              <w:t xml:space="preserve">, </w:t>
            </w:r>
            <w:r w:rsidR="002476BC">
              <w:rPr>
                <w:sz w:val="20"/>
              </w:rPr>
              <w:t>NOAA</w:t>
            </w:r>
          </w:p>
          <w:p w:rsidR="008853AB" w:rsidRPr="00677C3B" w:rsidRDefault="008853AB">
            <w:pPr>
              <w:tabs>
                <w:tab w:val="left" w:pos="1680"/>
              </w:tabs>
              <w:ind w:left="35" w:right="-108"/>
              <w:rPr>
                <w:sz w:val="20"/>
              </w:rPr>
            </w:pPr>
            <w:r w:rsidRPr="00677C3B">
              <w:rPr>
                <w:sz w:val="20"/>
              </w:rPr>
              <w:t>Operations Officer</w:t>
            </w:r>
          </w:p>
          <w:p w:rsidR="008853AB" w:rsidRPr="00677C3B" w:rsidRDefault="008853AB">
            <w:pPr>
              <w:tabs>
                <w:tab w:val="left" w:pos="1680"/>
              </w:tabs>
              <w:ind w:left="35" w:right="-108"/>
              <w:rPr>
                <w:i/>
                <w:sz w:val="20"/>
              </w:rPr>
            </w:pPr>
            <w:r w:rsidRPr="00677C3B">
              <w:rPr>
                <w:sz w:val="20"/>
              </w:rPr>
              <w:t xml:space="preserve">NOAA Ship </w:t>
            </w:r>
            <w:r w:rsidRPr="00677C3B">
              <w:rPr>
                <w:i/>
                <w:sz w:val="20"/>
              </w:rPr>
              <w:t>Okeanos Explorer</w:t>
            </w:r>
          </w:p>
          <w:p w:rsidR="004269BC" w:rsidRDefault="008853AB">
            <w:pPr>
              <w:tabs>
                <w:tab w:val="left" w:pos="1680"/>
              </w:tabs>
              <w:ind w:left="35" w:right="-108"/>
              <w:rPr>
                <w:sz w:val="20"/>
              </w:rPr>
            </w:pPr>
            <w:r w:rsidRPr="00677C3B">
              <w:rPr>
                <w:sz w:val="20"/>
              </w:rPr>
              <w:t xml:space="preserve">Phone: </w:t>
            </w:r>
            <w:r w:rsidR="00C95870">
              <w:rPr>
                <w:sz w:val="20"/>
              </w:rPr>
              <w:t>(808) 659-9197 (Ship’s Iridium)</w:t>
            </w:r>
          </w:p>
          <w:p w:rsidR="008853AB" w:rsidRPr="00AD0105" w:rsidRDefault="008853AB">
            <w:pPr>
              <w:tabs>
                <w:tab w:val="left" w:pos="1680"/>
              </w:tabs>
              <w:ind w:left="35" w:right="-108"/>
              <w:rPr>
                <w:sz w:val="20"/>
                <w:lang w:val="fr-FR"/>
              </w:rPr>
            </w:pPr>
            <w:r w:rsidRPr="00AD0105">
              <w:rPr>
                <w:sz w:val="20"/>
                <w:lang w:val="fr-FR"/>
              </w:rPr>
              <w:t xml:space="preserve">E-mail: </w:t>
            </w:r>
            <w:hyperlink r:id="rId17" w:history="1">
              <w:r w:rsidR="004269BC" w:rsidRPr="00F777D2">
                <w:rPr>
                  <w:rStyle w:val="Hyperlink"/>
                  <w:sz w:val="20"/>
                  <w:lang w:val="fr-FR"/>
                </w:rPr>
                <w:t>Ops.Explorer@noaa.gov</w:t>
              </w:r>
            </w:hyperlink>
          </w:p>
          <w:p w:rsidR="008853AB" w:rsidRDefault="008853AB">
            <w:pPr>
              <w:pStyle w:val="ColorfulList-Accent11"/>
              <w:ind w:left="0" w:right="-108"/>
              <w:rPr>
                <w:sz w:val="20"/>
                <w:szCs w:val="20"/>
                <w:lang w:val="fr-FR"/>
              </w:rPr>
            </w:pPr>
          </w:p>
          <w:p w:rsidR="00F8654D" w:rsidRDefault="00F8654D">
            <w:pPr>
              <w:pStyle w:val="ColorfulList-Accent11"/>
              <w:ind w:left="0" w:right="-108"/>
              <w:rPr>
                <w:sz w:val="20"/>
                <w:szCs w:val="20"/>
                <w:lang w:val="fr-FR"/>
              </w:rPr>
            </w:pPr>
          </w:p>
          <w:p w:rsidR="00F8654D" w:rsidRDefault="00F8654D">
            <w:pPr>
              <w:pStyle w:val="ColorfulList-Accent11"/>
              <w:ind w:left="0" w:right="-108" w:firstLine="35"/>
              <w:rPr>
                <w:sz w:val="20"/>
                <w:szCs w:val="20"/>
                <w:lang w:val="fr-FR"/>
              </w:rPr>
            </w:pPr>
            <w:r>
              <w:rPr>
                <w:sz w:val="20"/>
                <w:szCs w:val="20"/>
                <w:lang w:val="fr-FR"/>
              </w:rPr>
              <w:t xml:space="preserve">Dave </w:t>
            </w:r>
            <w:proofErr w:type="spellStart"/>
            <w:r>
              <w:rPr>
                <w:sz w:val="20"/>
                <w:szCs w:val="20"/>
                <w:lang w:val="fr-FR"/>
              </w:rPr>
              <w:t>Lovalvo</w:t>
            </w:r>
            <w:proofErr w:type="spellEnd"/>
          </w:p>
          <w:p w:rsidR="00F8654D" w:rsidRDefault="00CE5F94">
            <w:pPr>
              <w:pStyle w:val="ColorfulList-Accent11"/>
              <w:ind w:left="0" w:right="-108" w:firstLine="35"/>
              <w:rPr>
                <w:sz w:val="20"/>
                <w:szCs w:val="20"/>
                <w:lang w:val="fr-FR"/>
              </w:rPr>
            </w:pPr>
            <w:r>
              <w:rPr>
                <w:sz w:val="20"/>
                <w:szCs w:val="20"/>
                <w:lang w:val="fr-FR"/>
              </w:rPr>
              <w:t>Engineering Group Lead</w:t>
            </w:r>
          </w:p>
          <w:p w:rsidR="00F8654D" w:rsidRPr="00AD0105" w:rsidRDefault="00F8654D">
            <w:pPr>
              <w:pStyle w:val="ColorfulList-Accent11"/>
              <w:ind w:left="0" w:right="-108" w:firstLine="35"/>
              <w:jc w:val="both"/>
              <w:rPr>
                <w:sz w:val="20"/>
                <w:szCs w:val="20"/>
              </w:rPr>
            </w:pPr>
            <w:r w:rsidRPr="00AD0105">
              <w:rPr>
                <w:sz w:val="20"/>
                <w:szCs w:val="20"/>
              </w:rPr>
              <w:t xml:space="preserve">NOAA Office of Ocean Exploration </w:t>
            </w:r>
          </w:p>
          <w:p w:rsidR="00F8654D" w:rsidRDefault="00F8654D">
            <w:pPr>
              <w:pStyle w:val="ColorfulList-Accent11"/>
              <w:ind w:left="0" w:right="-108" w:firstLine="35"/>
              <w:rPr>
                <w:sz w:val="20"/>
                <w:szCs w:val="20"/>
              </w:rPr>
            </w:pPr>
            <w:r w:rsidRPr="00AD0105">
              <w:rPr>
                <w:sz w:val="20"/>
                <w:szCs w:val="20"/>
              </w:rPr>
              <w:t xml:space="preserve">and Research </w:t>
            </w:r>
            <w:r>
              <w:rPr>
                <w:sz w:val="20"/>
                <w:szCs w:val="20"/>
              </w:rPr>
              <w:t>(ERT)</w:t>
            </w:r>
          </w:p>
          <w:p w:rsidR="00F8654D" w:rsidRDefault="00F8654D">
            <w:pPr>
              <w:pStyle w:val="ColorfulList-Accent11"/>
              <w:ind w:left="0" w:right="-108" w:firstLine="35"/>
              <w:jc w:val="both"/>
              <w:rPr>
                <w:sz w:val="20"/>
                <w:szCs w:val="20"/>
                <w:lang w:val="fr-FR"/>
              </w:rPr>
            </w:pPr>
            <w:r>
              <w:rPr>
                <w:sz w:val="20"/>
                <w:szCs w:val="20"/>
                <w:lang w:val="fr-FR"/>
              </w:rPr>
              <w:t xml:space="preserve">Phone : </w:t>
            </w:r>
            <w:r w:rsidR="00113015">
              <w:rPr>
                <w:sz w:val="20"/>
                <w:szCs w:val="20"/>
                <w:lang w:val="fr-FR"/>
              </w:rPr>
              <w:t>(</w:t>
            </w:r>
            <w:r>
              <w:rPr>
                <w:sz w:val="20"/>
                <w:szCs w:val="20"/>
                <w:lang w:val="fr-FR"/>
              </w:rPr>
              <w:t>401</w:t>
            </w:r>
            <w:r w:rsidR="00113015">
              <w:rPr>
                <w:sz w:val="20"/>
                <w:szCs w:val="20"/>
                <w:lang w:val="fr-FR"/>
              </w:rPr>
              <w:t xml:space="preserve">) </w:t>
            </w:r>
            <w:r>
              <w:rPr>
                <w:sz w:val="20"/>
                <w:szCs w:val="20"/>
                <w:lang w:val="fr-FR"/>
              </w:rPr>
              <w:t xml:space="preserve">874-6150/ </w:t>
            </w:r>
            <w:r w:rsidR="00113015">
              <w:rPr>
                <w:sz w:val="20"/>
                <w:szCs w:val="20"/>
                <w:lang w:val="fr-FR"/>
              </w:rPr>
              <w:t>(</w:t>
            </w:r>
            <w:r>
              <w:rPr>
                <w:sz w:val="20"/>
                <w:szCs w:val="20"/>
                <w:lang w:val="fr-FR"/>
              </w:rPr>
              <w:t>706</w:t>
            </w:r>
            <w:r w:rsidR="00113015">
              <w:rPr>
                <w:sz w:val="20"/>
                <w:szCs w:val="20"/>
                <w:lang w:val="fr-FR"/>
              </w:rPr>
              <w:t xml:space="preserve">) </w:t>
            </w:r>
            <w:r>
              <w:rPr>
                <w:sz w:val="20"/>
                <w:szCs w:val="20"/>
                <w:lang w:val="fr-FR"/>
              </w:rPr>
              <w:t>540-2664</w:t>
            </w:r>
          </w:p>
          <w:p w:rsidR="00F8654D" w:rsidRPr="005D670F" w:rsidRDefault="00F8654D">
            <w:pPr>
              <w:pStyle w:val="ColorfulList-Accent11"/>
              <w:ind w:left="0" w:right="-108" w:firstLine="35"/>
              <w:rPr>
                <w:sz w:val="20"/>
                <w:szCs w:val="20"/>
                <w:lang w:val="fr-FR"/>
              </w:rPr>
            </w:pPr>
            <w:r w:rsidRPr="0038197D">
              <w:rPr>
                <w:sz w:val="20"/>
                <w:szCs w:val="20"/>
                <w:lang w:val="fr-FR"/>
              </w:rPr>
              <w:t>E-mail</w:t>
            </w:r>
            <w:r>
              <w:rPr>
                <w:sz w:val="20"/>
                <w:szCs w:val="20"/>
                <w:lang w:val="fr-FR"/>
              </w:rPr>
              <w:t> :</w:t>
            </w:r>
            <w:hyperlink r:id="rId18" w:history="1">
              <w:r w:rsidR="00631524" w:rsidRPr="007C05E5">
                <w:rPr>
                  <w:rStyle w:val="Hyperlink"/>
                  <w:sz w:val="20"/>
                  <w:szCs w:val="20"/>
                  <w:lang w:val="fr-FR"/>
                </w:rPr>
                <w:t>david.lovalvo@noaa.gov</w:t>
              </w:r>
            </w:hyperlink>
          </w:p>
        </w:tc>
      </w:tr>
    </w:tbl>
    <w:p w:rsidR="00E36FDD" w:rsidRDefault="00E36FDD" w:rsidP="00265700">
      <w:pPr>
        <w:tabs>
          <w:tab w:val="left" w:pos="1680"/>
        </w:tabs>
        <w:rPr>
          <w:bCs/>
          <w:i/>
          <w:snapToGrid/>
          <w:szCs w:val="24"/>
        </w:rPr>
      </w:pPr>
    </w:p>
    <w:p w:rsidR="00E36FDD" w:rsidRDefault="00E36FDD" w:rsidP="00265700">
      <w:pPr>
        <w:tabs>
          <w:tab w:val="left" w:pos="1680"/>
        </w:tabs>
        <w:rPr>
          <w:szCs w:val="24"/>
        </w:rPr>
      </w:pPr>
    </w:p>
    <w:p w:rsidR="00922EA0" w:rsidRDefault="002C6800">
      <w:pPr>
        <w:tabs>
          <w:tab w:val="left" w:pos="1680"/>
        </w:tabs>
        <w:rPr>
          <w:szCs w:val="24"/>
        </w:rPr>
      </w:pPr>
      <w:r w:rsidRPr="00C7773E">
        <w:rPr>
          <w:b/>
          <w:i/>
          <w:szCs w:val="24"/>
        </w:rPr>
        <w:t>Other Mission Contacts</w:t>
      </w:r>
    </w:p>
    <w:tbl>
      <w:tblPr>
        <w:tblpPr w:leftFromText="180" w:rightFromText="180" w:vertAnchor="text" w:horzAnchor="margin" w:tblpY="54"/>
        <w:tblW w:w="9692" w:type="dxa"/>
        <w:tblLook w:val="00E0" w:firstRow="1" w:lastRow="1" w:firstColumn="1" w:lastColumn="0" w:noHBand="0" w:noVBand="0"/>
      </w:tblPr>
      <w:tblGrid>
        <w:gridCol w:w="4883"/>
        <w:gridCol w:w="4809"/>
      </w:tblGrid>
      <w:tr w:rsidR="00E36FDD" w:rsidRPr="00AD0105" w:rsidTr="00E36FDD">
        <w:trPr>
          <w:trHeight w:val="729"/>
        </w:trPr>
        <w:tc>
          <w:tcPr>
            <w:tcW w:w="4883" w:type="dxa"/>
          </w:tcPr>
          <w:p w:rsidR="0091136F" w:rsidRDefault="0091136F" w:rsidP="0091136F">
            <w:pPr>
              <w:widowControl/>
              <w:autoSpaceDE w:val="0"/>
              <w:autoSpaceDN w:val="0"/>
              <w:adjustRightInd w:val="0"/>
              <w:rPr>
                <w:snapToGrid/>
                <w:sz w:val="20"/>
              </w:rPr>
            </w:pPr>
            <w:r>
              <w:rPr>
                <w:snapToGrid/>
                <w:sz w:val="20"/>
              </w:rPr>
              <w:lastRenderedPageBreak/>
              <w:t>John McDonough, Acting Director</w:t>
            </w:r>
          </w:p>
          <w:p w:rsidR="0091136F" w:rsidRDefault="0091136F" w:rsidP="0091136F">
            <w:pPr>
              <w:widowControl/>
              <w:autoSpaceDE w:val="0"/>
              <w:autoSpaceDN w:val="0"/>
              <w:adjustRightInd w:val="0"/>
              <w:rPr>
                <w:snapToGrid/>
                <w:sz w:val="20"/>
              </w:rPr>
            </w:pPr>
            <w:r>
              <w:rPr>
                <w:snapToGrid/>
                <w:sz w:val="20"/>
              </w:rPr>
              <w:t>NOAA Ocean Exploration &amp; Research</w:t>
            </w:r>
          </w:p>
          <w:p w:rsidR="0091136F" w:rsidRDefault="0091136F" w:rsidP="0091136F">
            <w:pPr>
              <w:widowControl/>
              <w:autoSpaceDE w:val="0"/>
              <w:autoSpaceDN w:val="0"/>
              <w:adjustRightInd w:val="0"/>
              <w:rPr>
                <w:snapToGrid/>
                <w:sz w:val="20"/>
              </w:rPr>
            </w:pPr>
            <w:r>
              <w:rPr>
                <w:snapToGrid/>
                <w:sz w:val="20"/>
              </w:rPr>
              <w:t>Phone: (301) 734-1023 / (240) 676-5206</w:t>
            </w:r>
          </w:p>
          <w:p w:rsidR="0091136F" w:rsidRDefault="0091136F" w:rsidP="0091136F">
            <w:pPr>
              <w:pStyle w:val="ColorfulList-Accent11"/>
              <w:ind w:left="0"/>
              <w:rPr>
                <w:sz w:val="20"/>
                <w:lang w:val="fr-FR"/>
              </w:rPr>
            </w:pPr>
            <w:r>
              <w:rPr>
                <w:sz w:val="20"/>
              </w:rPr>
              <w:t>E-mail: John.McDonough@noaa.gov</w:t>
            </w:r>
          </w:p>
          <w:p w:rsidR="00E36FDD" w:rsidRPr="00327DCA" w:rsidRDefault="00E36FDD" w:rsidP="00504D4A">
            <w:pPr>
              <w:pStyle w:val="ColorfulList-Accent11"/>
              <w:ind w:left="0"/>
              <w:rPr>
                <w:sz w:val="20"/>
                <w:szCs w:val="20"/>
                <w:lang w:val="fr-FR"/>
              </w:rPr>
            </w:pPr>
          </w:p>
          <w:p w:rsidR="00E36FDD" w:rsidRPr="00327DCA" w:rsidRDefault="00E36FDD" w:rsidP="00504D4A">
            <w:pPr>
              <w:contextualSpacing/>
              <w:rPr>
                <w:sz w:val="20"/>
                <w:lang w:val="fr-FR"/>
              </w:rPr>
            </w:pPr>
          </w:p>
        </w:tc>
        <w:tc>
          <w:tcPr>
            <w:tcW w:w="4809" w:type="dxa"/>
          </w:tcPr>
          <w:p w:rsidR="0091136F" w:rsidRDefault="0091136F" w:rsidP="0091136F">
            <w:pPr>
              <w:pStyle w:val="ColorfulList-Accent11"/>
              <w:ind w:left="0"/>
              <w:rPr>
                <w:sz w:val="20"/>
                <w:szCs w:val="20"/>
              </w:rPr>
            </w:pPr>
            <w:r>
              <w:rPr>
                <w:sz w:val="20"/>
                <w:szCs w:val="20"/>
              </w:rPr>
              <w:t>Jeremy Potter, Expeditions Director</w:t>
            </w:r>
          </w:p>
          <w:p w:rsidR="0091136F" w:rsidRDefault="0091136F" w:rsidP="0091136F">
            <w:pPr>
              <w:pStyle w:val="ColorfulList-Accent11"/>
              <w:ind w:left="0"/>
              <w:rPr>
                <w:sz w:val="20"/>
                <w:szCs w:val="20"/>
              </w:rPr>
            </w:pPr>
            <w:r>
              <w:rPr>
                <w:sz w:val="20"/>
                <w:szCs w:val="20"/>
              </w:rPr>
              <w:t>NOAA Ocean Exploration and Research</w:t>
            </w:r>
          </w:p>
          <w:p w:rsidR="0091136F" w:rsidRDefault="0091136F" w:rsidP="0091136F">
            <w:pPr>
              <w:pStyle w:val="ColorfulList-Accent11"/>
              <w:ind w:left="0"/>
              <w:rPr>
                <w:sz w:val="20"/>
                <w:szCs w:val="20"/>
              </w:rPr>
            </w:pPr>
            <w:r>
              <w:rPr>
                <w:sz w:val="20"/>
                <w:szCs w:val="20"/>
              </w:rPr>
              <w:t xml:space="preserve">Phone: (301) 734-1145 / (240) </w:t>
            </w:r>
            <w:r w:rsidRPr="00D441D4">
              <w:rPr>
                <w:sz w:val="20"/>
                <w:szCs w:val="20"/>
              </w:rPr>
              <w:t>215-7101</w:t>
            </w:r>
          </w:p>
          <w:p w:rsidR="00E36FDD" w:rsidRPr="00327DCA" w:rsidRDefault="0091136F" w:rsidP="0091136F">
            <w:pPr>
              <w:pStyle w:val="ColorfulList-Accent11"/>
              <w:ind w:left="0"/>
              <w:rPr>
                <w:sz w:val="20"/>
                <w:lang w:val="fr-FR"/>
              </w:rPr>
            </w:pPr>
            <w:r>
              <w:rPr>
                <w:sz w:val="20"/>
                <w:szCs w:val="20"/>
              </w:rPr>
              <w:t>Jeremy.Potter@noaa.gov</w:t>
            </w:r>
          </w:p>
        </w:tc>
      </w:tr>
      <w:tr w:rsidR="00E36FDD" w:rsidRPr="00C7773E" w:rsidTr="00E36FDD">
        <w:trPr>
          <w:trHeight w:val="1188"/>
        </w:trPr>
        <w:tc>
          <w:tcPr>
            <w:tcW w:w="4883" w:type="dxa"/>
          </w:tcPr>
          <w:p w:rsidR="00E36FDD" w:rsidRDefault="00E36FDD" w:rsidP="00265700">
            <w:pPr>
              <w:pStyle w:val="ColorfulList-Accent11"/>
              <w:ind w:left="0"/>
              <w:rPr>
                <w:sz w:val="20"/>
                <w:szCs w:val="20"/>
              </w:rPr>
            </w:pPr>
          </w:p>
          <w:p w:rsidR="00E36FDD" w:rsidRPr="00327DCA" w:rsidRDefault="00E36FDD" w:rsidP="0091136F">
            <w:pPr>
              <w:pStyle w:val="ColorfulList-Accent11"/>
              <w:ind w:left="0"/>
              <w:rPr>
                <w:sz w:val="20"/>
                <w:szCs w:val="20"/>
              </w:rPr>
            </w:pPr>
          </w:p>
        </w:tc>
        <w:tc>
          <w:tcPr>
            <w:tcW w:w="4809" w:type="dxa"/>
          </w:tcPr>
          <w:p w:rsidR="00E36FDD" w:rsidRDefault="00E36FDD" w:rsidP="00504D4A">
            <w:pPr>
              <w:pStyle w:val="ColorfulList-Accent11"/>
              <w:ind w:left="0"/>
              <w:rPr>
                <w:sz w:val="20"/>
                <w:szCs w:val="20"/>
              </w:rPr>
            </w:pPr>
          </w:p>
          <w:p w:rsidR="00D441D4" w:rsidRPr="007B55BC" w:rsidRDefault="00D441D4" w:rsidP="00504D4A">
            <w:pPr>
              <w:pStyle w:val="ColorfulList-Accent11"/>
              <w:ind w:left="0"/>
              <w:rPr>
                <w:sz w:val="20"/>
                <w:szCs w:val="20"/>
              </w:rPr>
            </w:pPr>
          </w:p>
        </w:tc>
      </w:tr>
    </w:tbl>
    <w:p w:rsidR="00922EA0" w:rsidRDefault="00922EA0" w:rsidP="00265700">
      <w:pPr>
        <w:tabs>
          <w:tab w:val="left" w:pos="1680"/>
        </w:tabs>
        <w:rPr>
          <w:szCs w:val="24"/>
        </w:rPr>
      </w:pPr>
    </w:p>
    <w:p w:rsidR="00922EA0" w:rsidRPr="009F7417" w:rsidRDefault="00922EA0" w:rsidP="00265700">
      <w:r>
        <w:t>Vessel shipping address:</w:t>
      </w:r>
    </w:p>
    <w:p w:rsidR="00E36FDD" w:rsidRDefault="00E36FDD">
      <w:pPr>
        <w:ind w:left="360"/>
      </w:pPr>
    </w:p>
    <w:p w:rsidR="00E36FDD" w:rsidRPr="00922EA0" w:rsidRDefault="00E36FDD">
      <w:pPr>
        <w:tabs>
          <w:tab w:val="left" w:pos="1680"/>
        </w:tabs>
        <w:rPr>
          <w:bCs/>
          <w:i/>
          <w:iCs/>
          <w:szCs w:val="24"/>
        </w:rPr>
      </w:pPr>
      <w:r w:rsidRPr="00C7773E">
        <w:rPr>
          <w:bCs/>
          <w:i/>
          <w:iCs/>
          <w:szCs w:val="24"/>
        </w:rPr>
        <w:t>Shipments</w:t>
      </w:r>
      <w:r>
        <w:rPr>
          <w:bCs/>
          <w:i/>
          <w:iCs/>
          <w:szCs w:val="24"/>
        </w:rPr>
        <w:t>:</w:t>
      </w:r>
    </w:p>
    <w:p w:rsidR="00631524" w:rsidRDefault="00E36FDD">
      <w:pPr>
        <w:tabs>
          <w:tab w:val="left" w:pos="1680"/>
        </w:tabs>
        <w:rPr>
          <w:szCs w:val="24"/>
        </w:rPr>
      </w:pPr>
      <w:r>
        <w:rPr>
          <w:szCs w:val="24"/>
        </w:rPr>
        <w:t>Send</w:t>
      </w:r>
      <w:r w:rsidRPr="00D1106E">
        <w:rPr>
          <w:szCs w:val="24"/>
        </w:rPr>
        <w:t xml:space="preserve"> an email to the </w:t>
      </w:r>
      <w:r>
        <w:rPr>
          <w:i/>
          <w:szCs w:val="24"/>
        </w:rPr>
        <w:t>Okeanos Explorer</w:t>
      </w:r>
      <w:r>
        <w:rPr>
          <w:szCs w:val="24"/>
        </w:rPr>
        <w:t xml:space="preserve"> Operations</w:t>
      </w:r>
      <w:r w:rsidRPr="00D1106E">
        <w:rPr>
          <w:szCs w:val="24"/>
        </w:rPr>
        <w:t xml:space="preserve"> Officer </w:t>
      </w:r>
      <w:r>
        <w:rPr>
          <w:szCs w:val="24"/>
        </w:rPr>
        <w:t xml:space="preserve">at </w:t>
      </w:r>
      <w:hyperlink r:id="rId19" w:history="1">
        <w:r w:rsidRPr="00D1106E">
          <w:rPr>
            <w:rStyle w:val="Hyperlink"/>
            <w:szCs w:val="24"/>
          </w:rPr>
          <w:t>OPS.Explorer@noaa.gov</w:t>
        </w:r>
      </w:hyperlink>
      <w:r w:rsidRPr="00D1106E">
        <w:rPr>
          <w:szCs w:val="24"/>
        </w:rPr>
        <w:t xml:space="preserve"> indicating the size and number of items being shipped.</w:t>
      </w:r>
    </w:p>
    <w:p w:rsidR="00631524" w:rsidRDefault="00631524">
      <w:pPr>
        <w:tabs>
          <w:tab w:val="left" w:pos="1680"/>
        </w:tabs>
        <w:rPr>
          <w:szCs w:val="24"/>
        </w:rPr>
      </w:pPr>
    </w:p>
    <w:p w:rsidR="007A0486" w:rsidRDefault="0091136F">
      <w:pPr>
        <w:rPr>
          <w:szCs w:val="24"/>
        </w:rPr>
      </w:pPr>
      <w:r>
        <w:rPr>
          <w:szCs w:val="24"/>
        </w:rPr>
        <w:t>Items sent to Rhode Island should arrive at the below address</w:t>
      </w:r>
      <w:r w:rsidRPr="006C3093">
        <w:rPr>
          <w:szCs w:val="24"/>
        </w:rPr>
        <w:t xml:space="preserve"> prior to </w:t>
      </w:r>
      <w:r w:rsidRPr="00014711">
        <w:rPr>
          <w:b/>
          <w:szCs w:val="24"/>
        </w:rPr>
        <w:t xml:space="preserve">COB </w:t>
      </w:r>
      <w:r>
        <w:rPr>
          <w:b/>
          <w:szCs w:val="24"/>
        </w:rPr>
        <w:t>February 16</w:t>
      </w:r>
      <w:r w:rsidRPr="00014711">
        <w:rPr>
          <w:b/>
          <w:szCs w:val="24"/>
        </w:rPr>
        <w:t>, 201</w:t>
      </w:r>
      <w:r>
        <w:rPr>
          <w:b/>
          <w:szCs w:val="24"/>
        </w:rPr>
        <w:t>5</w:t>
      </w:r>
      <w:r w:rsidRPr="00014711">
        <w:rPr>
          <w:szCs w:val="24"/>
        </w:rPr>
        <w:t>.</w:t>
      </w:r>
    </w:p>
    <w:p w:rsidR="0091136F" w:rsidRDefault="0091136F"/>
    <w:p w:rsidR="0076686A" w:rsidRDefault="0076686A">
      <w:r>
        <w:t xml:space="preserve">NOAA Ship </w:t>
      </w:r>
      <w:r w:rsidRPr="00B45925">
        <w:rPr>
          <w:i/>
        </w:rPr>
        <w:t>Okeanos Explorer</w:t>
      </w:r>
      <w:r>
        <w:br/>
        <w:t xml:space="preserve">2578 </w:t>
      </w:r>
      <w:proofErr w:type="spellStart"/>
      <w:r>
        <w:t>Davisville</w:t>
      </w:r>
      <w:proofErr w:type="spellEnd"/>
      <w:r>
        <w:t xml:space="preserve"> Rd. </w:t>
      </w:r>
      <w:r>
        <w:br/>
        <w:t>North Kingstown, RI 02852</w:t>
      </w:r>
    </w:p>
    <w:p w:rsidR="00631524" w:rsidRDefault="00631524"/>
    <w:p w:rsidR="00631524" w:rsidRDefault="0091136F">
      <w:pPr>
        <w:tabs>
          <w:tab w:val="left" w:pos="1680"/>
        </w:tabs>
        <w:rPr>
          <w:szCs w:val="24"/>
        </w:rPr>
      </w:pPr>
      <w:r>
        <w:rPr>
          <w:szCs w:val="24"/>
        </w:rPr>
        <w:t>I</w:t>
      </w:r>
      <w:r w:rsidR="00631524">
        <w:rPr>
          <w:szCs w:val="24"/>
        </w:rPr>
        <w:t xml:space="preserve">tems </w:t>
      </w:r>
      <w:r>
        <w:rPr>
          <w:szCs w:val="24"/>
        </w:rPr>
        <w:t xml:space="preserve">sent to San Juan </w:t>
      </w:r>
      <w:r w:rsidR="00631524">
        <w:rPr>
          <w:szCs w:val="24"/>
        </w:rPr>
        <w:t>should arrive at the below address</w:t>
      </w:r>
      <w:r w:rsidR="00631524" w:rsidRPr="006C3093">
        <w:rPr>
          <w:szCs w:val="24"/>
        </w:rPr>
        <w:t xml:space="preserve"> prior to </w:t>
      </w:r>
      <w:r w:rsidR="00631524" w:rsidRPr="00014711">
        <w:rPr>
          <w:b/>
          <w:szCs w:val="24"/>
        </w:rPr>
        <w:t xml:space="preserve">COB </w:t>
      </w:r>
      <w:r>
        <w:rPr>
          <w:b/>
          <w:szCs w:val="24"/>
        </w:rPr>
        <w:t>April 7</w:t>
      </w:r>
      <w:r w:rsidR="00631524" w:rsidRPr="00014711">
        <w:rPr>
          <w:b/>
          <w:szCs w:val="24"/>
        </w:rPr>
        <w:t>, 201</w:t>
      </w:r>
      <w:r>
        <w:rPr>
          <w:b/>
          <w:szCs w:val="24"/>
        </w:rPr>
        <w:t>5</w:t>
      </w:r>
      <w:r w:rsidR="00631524" w:rsidRPr="00014711">
        <w:rPr>
          <w:szCs w:val="24"/>
        </w:rPr>
        <w:t>.</w:t>
      </w:r>
      <w:r>
        <w:rPr>
          <w:szCs w:val="24"/>
        </w:rPr>
        <w:t xml:space="preserve"> Please note items send to Puerto Rico may be subject to customs inspection which will delay delivery. </w:t>
      </w:r>
    </w:p>
    <w:p w:rsidR="00631524" w:rsidRDefault="00631524"/>
    <w:p w:rsidR="00014711" w:rsidRDefault="0091136F">
      <w:r w:rsidRPr="0091136F">
        <w:rPr>
          <w:highlight w:val="yellow"/>
        </w:rPr>
        <w:t>?????????</w:t>
      </w:r>
    </w:p>
    <w:p w:rsidR="002056D1" w:rsidRDefault="002056D1">
      <w:pPr>
        <w:tabs>
          <w:tab w:val="left" w:pos="1680"/>
        </w:tabs>
        <w:rPr>
          <w:bCs/>
          <w:iCs/>
          <w:szCs w:val="24"/>
        </w:rPr>
      </w:pPr>
    </w:p>
    <w:p w:rsidR="00073BF2" w:rsidRDefault="00073BF2">
      <w:pPr>
        <w:pStyle w:val="ListParagraph"/>
        <w:numPr>
          <w:ilvl w:val="0"/>
          <w:numId w:val="23"/>
        </w:numPr>
        <w:tabs>
          <w:tab w:val="left" w:pos="1680"/>
        </w:tabs>
        <w:rPr>
          <w:bCs/>
          <w:iCs/>
          <w:szCs w:val="24"/>
        </w:rPr>
      </w:pPr>
      <w:r w:rsidRPr="00073BF2">
        <w:rPr>
          <w:bCs/>
          <w:iCs/>
          <w:szCs w:val="24"/>
        </w:rPr>
        <w:t>Diplomatic Clearances</w:t>
      </w:r>
      <w:r w:rsidRPr="00073BF2">
        <w:rPr>
          <w:bCs/>
          <w:iCs/>
          <w:szCs w:val="24"/>
        </w:rPr>
        <w:br/>
      </w:r>
      <w:r w:rsidRPr="00073BF2">
        <w:rPr>
          <w:bCs/>
          <w:iCs/>
          <w:szCs w:val="24"/>
        </w:rPr>
        <w:br/>
        <w:t>None Required.</w:t>
      </w:r>
      <w:r>
        <w:rPr>
          <w:bCs/>
          <w:iCs/>
          <w:szCs w:val="24"/>
        </w:rPr>
        <w:br/>
      </w:r>
    </w:p>
    <w:p w:rsidR="00073BF2" w:rsidRPr="00073BF2" w:rsidRDefault="00073BF2">
      <w:pPr>
        <w:pStyle w:val="ListParagraph"/>
        <w:numPr>
          <w:ilvl w:val="0"/>
          <w:numId w:val="23"/>
        </w:numPr>
        <w:tabs>
          <w:tab w:val="left" w:pos="1680"/>
        </w:tabs>
        <w:rPr>
          <w:bCs/>
          <w:iCs/>
          <w:szCs w:val="24"/>
        </w:rPr>
      </w:pPr>
      <w:r>
        <w:rPr>
          <w:bCs/>
          <w:iCs/>
          <w:szCs w:val="24"/>
        </w:rPr>
        <w:t>Licenses and Permits</w:t>
      </w:r>
      <w:r>
        <w:rPr>
          <w:bCs/>
          <w:iCs/>
          <w:szCs w:val="24"/>
        </w:rPr>
        <w:br/>
      </w:r>
      <w:r>
        <w:rPr>
          <w:bCs/>
          <w:iCs/>
          <w:szCs w:val="24"/>
        </w:rPr>
        <w:br/>
      </w:r>
      <w:r w:rsidRPr="00073BF2">
        <w:rPr>
          <w:bCs/>
          <w:iCs/>
          <w:szCs w:val="24"/>
        </w:rPr>
        <w:t>See Appendix C for categorical exclusion documentation</w:t>
      </w:r>
      <w:r>
        <w:rPr>
          <w:bCs/>
          <w:iCs/>
          <w:szCs w:val="24"/>
        </w:rPr>
        <w:t>.</w:t>
      </w:r>
      <w:r>
        <w:rPr>
          <w:bCs/>
          <w:iCs/>
          <w:szCs w:val="24"/>
        </w:rPr>
        <w:br/>
      </w:r>
    </w:p>
    <w:p w:rsidR="00BD5E1E" w:rsidRDefault="00BD5E1E">
      <w:pPr>
        <w:pStyle w:val="HTMLPreformatted"/>
        <w:rPr>
          <w:rFonts w:ascii="Times New Roman" w:hAnsi="Times New Roman"/>
          <w:sz w:val="24"/>
          <w:szCs w:val="24"/>
        </w:rPr>
      </w:pPr>
    </w:p>
    <w:p w:rsidR="008853AB" w:rsidRDefault="00BD5E1E">
      <w:pPr>
        <w:pStyle w:val="ColorfulList-Accent12"/>
        <w:numPr>
          <w:ilvl w:val="0"/>
          <w:numId w:val="16"/>
        </w:numPr>
        <w:rPr>
          <w:b/>
          <w:bCs/>
          <w:szCs w:val="24"/>
        </w:rPr>
      </w:pPr>
      <w:r w:rsidRPr="00AE3D14">
        <w:rPr>
          <w:b/>
          <w:bCs/>
          <w:szCs w:val="24"/>
        </w:rPr>
        <w:t>O</w:t>
      </w:r>
      <w:r>
        <w:rPr>
          <w:b/>
          <w:bCs/>
          <w:szCs w:val="24"/>
        </w:rPr>
        <w:t>PERATIONS</w:t>
      </w:r>
    </w:p>
    <w:p w:rsidR="000947D8" w:rsidRDefault="000947D8">
      <w:pPr>
        <w:pStyle w:val="ColorfulList-Accent12"/>
        <w:ind w:left="360"/>
        <w:rPr>
          <w:b/>
          <w:bCs/>
          <w:szCs w:val="24"/>
        </w:rPr>
      </w:pPr>
    </w:p>
    <w:p w:rsidR="00A160D5" w:rsidRPr="007F73A0" w:rsidRDefault="00A160D5">
      <w:r w:rsidRPr="007F73A0">
        <w:t xml:space="preserve">The </w:t>
      </w:r>
      <w:r w:rsidR="00A2774D">
        <w:t>Expedition Coordinator</w:t>
      </w:r>
      <w:r w:rsidRPr="007F73A0">
        <w:t xml:space="preserve"> is responsible for ensuring the scientific staff are trained in planned operations and are knowledgeable of project objectives and priorities. The Commanding Officer is responsible for ensuring all operations conform to the ship’s accepted practices and procedures.</w:t>
      </w:r>
    </w:p>
    <w:p w:rsidR="00A160D5" w:rsidRPr="00BD5E1E" w:rsidRDefault="00A160D5">
      <w:pPr>
        <w:pStyle w:val="ColorfulList-Accent12"/>
        <w:ind w:left="360"/>
        <w:rPr>
          <w:b/>
          <w:bCs/>
          <w:szCs w:val="24"/>
        </w:rPr>
      </w:pPr>
    </w:p>
    <w:p w:rsidR="005E13F8" w:rsidRPr="005E13F8" w:rsidRDefault="00922EA0">
      <w:pPr>
        <w:widowControl/>
        <w:numPr>
          <w:ilvl w:val="0"/>
          <w:numId w:val="2"/>
        </w:numPr>
        <w:spacing w:before="100" w:beforeAutospacing="1" w:after="100" w:afterAutospacing="1"/>
        <w:rPr>
          <w:szCs w:val="24"/>
        </w:rPr>
      </w:pPr>
      <w:r>
        <w:rPr>
          <w:b/>
          <w:szCs w:val="24"/>
        </w:rPr>
        <w:t>Project</w:t>
      </w:r>
      <w:r w:rsidR="008853AB" w:rsidRPr="002224A1">
        <w:rPr>
          <w:b/>
          <w:szCs w:val="24"/>
        </w:rPr>
        <w:t xml:space="preserve"> Itinerary</w:t>
      </w:r>
      <w:r w:rsidR="008A3B0B">
        <w:rPr>
          <w:b/>
          <w:szCs w:val="24"/>
        </w:rPr>
        <w:t xml:space="preserve"> </w:t>
      </w:r>
      <w:r w:rsidR="0014165F">
        <w:rPr>
          <w:i/>
        </w:rPr>
        <w:t>(All time</w:t>
      </w:r>
      <w:r w:rsidR="000C4069">
        <w:rPr>
          <w:i/>
        </w:rPr>
        <w:t>s</w:t>
      </w:r>
      <w:r w:rsidR="0014165F">
        <w:rPr>
          <w:i/>
        </w:rPr>
        <w:t xml:space="preserve"> and dates </w:t>
      </w:r>
      <w:r w:rsidR="0065523B">
        <w:rPr>
          <w:i/>
        </w:rPr>
        <w:t>are subject</w:t>
      </w:r>
      <w:r w:rsidR="0014165F">
        <w:rPr>
          <w:i/>
        </w:rPr>
        <w:t xml:space="preserve"> to prevailing conditions and the discretion of </w:t>
      </w:r>
      <w:r w:rsidR="00BD171D" w:rsidRPr="005E13F8">
        <w:rPr>
          <w:i/>
        </w:rPr>
        <w:t xml:space="preserve">the </w:t>
      </w:r>
      <w:r w:rsidR="00C95870" w:rsidRPr="005E13F8">
        <w:rPr>
          <w:i/>
        </w:rPr>
        <w:t>C</w:t>
      </w:r>
      <w:r w:rsidR="00BD171D" w:rsidRPr="005E13F8">
        <w:rPr>
          <w:i/>
        </w:rPr>
        <w:t xml:space="preserve">ommanding </w:t>
      </w:r>
      <w:r w:rsidR="00C95870" w:rsidRPr="005E13F8">
        <w:rPr>
          <w:i/>
        </w:rPr>
        <w:t>O</w:t>
      </w:r>
      <w:r w:rsidR="00BD171D" w:rsidRPr="005E13F8">
        <w:rPr>
          <w:i/>
        </w:rPr>
        <w:t>fficer</w:t>
      </w:r>
      <w:r w:rsidR="0014165F" w:rsidRPr="005E13F8">
        <w:rPr>
          <w:i/>
        </w:rPr>
        <w:t>)</w:t>
      </w:r>
    </w:p>
    <w:p w:rsidR="005E13F8" w:rsidRPr="005E13F8" w:rsidRDefault="005E13F8">
      <w:pPr>
        <w:widowControl/>
        <w:spacing w:before="100" w:beforeAutospacing="1" w:after="100" w:afterAutospacing="1"/>
        <w:ind w:left="720"/>
        <w:rPr>
          <w:szCs w:val="24"/>
        </w:rPr>
      </w:pPr>
    </w:p>
    <w:p w:rsidR="00455A9B" w:rsidRPr="005E13F8" w:rsidRDefault="00455A9B" w:rsidP="00265700">
      <w:pPr>
        <w:pStyle w:val="ListParagraph"/>
        <w:tabs>
          <w:tab w:val="left" w:pos="360"/>
        </w:tabs>
        <w:jc w:val="both"/>
        <w:rPr>
          <w:b/>
        </w:rPr>
      </w:pPr>
      <w:r w:rsidRPr="005E13F8">
        <w:rPr>
          <w:b/>
        </w:rPr>
        <w:t xml:space="preserve">Table 3: Leg III </w:t>
      </w:r>
      <w:r>
        <w:rPr>
          <w:b/>
        </w:rPr>
        <w:t xml:space="preserve">Detailed Itinerary </w:t>
      </w:r>
    </w:p>
    <w:tbl>
      <w:tblPr>
        <w:tblW w:w="8560" w:type="dxa"/>
        <w:tblInd w:w="93" w:type="dxa"/>
        <w:tblLook w:val="04A0" w:firstRow="1" w:lastRow="0" w:firstColumn="1" w:lastColumn="0" w:noHBand="0" w:noVBand="1"/>
      </w:tblPr>
      <w:tblGrid>
        <w:gridCol w:w="1167"/>
        <w:gridCol w:w="2790"/>
        <w:gridCol w:w="4603"/>
      </w:tblGrid>
      <w:tr w:rsidR="00455A9B" w:rsidRPr="00455A9B" w:rsidTr="00455A9B">
        <w:trPr>
          <w:trHeight w:val="30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5A9B" w:rsidRPr="00455A9B" w:rsidRDefault="00455A9B">
            <w:pPr>
              <w:widowControl/>
              <w:rPr>
                <w:rFonts w:ascii="Calibri" w:hAnsi="Calibri"/>
                <w:b/>
                <w:bCs/>
                <w:snapToGrid/>
                <w:color w:val="000000"/>
                <w:sz w:val="22"/>
                <w:szCs w:val="22"/>
              </w:rPr>
            </w:pPr>
            <w:r w:rsidRPr="00455A9B">
              <w:rPr>
                <w:rFonts w:ascii="Calibri" w:hAnsi="Calibri"/>
                <w:b/>
                <w:bCs/>
                <w:snapToGrid/>
                <w:color w:val="000000"/>
                <w:sz w:val="22"/>
                <w:szCs w:val="22"/>
              </w:rPr>
              <w:t>Date</w:t>
            </w:r>
          </w:p>
        </w:tc>
        <w:tc>
          <w:tcPr>
            <w:tcW w:w="2790" w:type="dxa"/>
            <w:tcBorders>
              <w:top w:val="single" w:sz="4" w:space="0" w:color="auto"/>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b/>
                <w:bCs/>
                <w:snapToGrid/>
                <w:color w:val="000000"/>
                <w:sz w:val="22"/>
                <w:szCs w:val="22"/>
              </w:rPr>
            </w:pPr>
            <w:r w:rsidRPr="00455A9B">
              <w:rPr>
                <w:rFonts w:ascii="Calibri" w:hAnsi="Calibri"/>
                <w:b/>
                <w:bCs/>
                <w:snapToGrid/>
                <w:color w:val="000000"/>
                <w:sz w:val="22"/>
                <w:szCs w:val="22"/>
              </w:rPr>
              <w:t xml:space="preserve">Activity </w:t>
            </w:r>
          </w:p>
        </w:tc>
        <w:tc>
          <w:tcPr>
            <w:tcW w:w="4603" w:type="dxa"/>
            <w:tcBorders>
              <w:top w:val="single" w:sz="4" w:space="0" w:color="auto"/>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b/>
                <w:bCs/>
                <w:snapToGrid/>
                <w:color w:val="000000"/>
                <w:sz w:val="22"/>
                <w:szCs w:val="22"/>
              </w:rPr>
            </w:pPr>
            <w:r w:rsidRPr="00455A9B">
              <w:rPr>
                <w:rFonts w:ascii="Calibri" w:hAnsi="Calibri"/>
                <w:b/>
                <w:bCs/>
                <w:snapToGrid/>
                <w:color w:val="000000"/>
                <w:sz w:val="22"/>
                <w:szCs w:val="22"/>
              </w:rPr>
              <w:t>Notes and Requirements</w:t>
            </w:r>
          </w:p>
        </w:tc>
      </w:tr>
      <w:tr w:rsidR="00455A9B"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B8091D" w:rsidP="00B8091D">
            <w:pPr>
              <w:widowControl/>
              <w:jc w:val="right"/>
              <w:rPr>
                <w:rFonts w:ascii="Calibri" w:hAnsi="Calibri"/>
                <w:snapToGrid/>
                <w:color w:val="000000"/>
                <w:sz w:val="22"/>
                <w:szCs w:val="22"/>
              </w:rPr>
            </w:pPr>
            <w:r>
              <w:rPr>
                <w:rFonts w:ascii="Calibri" w:hAnsi="Calibri"/>
                <w:snapToGrid/>
                <w:color w:val="000000"/>
                <w:sz w:val="22"/>
                <w:szCs w:val="22"/>
              </w:rPr>
              <w:t>4/3/15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265700">
            <w:pPr>
              <w:widowControl/>
              <w:rPr>
                <w:rFonts w:ascii="Calibri" w:hAnsi="Calibri"/>
                <w:snapToGrid/>
                <w:color w:val="000000"/>
                <w:sz w:val="22"/>
                <w:szCs w:val="22"/>
              </w:rPr>
            </w:pPr>
            <w:r>
              <w:rPr>
                <w:rFonts w:ascii="Calibri" w:hAnsi="Calibri"/>
                <w:snapToGrid/>
                <w:color w:val="000000"/>
                <w:sz w:val="22"/>
                <w:szCs w:val="22"/>
              </w:rPr>
              <w:t>ROV Team Arrives</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0F6002">
            <w:pPr>
              <w:widowControl/>
              <w:rPr>
                <w:rFonts w:ascii="Calibri" w:hAnsi="Calibri"/>
                <w:snapToGrid/>
                <w:color w:val="000000"/>
                <w:sz w:val="22"/>
                <w:szCs w:val="22"/>
              </w:rPr>
            </w:pPr>
            <w:r>
              <w:rPr>
                <w:rFonts w:ascii="Calibri" w:hAnsi="Calibri"/>
                <w:snapToGrid/>
                <w:color w:val="000000"/>
                <w:sz w:val="22"/>
                <w:szCs w:val="22"/>
              </w:rPr>
              <w:t xml:space="preserve">The ROV team will start to arrive and move on to the ship as soon as leg 2 personnel depart. Crane and deck depart support required. </w:t>
            </w:r>
          </w:p>
        </w:tc>
      </w:tr>
      <w:tr w:rsidR="00455A9B" w:rsidRPr="00455A9B" w:rsidTr="00B8091D">
        <w:trPr>
          <w:trHeight w:val="9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B8091D" w:rsidP="00265700">
            <w:pPr>
              <w:widowControl/>
              <w:jc w:val="right"/>
              <w:rPr>
                <w:rFonts w:ascii="Calibri" w:hAnsi="Calibri"/>
                <w:snapToGrid/>
                <w:color w:val="000000"/>
                <w:sz w:val="22"/>
                <w:szCs w:val="22"/>
              </w:rPr>
            </w:pPr>
            <w:r>
              <w:rPr>
                <w:rFonts w:ascii="Calibri" w:hAnsi="Calibri"/>
                <w:snapToGrid/>
                <w:color w:val="000000"/>
                <w:sz w:val="22"/>
                <w:szCs w:val="22"/>
              </w:rPr>
              <w:t>4/4/15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B8091D">
            <w:pPr>
              <w:widowControl/>
              <w:rPr>
                <w:rFonts w:ascii="Calibri" w:hAnsi="Calibri"/>
                <w:snapToGrid/>
                <w:color w:val="000000"/>
                <w:sz w:val="22"/>
                <w:szCs w:val="22"/>
              </w:rPr>
            </w:pPr>
            <w:r>
              <w:rPr>
                <w:rFonts w:ascii="Calibri" w:hAnsi="Calibri"/>
                <w:snapToGrid/>
                <w:color w:val="000000"/>
                <w:sz w:val="22"/>
                <w:szCs w:val="22"/>
              </w:rPr>
              <w:t>ROV mobilization</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B8091D">
            <w:pPr>
              <w:widowControl/>
              <w:rPr>
                <w:rFonts w:ascii="Calibri" w:hAnsi="Calibri"/>
                <w:snapToGrid/>
                <w:color w:val="000000"/>
                <w:sz w:val="22"/>
                <w:szCs w:val="22"/>
              </w:rPr>
            </w:pPr>
            <w:r>
              <w:rPr>
                <w:rFonts w:ascii="Calibri" w:hAnsi="Calibri"/>
                <w:snapToGrid/>
                <w:color w:val="000000"/>
                <w:sz w:val="22"/>
                <w:szCs w:val="22"/>
              </w:rPr>
              <w:t xml:space="preserve">The ROV team will start to un pack ROV equipment and testing equipment </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B8091D" w:rsidP="00265700">
            <w:pPr>
              <w:widowControl/>
              <w:jc w:val="right"/>
              <w:rPr>
                <w:rFonts w:ascii="Calibri" w:hAnsi="Calibri"/>
                <w:snapToGrid/>
                <w:color w:val="000000"/>
                <w:sz w:val="22"/>
                <w:szCs w:val="22"/>
              </w:rPr>
            </w:pPr>
            <w:r>
              <w:rPr>
                <w:rFonts w:ascii="Calibri" w:hAnsi="Calibri"/>
                <w:snapToGrid/>
                <w:color w:val="000000"/>
                <w:sz w:val="22"/>
                <w:szCs w:val="22"/>
              </w:rPr>
              <w:t>4/5/15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B8091D">
            <w:pPr>
              <w:widowControl/>
              <w:rPr>
                <w:rFonts w:ascii="Calibri" w:hAnsi="Calibri"/>
                <w:snapToGrid/>
                <w:color w:val="000000"/>
                <w:sz w:val="22"/>
                <w:szCs w:val="22"/>
              </w:rPr>
            </w:pPr>
            <w:r>
              <w:rPr>
                <w:rFonts w:ascii="Calibri" w:hAnsi="Calibri"/>
                <w:snapToGrid/>
                <w:color w:val="000000"/>
                <w:sz w:val="22"/>
                <w:szCs w:val="22"/>
              </w:rPr>
              <w:t>ROV set up and testing</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B8091D">
            <w:pPr>
              <w:widowControl/>
              <w:rPr>
                <w:rFonts w:ascii="Calibri" w:hAnsi="Calibri"/>
                <w:snapToGrid/>
                <w:color w:val="000000"/>
                <w:sz w:val="22"/>
                <w:szCs w:val="22"/>
              </w:rPr>
            </w:pPr>
            <w:r>
              <w:rPr>
                <w:rFonts w:ascii="Calibri" w:hAnsi="Calibri"/>
                <w:snapToGrid/>
                <w:color w:val="000000"/>
                <w:sz w:val="22"/>
                <w:szCs w:val="22"/>
              </w:rPr>
              <w:t>ROV team will set up equipment and test systems</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B8091D" w:rsidP="00265700">
            <w:pPr>
              <w:widowControl/>
              <w:jc w:val="right"/>
              <w:rPr>
                <w:rFonts w:ascii="Calibri" w:hAnsi="Calibri"/>
                <w:snapToGrid/>
                <w:color w:val="000000"/>
                <w:sz w:val="22"/>
                <w:szCs w:val="22"/>
              </w:rPr>
            </w:pPr>
            <w:r>
              <w:rPr>
                <w:rFonts w:ascii="Calibri" w:hAnsi="Calibri"/>
                <w:snapToGrid/>
                <w:color w:val="000000"/>
                <w:sz w:val="22"/>
                <w:szCs w:val="22"/>
              </w:rPr>
              <w:t>4/6/15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B8091D">
            <w:pPr>
              <w:widowControl/>
              <w:rPr>
                <w:rFonts w:ascii="Calibri" w:hAnsi="Calibri"/>
                <w:snapToGrid/>
                <w:color w:val="000000"/>
                <w:sz w:val="22"/>
                <w:szCs w:val="22"/>
              </w:rPr>
            </w:pPr>
            <w:r>
              <w:rPr>
                <w:rFonts w:ascii="Calibri" w:hAnsi="Calibri"/>
                <w:snapToGrid/>
                <w:color w:val="000000"/>
                <w:sz w:val="22"/>
                <w:szCs w:val="22"/>
              </w:rPr>
              <w:t>ROV set up and testing and additional mission personal start arriving</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B8091D">
            <w:pPr>
              <w:widowControl/>
              <w:rPr>
                <w:rFonts w:ascii="Calibri" w:hAnsi="Calibri"/>
                <w:snapToGrid/>
                <w:color w:val="000000"/>
                <w:sz w:val="22"/>
                <w:szCs w:val="22"/>
              </w:rPr>
            </w:pPr>
            <w:r>
              <w:rPr>
                <w:rFonts w:ascii="Calibri" w:hAnsi="Calibri"/>
                <w:snapToGrid/>
                <w:color w:val="000000"/>
                <w:sz w:val="22"/>
                <w:szCs w:val="22"/>
              </w:rPr>
              <w:t>ROV team will set up equipment and test systems</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B8091D" w:rsidP="00265700">
            <w:pPr>
              <w:widowControl/>
              <w:jc w:val="right"/>
              <w:rPr>
                <w:rFonts w:ascii="Calibri" w:hAnsi="Calibri"/>
                <w:snapToGrid/>
                <w:color w:val="000000"/>
                <w:sz w:val="22"/>
                <w:szCs w:val="22"/>
              </w:rPr>
            </w:pPr>
            <w:r>
              <w:rPr>
                <w:rFonts w:ascii="Calibri" w:hAnsi="Calibri"/>
                <w:snapToGrid/>
                <w:color w:val="000000"/>
                <w:sz w:val="22"/>
                <w:szCs w:val="22"/>
              </w:rPr>
              <w:t>4/7/10</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B8091D">
            <w:pPr>
              <w:widowControl/>
              <w:rPr>
                <w:rFonts w:ascii="Calibri" w:hAnsi="Calibri"/>
                <w:snapToGrid/>
                <w:color w:val="000000"/>
                <w:sz w:val="22"/>
                <w:szCs w:val="22"/>
              </w:rPr>
            </w:pPr>
            <w:r>
              <w:rPr>
                <w:rFonts w:ascii="Calibri" w:hAnsi="Calibri"/>
                <w:snapToGrid/>
                <w:color w:val="000000"/>
                <w:sz w:val="22"/>
                <w:szCs w:val="22"/>
              </w:rPr>
              <w:t>Possible Outreach event day</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B8091D">
            <w:pPr>
              <w:widowControl/>
              <w:rPr>
                <w:rFonts w:ascii="Calibri" w:hAnsi="Calibri"/>
                <w:snapToGrid/>
                <w:color w:val="000000"/>
                <w:sz w:val="22"/>
                <w:szCs w:val="22"/>
              </w:rPr>
            </w:pPr>
            <w:r>
              <w:rPr>
                <w:rFonts w:ascii="Calibri" w:hAnsi="Calibri"/>
                <w:snapToGrid/>
                <w:color w:val="000000"/>
                <w:sz w:val="22"/>
                <w:szCs w:val="22"/>
              </w:rPr>
              <w:t>TBD but we would like to do some tours with school groups VIPs and Media</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B8091D" w:rsidP="00265700">
            <w:pPr>
              <w:widowControl/>
              <w:jc w:val="right"/>
              <w:rPr>
                <w:rFonts w:ascii="Calibri" w:hAnsi="Calibri"/>
                <w:snapToGrid/>
                <w:color w:val="000000"/>
                <w:sz w:val="22"/>
                <w:szCs w:val="22"/>
              </w:rPr>
            </w:pPr>
            <w:r>
              <w:rPr>
                <w:rFonts w:ascii="Calibri" w:hAnsi="Calibri"/>
                <w:snapToGrid/>
                <w:color w:val="000000"/>
                <w:sz w:val="22"/>
                <w:szCs w:val="22"/>
              </w:rPr>
              <w:t>4/8/15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B8091D" w:rsidP="00B8091D">
            <w:pPr>
              <w:widowControl/>
              <w:rPr>
                <w:rFonts w:ascii="Calibri" w:hAnsi="Calibri"/>
                <w:snapToGrid/>
                <w:color w:val="000000"/>
                <w:sz w:val="22"/>
                <w:szCs w:val="22"/>
              </w:rPr>
            </w:pPr>
            <w:r>
              <w:rPr>
                <w:rFonts w:ascii="Calibri" w:hAnsi="Calibri"/>
                <w:snapToGrid/>
                <w:color w:val="000000"/>
                <w:sz w:val="22"/>
                <w:szCs w:val="22"/>
              </w:rPr>
              <w:t>Final preparations for departure</w:t>
            </w:r>
            <w:r w:rsidR="005629C4">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B8091D">
            <w:pPr>
              <w:widowControl/>
              <w:rPr>
                <w:rFonts w:ascii="Calibri" w:hAnsi="Calibri"/>
                <w:snapToGrid/>
                <w:color w:val="000000"/>
                <w:sz w:val="22"/>
                <w:szCs w:val="22"/>
              </w:rPr>
            </w:pPr>
            <w:r>
              <w:rPr>
                <w:rFonts w:ascii="Calibri" w:hAnsi="Calibri"/>
                <w:snapToGrid/>
                <w:color w:val="000000"/>
                <w:sz w:val="22"/>
                <w:szCs w:val="22"/>
              </w:rPr>
              <w:t xml:space="preserve">Train new mission personnel and possibly conduct a pier side practice launch and recovery. </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300E34" w:rsidP="00265700">
            <w:pPr>
              <w:widowControl/>
              <w:jc w:val="right"/>
              <w:rPr>
                <w:rFonts w:ascii="Calibri" w:hAnsi="Calibri"/>
                <w:snapToGrid/>
                <w:color w:val="000000"/>
                <w:sz w:val="22"/>
                <w:szCs w:val="22"/>
              </w:rPr>
            </w:pPr>
            <w:r>
              <w:rPr>
                <w:rFonts w:ascii="Calibri" w:hAnsi="Calibri"/>
                <w:snapToGrid/>
                <w:color w:val="000000"/>
                <w:sz w:val="22"/>
                <w:szCs w:val="22"/>
              </w:rPr>
              <w:t>4/9/15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300E34" w:rsidP="00B8091D">
            <w:pPr>
              <w:widowControl/>
              <w:rPr>
                <w:rFonts w:ascii="Calibri" w:hAnsi="Calibri"/>
                <w:snapToGrid/>
                <w:color w:val="000000"/>
                <w:sz w:val="22"/>
                <w:szCs w:val="22"/>
              </w:rPr>
            </w:pPr>
            <w:r>
              <w:rPr>
                <w:rFonts w:ascii="Calibri" w:hAnsi="Calibri"/>
                <w:snapToGrid/>
                <w:color w:val="000000"/>
                <w:sz w:val="22"/>
                <w:szCs w:val="22"/>
              </w:rPr>
              <w:t>Depart San Juan</w:t>
            </w:r>
            <w:r w:rsidR="00455A9B"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300E34">
            <w:pPr>
              <w:widowControl/>
              <w:rPr>
                <w:rFonts w:ascii="Calibri" w:hAnsi="Calibri"/>
                <w:snapToGrid/>
                <w:color w:val="000000"/>
                <w:sz w:val="22"/>
                <w:szCs w:val="22"/>
              </w:rPr>
            </w:pPr>
            <w:r>
              <w:rPr>
                <w:rFonts w:ascii="Calibri" w:hAnsi="Calibri"/>
                <w:snapToGrid/>
                <w:color w:val="000000"/>
                <w:sz w:val="22"/>
                <w:szCs w:val="22"/>
              </w:rPr>
              <w:t xml:space="preserve">Depart and transit. Possibly conduct a half day engineering dive </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300E34" w:rsidP="00265700">
            <w:pPr>
              <w:widowControl/>
              <w:jc w:val="right"/>
              <w:rPr>
                <w:rFonts w:ascii="Calibri" w:hAnsi="Calibri"/>
                <w:snapToGrid/>
                <w:color w:val="000000"/>
                <w:sz w:val="22"/>
                <w:szCs w:val="22"/>
              </w:rPr>
            </w:pPr>
            <w:r>
              <w:rPr>
                <w:rFonts w:ascii="Calibri" w:hAnsi="Calibri"/>
                <w:snapToGrid/>
                <w:color w:val="000000"/>
                <w:sz w:val="22"/>
                <w:szCs w:val="22"/>
              </w:rPr>
              <w:t>4/10/15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1</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300E34" w:rsidRPr="00455A9B" w:rsidRDefault="00300E34" w:rsidP="00300E34">
            <w:pPr>
              <w:widowControl/>
              <w:jc w:val="right"/>
              <w:rPr>
                <w:rFonts w:ascii="Calibri" w:hAnsi="Calibri"/>
                <w:snapToGrid/>
                <w:color w:val="000000"/>
                <w:sz w:val="22"/>
                <w:szCs w:val="22"/>
              </w:rPr>
            </w:pPr>
            <w:r>
              <w:rPr>
                <w:rFonts w:ascii="Calibri" w:hAnsi="Calibri"/>
                <w:snapToGrid/>
                <w:color w:val="000000"/>
                <w:sz w:val="22"/>
                <w:szCs w:val="22"/>
              </w:rPr>
              <w:t>4/11/15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2</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300E34" w:rsidP="00265700">
            <w:pPr>
              <w:widowControl/>
              <w:jc w:val="right"/>
              <w:rPr>
                <w:rFonts w:ascii="Calibri" w:hAnsi="Calibri"/>
                <w:snapToGrid/>
                <w:color w:val="000000"/>
                <w:sz w:val="22"/>
                <w:szCs w:val="22"/>
              </w:rPr>
            </w:pPr>
            <w:r>
              <w:rPr>
                <w:rFonts w:ascii="Calibri" w:hAnsi="Calibri"/>
                <w:snapToGrid/>
                <w:color w:val="000000"/>
                <w:sz w:val="22"/>
                <w:szCs w:val="22"/>
              </w:rPr>
              <w:t>4/12/15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3</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300E34" w:rsidP="00265700">
            <w:pPr>
              <w:widowControl/>
              <w:jc w:val="right"/>
              <w:rPr>
                <w:rFonts w:ascii="Calibri" w:hAnsi="Calibri"/>
                <w:snapToGrid/>
                <w:color w:val="000000"/>
                <w:sz w:val="22"/>
                <w:szCs w:val="22"/>
              </w:rPr>
            </w:pPr>
            <w:r>
              <w:rPr>
                <w:rFonts w:ascii="Calibri" w:hAnsi="Calibri"/>
                <w:snapToGrid/>
                <w:color w:val="000000"/>
                <w:sz w:val="22"/>
                <w:szCs w:val="22"/>
              </w:rPr>
              <w:t>4/13/15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4</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4/14/15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5</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4/15/15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E1288D" w:rsidP="00300E34">
            <w:pPr>
              <w:widowControl/>
              <w:rPr>
                <w:rFonts w:ascii="Calibri" w:hAnsi="Calibri"/>
                <w:snapToGrid/>
                <w:color w:val="000000"/>
                <w:sz w:val="22"/>
                <w:szCs w:val="22"/>
              </w:rPr>
            </w:pPr>
            <w:r>
              <w:rPr>
                <w:rFonts w:ascii="Calibri" w:hAnsi="Calibri"/>
                <w:snapToGrid/>
                <w:color w:val="000000"/>
                <w:sz w:val="22"/>
                <w:szCs w:val="22"/>
              </w:rPr>
              <w:t xml:space="preserve">Dive </w:t>
            </w:r>
            <w:r w:rsidR="00300E34">
              <w:rPr>
                <w:rFonts w:ascii="Calibri" w:hAnsi="Calibri"/>
                <w:snapToGrid/>
                <w:color w:val="000000"/>
                <w:sz w:val="22"/>
                <w:szCs w:val="22"/>
              </w:rPr>
              <w:t>6</w:t>
            </w:r>
            <w:r w:rsidR="00455A9B"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4/16/15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E1288D" w:rsidP="00300E34">
            <w:pPr>
              <w:widowControl/>
              <w:rPr>
                <w:rFonts w:ascii="Calibri" w:hAnsi="Calibri"/>
                <w:snapToGrid/>
                <w:color w:val="000000"/>
                <w:sz w:val="22"/>
                <w:szCs w:val="22"/>
              </w:rPr>
            </w:pPr>
            <w:r>
              <w:rPr>
                <w:rFonts w:ascii="Calibri" w:hAnsi="Calibri"/>
                <w:snapToGrid/>
                <w:color w:val="000000"/>
                <w:sz w:val="22"/>
                <w:szCs w:val="22"/>
              </w:rPr>
              <w:t xml:space="preserve">Dive </w:t>
            </w:r>
            <w:r w:rsidR="00300E34">
              <w:rPr>
                <w:rFonts w:ascii="Calibri" w:hAnsi="Calibri"/>
                <w:snapToGrid/>
                <w:color w:val="000000"/>
                <w:sz w:val="22"/>
                <w:szCs w:val="22"/>
              </w:rPr>
              <w:t>7</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4/17/15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8</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4/18/15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9</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4/19/15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300E34">
              <w:rPr>
                <w:rFonts w:ascii="Calibri" w:hAnsi="Calibri"/>
                <w:snapToGrid/>
                <w:color w:val="000000"/>
                <w:sz w:val="22"/>
                <w:szCs w:val="22"/>
              </w:rPr>
              <w:t>10</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8A3B0B">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4/20/15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Dive 1</w:t>
            </w:r>
            <w:r w:rsidR="00300E34">
              <w:rPr>
                <w:rFonts w:ascii="Calibri" w:hAnsi="Calibri"/>
                <w:snapToGrid/>
                <w:color w:val="000000"/>
                <w:sz w:val="22"/>
                <w:szCs w:val="22"/>
              </w:rPr>
              <w:t>1</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6F5058">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lastRenderedPageBreak/>
              <w:t>4/21/15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Dive 1</w:t>
            </w:r>
            <w:r w:rsidR="00300E34">
              <w:rPr>
                <w:rFonts w:ascii="Calibri" w:hAnsi="Calibri"/>
                <w:snapToGrid/>
                <w:color w:val="000000"/>
                <w:sz w:val="22"/>
                <w:szCs w:val="22"/>
              </w:rPr>
              <w:t>2</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r w:rsidR="006F5058">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4/22/15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Dive 1</w:t>
            </w:r>
            <w:r w:rsidR="00300E34">
              <w:rPr>
                <w:rFonts w:ascii="Calibri" w:hAnsi="Calibri"/>
                <w:snapToGrid/>
                <w:color w:val="000000"/>
                <w:sz w:val="22"/>
                <w:szCs w:val="22"/>
              </w:rPr>
              <w:t>3</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sidR="006F5058">
              <w:rPr>
                <w:rFonts w:ascii="Calibri" w:hAnsi="Calibri"/>
                <w:snapToGrid/>
                <w:color w:val="000000"/>
                <w:sz w:val="22"/>
                <w:szCs w:val="22"/>
              </w:rPr>
              <w:t>.</w:t>
            </w:r>
          </w:p>
        </w:tc>
      </w:tr>
      <w:tr w:rsidR="00455A9B" w:rsidRPr="00455A9B" w:rsidTr="00B8091D">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4/23/15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300E34">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1</w:t>
            </w:r>
            <w:r w:rsidR="00300E34">
              <w:rPr>
                <w:rFonts w:ascii="Calibri" w:hAnsi="Calibri"/>
                <w:snapToGrid/>
                <w:color w:val="000000"/>
                <w:sz w:val="22"/>
                <w:szCs w:val="22"/>
              </w:rPr>
              <w:t>4</w:t>
            </w:r>
            <w:r w:rsidRPr="00455A9B">
              <w:rPr>
                <w:rFonts w:ascii="Calibri" w:hAnsi="Calibri"/>
                <w:snapToGrid/>
                <w:color w:val="000000"/>
                <w:sz w:val="22"/>
                <w:szCs w:val="22"/>
              </w:rPr>
              <w:t xml:space="preserve"> </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sidR="006F5058">
              <w:rPr>
                <w:rFonts w:ascii="Calibri" w:hAnsi="Calibri"/>
                <w:snapToGrid/>
                <w:color w:val="000000"/>
                <w:sz w:val="22"/>
                <w:szCs w:val="22"/>
              </w:rPr>
              <w:t>.</w:t>
            </w:r>
          </w:p>
        </w:tc>
      </w:tr>
      <w:tr w:rsidR="00300E34"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300E34"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4/24/15</w:t>
            </w:r>
          </w:p>
        </w:tc>
        <w:tc>
          <w:tcPr>
            <w:tcW w:w="2790" w:type="dxa"/>
            <w:tcBorders>
              <w:top w:val="nil"/>
              <w:left w:val="nil"/>
              <w:bottom w:val="single" w:sz="4" w:space="0" w:color="auto"/>
              <w:right w:val="single" w:sz="4" w:space="0" w:color="auto"/>
            </w:tcBorders>
            <w:shd w:val="clear" w:color="auto" w:fill="auto"/>
            <w:vAlign w:val="bottom"/>
          </w:tcPr>
          <w:p w:rsidR="00300E34" w:rsidRPr="00455A9B" w:rsidRDefault="00300E34" w:rsidP="00B8091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Pr>
                <w:rFonts w:ascii="Calibri" w:hAnsi="Calibri"/>
                <w:snapToGrid/>
                <w:color w:val="000000"/>
                <w:sz w:val="22"/>
                <w:szCs w:val="22"/>
              </w:rPr>
              <w:t>15</w:t>
            </w:r>
          </w:p>
        </w:tc>
        <w:tc>
          <w:tcPr>
            <w:tcW w:w="4603" w:type="dxa"/>
            <w:tcBorders>
              <w:top w:val="nil"/>
              <w:left w:val="nil"/>
              <w:bottom w:val="single" w:sz="4" w:space="0" w:color="auto"/>
              <w:right w:val="single" w:sz="4" w:space="0" w:color="auto"/>
            </w:tcBorders>
            <w:shd w:val="clear" w:color="auto" w:fill="auto"/>
            <w:vAlign w:val="bottom"/>
          </w:tcPr>
          <w:p w:rsidR="00300E34" w:rsidRPr="00455A9B" w:rsidRDefault="00CE5F94">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Pr>
                <w:rFonts w:ascii="Calibri" w:hAnsi="Calibri"/>
                <w:snapToGrid/>
                <w:color w:val="000000"/>
                <w:sz w:val="22"/>
                <w:szCs w:val="22"/>
              </w:rPr>
              <w:t>.</w:t>
            </w:r>
          </w:p>
        </w:tc>
      </w:tr>
      <w:tr w:rsidR="00300E34"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1201DB" w:rsidRPr="00455A9B" w:rsidRDefault="001201DB" w:rsidP="001201DB">
            <w:pPr>
              <w:widowControl/>
              <w:jc w:val="right"/>
              <w:rPr>
                <w:rFonts w:ascii="Calibri" w:hAnsi="Calibri"/>
                <w:snapToGrid/>
                <w:color w:val="000000"/>
                <w:sz w:val="22"/>
                <w:szCs w:val="22"/>
              </w:rPr>
            </w:pPr>
            <w:r>
              <w:rPr>
                <w:rFonts w:ascii="Calibri" w:hAnsi="Calibri"/>
                <w:snapToGrid/>
                <w:color w:val="000000"/>
                <w:sz w:val="22"/>
                <w:szCs w:val="22"/>
              </w:rPr>
              <w:t>4/25/15</w:t>
            </w:r>
          </w:p>
        </w:tc>
        <w:tc>
          <w:tcPr>
            <w:tcW w:w="2790" w:type="dxa"/>
            <w:tcBorders>
              <w:top w:val="nil"/>
              <w:left w:val="nil"/>
              <w:bottom w:val="single" w:sz="4" w:space="0" w:color="auto"/>
              <w:right w:val="single" w:sz="4" w:space="0" w:color="auto"/>
            </w:tcBorders>
            <w:shd w:val="clear" w:color="auto" w:fill="auto"/>
            <w:vAlign w:val="bottom"/>
          </w:tcPr>
          <w:p w:rsidR="00300E34" w:rsidRPr="00455A9B" w:rsidRDefault="00300E34" w:rsidP="00B8091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Pr>
                <w:rFonts w:ascii="Calibri" w:hAnsi="Calibri"/>
                <w:snapToGrid/>
                <w:color w:val="000000"/>
                <w:sz w:val="22"/>
                <w:szCs w:val="22"/>
              </w:rPr>
              <w:t>16</w:t>
            </w:r>
          </w:p>
        </w:tc>
        <w:tc>
          <w:tcPr>
            <w:tcW w:w="4603" w:type="dxa"/>
            <w:tcBorders>
              <w:top w:val="nil"/>
              <w:left w:val="nil"/>
              <w:bottom w:val="single" w:sz="4" w:space="0" w:color="auto"/>
              <w:right w:val="single" w:sz="4" w:space="0" w:color="auto"/>
            </w:tcBorders>
            <w:shd w:val="clear" w:color="auto" w:fill="auto"/>
            <w:vAlign w:val="bottom"/>
          </w:tcPr>
          <w:p w:rsidR="00300E34" w:rsidRPr="00455A9B" w:rsidRDefault="00CE5F94">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Pr>
                <w:rFonts w:ascii="Calibri" w:hAnsi="Calibri"/>
                <w:snapToGrid/>
                <w:color w:val="000000"/>
                <w:sz w:val="22"/>
                <w:szCs w:val="22"/>
              </w:rPr>
              <w:t>.</w:t>
            </w:r>
          </w:p>
        </w:tc>
      </w:tr>
      <w:tr w:rsidR="00300E34"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300E34"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4/26/15</w:t>
            </w:r>
          </w:p>
        </w:tc>
        <w:tc>
          <w:tcPr>
            <w:tcW w:w="2790" w:type="dxa"/>
            <w:tcBorders>
              <w:top w:val="nil"/>
              <w:left w:val="nil"/>
              <w:bottom w:val="single" w:sz="4" w:space="0" w:color="auto"/>
              <w:right w:val="single" w:sz="4" w:space="0" w:color="auto"/>
            </w:tcBorders>
            <w:shd w:val="clear" w:color="auto" w:fill="auto"/>
            <w:vAlign w:val="bottom"/>
          </w:tcPr>
          <w:p w:rsidR="00300E34" w:rsidRPr="00455A9B" w:rsidRDefault="00300E34" w:rsidP="00B8091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Pr>
                <w:rFonts w:ascii="Calibri" w:hAnsi="Calibri"/>
                <w:snapToGrid/>
                <w:color w:val="000000"/>
                <w:sz w:val="22"/>
                <w:szCs w:val="22"/>
              </w:rPr>
              <w:t>17</w:t>
            </w:r>
          </w:p>
        </w:tc>
        <w:tc>
          <w:tcPr>
            <w:tcW w:w="4603" w:type="dxa"/>
            <w:tcBorders>
              <w:top w:val="nil"/>
              <w:left w:val="nil"/>
              <w:bottom w:val="single" w:sz="4" w:space="0" w:color="auto"/>
              <w:right w:val="single" w:sz="4" w:space="0" w:color="auto"/>
            </w:tcBorders>
            <w:shd w:val="clear" w:color="auto" w:fill="auto"/>
            <w:vAlign w:val="bottom"/>
          </w:tcPr>
          <w:p w:rsidR="00300E34" w:rsidRPr="00455A9B" w:rsidRDefault="00CE5F94">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Pr>
                <w:rFonts w:ascii="Calibri" w:hAnsi="Calibri"/>
                <w:snapToGrid/>
                <w:color w:val="000000"/>
                <w:sz w:val="22"/>
                <w:szCs w:val="22"/>
              </w:rPr>
              <w:t>.</w:t>
            </w:r>
          </w:p>
        </w:tc>
      </w:tr>
      <w:tr w:rsidR="00300E34"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300E34"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4/27/15</w:t>
            </w:r>
          </w:p>
        </w:tc>
        <w:tc>
          <w:tcPr>
            <w:tcW w:w="2790" w:type="dxa"/>
            <w:tcBorders>
              <w:top w:val="nil"/>
              <w:left w:val="nil"/>
              <w:bottom w:val="single" w:sz="4" w:space="0" w:color="auto"/>
              <w:right w:val="single" w:sz="4" w:space="0" w:color="auto"/>
            </w:tcBorders>
            <w:shd w:val="clear" w:color="auto" w:fill="auto"/>
            <w:vAlign w:val="bottom"/>
          </w:tcPr>
          <w:p w:rsidR="00300E34" w:rsidRPr="00455A9B" w:rsidRDefault="00300E34" w:rsidP="00B8091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Pr>
                <w:rFonts w:ascii="Calibri" w:hAnsi="Calibri"/>
                <w:snapToGrid/>
                <w:color w:val="000000"/>
                <w:sz w:val="22"/>
                <w:szCs w:val="22"/>
              </w:rPr>
              <w:t>18</w:t>
            </w:r>
          </w:p>
        </w:tc>
        <w:tc>
          <w:tcPr>
            <w:tcW w:w="4603" w:type="dxa"/>
            <w:tcBorders>
              <w:top w:val="nil"/>
              <w:left w:val="nil"/>
              <w:bottom w:val="single" w:sz="4" w:space="0" w:color="auto"/>
              <w:right w:val="single" w:sz="4" w:space="0" w:color="auto"/>
            </w:tcBorders>
            <w:shd w:val="clear" w:color="auto" w:fill="auto"/>
            <w:vAlign w:val="bottom"/>
          </w:tcPr>
          <w:p w:rsidR="00300E34" w:rsidRPr="00455A9B" w:rsidRDefault="00CE5F94">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Pr>
                <w:rFonts w:ascii="Calibri" w:hAnsi="Calibri"/>
                <w:snapToGrid/>
                <w:color w:val="000000"/>
                <w:sz w:val="22"/>
                <w:szCs w:val="22"/>
              </w:rPr>
              <w:t>.</w:t>
            </w:r>
          </w:p>
        </w:tc>
      </w:tr>
      <w:tr w:rsidR="00300E34"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300E34"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4/28/15</w:t>
            </w:r>
          </w:p>
        </w:tc>
        <w:tc>
          <w:tcPr>
            <w:tcW w:w="2790" w:type="dxa"/>
            <w:tcBorders>
              <w:top w:val="nil"/>
              <w:left w:val="nil"/>
              <w:bottom w:val="single" w:sz="4" w:space="0" w:color="auto"/>
              <w:right w:val="single" w:sz="4" w:space="0" w:color="auto"/>
            </w:tcBorders>
            <w:shd w:val="clear" w:color="auto" w:fill="auto"/>
            <w:vAlign w:val="bottom"/>
          </w:tcPr>
          <w:p w:rsidR="00300E34" w:rsidRPr="00455A9B" w:rsidRDefault="00300E34" w:rsidP="00B8091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Pr>
                <w:rFonts w:ascii="Calibri" w:hAnsi="Calibri"/>
                <w:snapToGrid/>
                <w:color w:val="000000"/>
                <w:sz w:val="22"/>
                <w:szCs w:val="22"/>
              </w:rPr>
              <w:t>19</w:t>
            </w:r>
          </w:p>
        </w:tc>
        <w:tc>
          <w:tcPr>
            <w:tcW w:w="4603" w:type="dxa"/>
            <w:tcBorders>
              <w:top w:val="nil"/>
              <w:left w:val="nil"/>
              <w:bottom w:val="single" w:sz="4" w:space="0" w:color="auto"/>
              <w:right w:val="single" w:sz="4" w:space="0" w:color="auto"/>
            </w:tcBorders>
            <w:shd w:val="clear" w:color="auto" w:fill="auto"/>
            <w:vAlign w:val="bottom"/>
          </w:tcPr>
          <w:p w:rsidR="00300E34" w:rsidRPr="00455A9B" w:rsidRDefault="00CE5F94">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Pr>
                <w:rFonts w:ascii="Calibri" w:hAnsi="Calibri"/>
                <w:snapToGrid/>
                <w:color w:val="000000"/>
                <w:sz w:val="22"/>
                <w:szCs w:val="22"/>
              </w:rPr>
              <w:t>.</w:t>
            </w:r>
          </w:p>
        </w:tc>
      </w:tr>
      <w:tr w:rsidR="00300E34"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300E34"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4/29/15</w:t>
            </w:r>
          </w:p>
        </w:tc>
        <w:tc>
          <w:tcPr>
            <w:tcW w:w="2790" w:type="dxa"/>
            <w:tcBorders>
              <w:top w:val="nil"/>
              <w:left w:val="nil"/>
              <w:bottom w:val="single" w:sz="4" w:space="0" w:color="auto"/>
              <w:right w:val="single" w:sz="4" w:space="0" w:color="auto"/>
            </w:tcBorders>
            <w:shd w:val="clear" w:color="auto" w:fill="auto"/>
            <w:vAlign w:val="bottom"/>
          </w:tcPr>
          <w:p w:rsidR="00300E34" w:rsidRPr="00455A9B" w:rsidRDefault="00300E34" w:rsidP="00B8091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Pr>
                <w:rFonts w:ascii="Calibri" w:hAnsi="Calibri"/>
                <w:snapToGrid/>
                <w:color w:val="000000"/>
                <w:sz w:val="22"/>
                <w:szCs w:val="22"/>
              </w:rPr>
              <w:t>20</w:t>
            </w:r>
          </w:p>
        </w:tc>
        <w:tc>
          <w:tcPr>
            <w:tcW w:w="4603" w:type="dxa"/>
            <w:tcBorders>
              <w:top w:val="nil"/>
              <w:left w:val="nil"/>
              <w:bottom w:val="single" w:sz="4" w:space="0" w:color="auto"/>
              <w:right w:val="single" w:sz="4" w:space="0" w:color="auto"/>
            </w:tcBorders>
            <w:shd w:val="clear" w:color="auto" w:fill="auto"/>
            <w:vAlign w:val="bottom"/>
          </w:tcPr>
          <w:p w:rsidR="00300E34" w:rsidRPr="00455A9B" w:rsidRDefault="00CE5F94">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r>
              <w:rPr>
                <w:rFonts w:ascii="Calibri" w:hAnsi="Calibri"/>
                <w:snapToGrid/>
                <w:color w:val="000000"/>
                <w:sz w:val="22"/>
                <w:szCs w:val="22"/>
              </w:rPr>
              <w:t>.</w:t>
            </w:r>
          </w:p>
        </w:tc>
      </w:tr>
      <w:tr w:rsidR="00300E34"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300E34"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4/30/15</w:t>
            </w:r>
          </w:p>
        </w:tc>
        <w:tc>
          <w:tcPr>
            <w:tcW w:w="2790" w:type="dxa"/>
            <w:tcBorders>
              <w:top w:val="nil"/>
              <w:left w:val="nil"/>
              <w:bottom w:val="single" w:sz="4" w:space="0" w:color="auto"/>
              <w:right w:val="single" w:sz="4" w:space="0" w:color="auto"/>
            </w:tcBorders>
            <w:shd w:val="clear" w:color="auto" w:fill="auto"/>
            <w:vAlign w:val="bottom"/>
          </w:tcPr>
          <w:p w:rsidR="00300E34" w:rsidRPr="00455A9B" w:rsidRDefault="00300E34" w:rsidP="008C6392">
            <w:pPr>
              <w:widowControl/>
              <w:rPr>
                <w:rFonts w:ascii="Calibri" w:hAnsi="Calibri"/>
                <w:snapToGrid/>
                <w:color w:val="000000"/>
                <w:sz w:val="22"/>
                <w:szCs w:val="22"/>
              </w:rPr>
            </w:pPr>
            <w:r w:rsidRPr="00455A9B">
              <w:rPr>
                <w:rFonts w:ascii="Calibri" w:hAnsi="Calibri"/>
                <w:snapToGrid/>
                <w:color w:val="000000"/>
                <w:sz w:val="22"/>
                <w:szCs w:val="22"/>
              </w:rPr>
              <w:t xml:space="preserve">Arrival </w:t>
            </w:r>
            <w:r>
              <w:rPr>
                <w:rFonts w:ascii="Calibri" w:hAnsi="Calibri"/>
                <w:snapToGrid/>
                <w:color w:val="000000"/>
                <w:sz w:val="22"/>
                <w:szCs w:val="22"/>
              </w:rPr>
              <w:t>San Juan</w:t>
            </w:r>
          </w:p>
        </w:tc>
        <w:tc>
          <w:tcPr>
            <w:tcW w:w="4603" w:type="dxa"/>
            <w:tcBorders>
              <w:top w:val="nil"/>
              <w:left w:val="nil"/>
              <w:bottom w:val="single" w:sz="4" w:space="0" w:color="auto"/>
              <w:right w:val="single" w:sz="4" w:space="0" w:color="auto"/>
            </w:tcBorders>
            <w:shd w:val="clear" w:color="auto" w:fill="auto"/>
            <w:vAlign w:val="bottom"/>
          </w:tcPr>
          <w:p w:rsidR="00300E34" w:rsidRPr="00455A9B" w:rsidRDefault="00CE5F94" w:rsidP="008C6392">
            <w:pPr>
              <w:widowControl/>
              <w:rPr>
                <w:rFonts w:ascii="Calibri" w:hAnsi="Calibri"/>
                <w:snapToGrid/>
                <w:color w:val="000000"/>
                <w:sz w:val="22"/>
                <w:szCs w:val="22"/>
              </w:rPr>
            </w:pPr>
            <w:r>
              <w:rPr>
                <w:rFonts w:ascii="Calibri" w:hAnsi="Calibri"/>
                <w:snapToGrid/>
                <w:color w:val="000000"/>
                <w:sz w:val="22"/>
                <w:szCs w:val="22"/>
              </w:rPr>
              <w:t xml:space="preserve">Arrival </w:t>
            </w:r>
          </w:p>
        </w:tc>
      </w:tr>
      <w:tr w:rsidR="00455A9B" w:rsidRPr="00455A9B" w:rsidTr="00B8091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rsidR="00455A9B" w:rsidRPr="00455A9B" w:rsidRDefault="001201DB" w:rsidP="00265700">
            <w:pPr>
              <w:widowControl/>
              <w:jc w:val="right"/>
              <w:rPr>
                <w:rFonts w:ascii="Calibri" w:hAnsi="Calibri"/>
                <w:snapToGrid/>
                <w:color w:val="000000"/>
                <w:sz w:val="22"/>
                <w:szCs w:val="22"/>
              </w:rPr>
            </w:pPr>
            <w:r>
              <w:rPr>
                <w:rFonts w:ascii="Calibri" w:hAnsi="Calibri"/>
                <w:snapToGrid/>
                <w:color w:val="000000"/>
                <w:sz w:val="22"/>
                <w:szCs w:val="22"/>
              </w:rPr>
              <w:t>4/31/15</w:t>
            </w:r>
          </w:p>
        </w:tc>
        <w:tc>
          <w:tcPr>
            <w:tcW w:w="2790" w:type="dxa"/>
            <w:tcBorders>
              <w:top w:val="nil"/>
              <w:left w:val="nil"/>
              <w:bottom w:val="single" w:sz="4" w:space="0" w:color="auto"/>
              <w:right w:val="single" w:sz="4" w:space="0" w:color="auto"/>
            </w:tcBorders>
            <w:shd w:val="clear" w:color="auto" w:fill="auto"/>
            <w:vAlign w:val="bottom"/>
            <w:hideMark/>
          </w:tcPr>
          <w:p w:rsidR="00455A9B" w:rsidRPr="00455A9B" w:rsidRDefault="00455A9B" w:rsidP="00B8091D">
            <w:pPr>
              <w:widowControl/>
              <w:rPr>
                <w:rFonts w:ascii="Calibri" w:hAnsi="Calibri"/>
                <w:snapToGrid/>
                <w:color w:val="000000"/>
                <w:sz w:val="22"/>
                <w:szCs w:val="22"/>
              </w:rPr>
            </w:pPr>
            <w:r w:rsidRPr="00455A9B">
              <w:rPr>
                <w:rFonts w:ascii="Calibri" w:hAnsi="Calibri"/>
                <w:snapToGrid/>
                <w:color w:val="000000"/>
                <w:sz w:val="22"/>
                <w:szCs w:val="22"/>
              </w:rPr>
              <w:t xml:space="preserve">Arrival </w:t>
            </w:r>
            <w:r w:rsidR="00B8091D">
              <w:rPr>
                <w:rFonts w:ascii="Calibri" w:hAnsi="Calibri"/>
                <w:snapToGrid/>
                <w:color w:val="000000"/>
                <w:sz w:val="22"/>
                <w:szCs w:val="22"/>
              </w:rPr>
              <w:t>San Juan</w:t>
            </w:r>
          </w:p>
        </w:tc>
        <w:tc>
          <w:tcPr>
            <w:tcW w:w="4603" w:type="dxa"/>
            <w:tcBorders>
              <w:top w:val="nil"/>
              <w:left w:val="nil"/>
              <w:bottom w:val="single" w:sz="4" w:space="0" w:color="auto"/>
              <w:right w:val="single" w:sz="4" w:space="0" w:color="auto"/>
            </w:tcBorders>
            <w:shd w:val="clear" w:color="auto" w:fill="auto"/>
            <w:vAlign w:val="bottom"/>
            <w:hideMark/>
          </w:tcPr>
          <w:p w:rsidR="00455A9B" w:rsidRPr="00455A9B" w:rsidRDefault="00CE5F94">
            <w:pPr>
              <w:widowControl/>
              <w:rPr>
                <w:rFonts w:ascii="Calibri" w:hAnsi="Calibri"/>
                <w:snapToGrid/>
                <w:color w:val="000000"/>
                <w:sz w:val="22"/>
                <w:szCs w:val="22"/>
              </w:rPr>
            </w:pPr>
            <w:r>
              <w:rPr>
                <w:rFonts w:ascii="Calibri" w:hAnsi="Calibri"/>
                <w:snapToGrid/>
                <w:color w:val="000000"/>
                <w:sz w:val="22"/>
                <w:szCs w:val="22"/>
              </w:rPr>
              <w:t xml:space="preserve">Secure ROVs for transit to the Pacific </w:t>
            </w:r>
          </w:p>
        </w:tc>
      </w:tr>
    </w:tbl>
    <w:p w:rsidR="00925BF9" w:rsidRPr="002E1ABF" w:rsidRDefault="00925BF9" w:rsidP="00265700">
      <w:pPr>
        <w:widowControl/>
        <w:spacing w:before="100" w:beforeAutospacing="1" w:after="100" w:afterAutospacing="1"/>
        <w:ind w:left="720"/>
        <w:rPr>
          <w:szCs w:val="24"/>
        </w:rPr>
      </w:pPr>
    </w:p>
    <w:p w:rsidR="00A04E5B" w:rsidRDefault="00D0169A" w:rsidP="00265700">
      <w:pPr>
        <w:widowControl/>
        <w:numPr>
          <w:ilvl w:val="0"/>
          <w:numId w:val="2"/>
        </w:numPr>
        <w:spacing w:before="100" w:beforeAutospacing="1" w:after="100" w:afterAutospacing="1"/>
        <w:rPr>
          <w:b/>
          <w:szCs w:val="24"/>
        </w:rPr>
      </w:pPr>
      <w:r w:rsidRPr="00106F90">
        <w:rPr>
          <w:b/>
          <w:szCs w:val="24"/>
        </w:rPr>
        <w:t>Telepresence Events</w:t>
      </w:r>
    </w:p>
    <w:p w:rsidR="00C05D33" w:rsidRPr="00747FA1" w:rsidRDefault="001201DB">
      <w:pPr>
        <w:widowControl/>
        <w:numPr>
          <w:ilvl w:val="1"/>
          <w:numId w:val="2"/>
        </w:numPr>
        <w:spacing w:before="100" w:beforeAutospacing="1" w:after="100" w:afterAutospacing="1"/>
        <w:rPr>
          <w:szCs w:val="24"/>
        </w:rPr>
      </w:pPr>
      <w:r>
        <w:rPr>
          <w:szCs w:val="24"/>
        </w:rPr>
        <w:t>TBD</w:t>
      </w:r>
    </w:p>
    <w:p w:rsidR="00792814" w:rsidRDefault="00792814">
      <w:pPr>
        <w:widowControl/>
        <w:spacing w:before="100" w:beforeAutospacing="1" w:after="100" w:afterAutospacing="1"/>
        <w:rPr>
          <w:b/>
          <w:szCs w:val="24"/>
        </w:rPr>
      </w:pPr>
    </w:p>
    <w:p w:rsidR="00094C9E" w:rsidRDefault="00C20936">
      <w:pPr>
        <w:widowControl/>
        <w:numPr>
          <w:ilvl w:val="0"/>
          <w:numId w:val="2"/>
        </w:numPr>
        <w:spacing w:before="100" w:beforeAutospacing="1" w:after="100" w:afterAutospacing="1"/>
        <w:rPr>
          <w:b/>
          <w:szCs w:val="24"/>
        </w:rPr>
      </w:pPr>
      <w:r w:rsidRPr="006C3093">
        <w:rPr>
          <w:b/>
          <w:szCs w:val="24"/>
        </w:rPr>
        <w:t>In-Port Events</w:t>
      </w:r>
    </w:p>
    <w:p w:rsidR="00455A9B" w:rsidRPr="00FD52D5" w:rsidRDefault="00CE5F94" w:rsidP="00701ECC">
      <w:pPr>
        <w:pStyle w:val="ListParagraph"/>
        <w:numPr>
          <w:ilvl w:val="1"/>
          <w:numId w:val="2"/>
        </w:numPr>
        <w:rPr>
          <w:i/>
          <w:szCs w:val="24"/>
        </w:rPr>
      </w:pPr>
      <w:r>
        <w:t>TBD- the goal is to have a day for tours either before or after the cruise</w:t>
      </w:r>
    </w:p>
    <w:p w:rsidR="00FD52D5" w:rsidRPr="00455A9B" w:rsidRDefault="00FD52D5" w:rsidP="00FD52D5">
      <w:pPr>
        <w:pStyle w:val="ListParagraph"/>
        <w:ind w:left="1440"/>
        <w:rPr>
          <w:i/>
          <w:szCs w:val="24"/>
        </w:rPr>
      </w:pPr>
    </w:p>
    <w:p w:rsidR="00AE25B2" w:rsidRDefault="002C2A0B">
      <w:pPr>
        <w:widowControl/>
        <w:numPr>
          <w:ilvl w:val="0"/>
          <w:numId w:val="2"/>
        </w:numPr>
        <w:spacing w:before="100" w:beforeAutospacing="1" w:after="100" w:afterAutospacing="1"/>
        <w:rPr>
          <w:b/>
          <w:szCs w:val="24"/>
        </w:rPr>
      </w:pPr>
      <w:r>
        <w:rPr>
          <w:b/>
          <w:szCs w:val="24"/>
        </w:rPr>
        <w:t>Staging and D</w:t>
      </w:r>
      <w:r w:rsidR="008853AB" w:rsidRPr="00BD5E1E">
        <w:rPr>
          <w:b/>
          <w:szCs w:val="24"/>
        </w:rPr>
        <w:t>e</w:t>
      </w:r>
      <w:r w:rsidR="00AE25B2">
        <w:rPr>
          <w:b/>
          <w:szCs w:val="24"/>
        </w:rPr>
        <w:t>-</w:t>
      </w:r>
      <w:r w:rsidR="008853AB" w:rsidRPr="00BD5E1E">
        <w:rPr>
          <w:b/>
          <w:szCs w:val="24"/>
        </w:rPr>
        <w:t>staging</w:t>
      </w:r>
    </w:p>
    <w:p w:rsidR="00A843F7" w:rsidRDefault="00CE5F94" w:rsidP="00CE5F94">
      <w:pPr>
        <w:pStyle w:val="ListParagraph"/>
        <w:widowControl/>
        <w:numPr>
          <w:ilvl w:val="1"/>
          <w:numId w:val="2"/>
        </w:numPr>
        <w:spacing w:before="100" w:beforeAutospacing="1" w:after="100" w:afterAutospacing="1"/>
        <w:rPr>
          <w:szCs w:val="24"/>
        </w:rPr>
      </w:pPr>
      <w:r>
        <w:rPr>
          <w:szCs w:val="24"/>
        </w:rPr>
        <w:t>The majority of the mobilization will take place before the ship leaves Rhode Island</w:t>
      </w:r>
    </w:p>
    <w:p w:rsidR="00CE5F94" w:rsidRDefault="00CE5F94" w:rsidP="00CE5F94">
      <w:pPr>
        <w:pStyle w:val="ListParagraph"/>
        <w:widowControl/>
        <w:numPr>
          <w:ilvl w:val="1"/>
          <w:numId w:val="2"/>
        </w:numPr>
        <w:spacing w:before="100" w:beforeAutospacing="1" w:after="100" w:afterAutospacing="1"/>
        <w:rPr>
          <w:szCs w:val="24"/>
        </w:rPr>
      </w:pPr>
      <w:r>
        <w:rPr>
          <w:szCs w:val="24"/>
        </w:rPr>
        <w:t xml:space="preserve">The ROV team will secure the ROV for transit to the pacific before leaving the ship </w:t>
      </w:r>
    </w:p>
    <w:p w:rsidR="00CE5F94" w:rsidRPr="00CE5F94" w:rsidRDefault="00CE5F94" w:rsidP="00CE5F94">
      <w:pPr>
        <w:pStyle w:val="ListParagraph"/>
        <w:widowControl/>
        <w:spacing w:before="100" w:beforeAutospacing="1" w:after="100" w:afterAutospacing="1"/>
        <w:ind w:left="1440"/>
        <w:rPr>
          <w:szCs w:val="24"/>
        </w:rPr>
      </w:pPr>
    </w:p>
    <w:p w:rsidR="004E205E" w:rsidRPr="00155E69" w:rsidRDefault="004E205E">
      <w:pPr>
        <w:widowControl/>
        <w:numPr>
          <w:ilvl w:val="0"/>
          <w:numId w:val="2"/>
        </w:numPr>
        <w:spacing w:before="100" w:beforeAutospacing="1" w:after="100" w:afterAutospacing="1"/>
        <w:rPr>
          <w:b/>
          <w:szCs w:val="24"/>
        </w:rPr>
      </w:pPr>
      <w:r>
        <w:rPr>
          <w:b/>
          <w:szCs w:val="24"/>
        </w:rPr>
        <w:t>Dive Plan</w:t>
      </w:r>
    </w:p>
    <w:p w:rsidR="00C95870" w:rsidRPr="007F73A0" w:rsidRDefault="00C95870">
      <w:pPr>
        <w:widowControl/>
        <w:spacing w:before="100" w:beforeAutospacing="1" w:after="100" w:afterAutospacing="1"/>
      </w:pPr>
      <w:r w:rsidRPr="007F73A0">
        <w:t>All dives are to be conducted in accordance with the requirements and regulations of the NOAA Diving Program (</w:t>
      </w:r>
      <w:hyperlink r:id="rId20" w:history="1">
        <w:r w:rsidRPr="007F73A0">
          <w:rPr>
            <w:rStyle w:val="Hyperlink"/>
          </w:rPr>
          <w:t>http://www.ndc.noaa.gov/dr.html</w:t>
        </w:r>
      </w:hyperlink>
      <w:r w:rsidRPr="007F73A0">
        <w:t xml:space="preserve">) and require the approval of </w:t>
      </w:r>
      <w:r w:rsidR="000D5444">
        <w:t>the ship’s Commanding Officer. No</w:t>
      </w:r>
      <w:r w:rsidR="00455A9B">
        <w:t xml:space="preserve"> SCUBA</w:t>
      </w:r>
      <w:r w:rsidR="000D5444">
        <w:t xml:space="preserve"> dives are currently planned for this cruise. </w:t>
      </w:r>
    </w:p>
    <w:p w:rsidR="008853AB" w:rsidRPr="00BD5E1E" w:rsidRDefault="005C6C66">
      <w:pPr>
        <w:widowControl/>
        <w:numPr>
          <w:ilvl w:val="0"/>
          <w:numId w:val="2"/>
        </w:numPr>
        <w:spacing w:before="100" w:beforeAutospacing="1" w:after="100" w:afterAutospacing="1"/>
        <w:rPr>
          <w:b/>
          <w:szCs w:val="24"/>
        </w:rPr>
      </w:pPr>
      <w:r>
        <w:rPr>
          <w:b/>
          <w:szCs w:val="24"/>
        </w:rPr>
        <w:t xml:space="preserve">Sonar </w:t>
      </w:r>
      <w:r w:rsidR="008853AB" w:rsidRPr="00BD5E1E">
        <w:rPr>
          <w:b/>
          <w:szCs w:val="24"/>
        </w:rPr>
        <w:t xml:space="preserve">Operations </w:t>
      </w:r>
    </w:p>
    <w:p w:rsidR="004E205E" w:rsidRDefault="004E205E">
      <w:pPr>
        <w:widowControl/>
        <w:autoSpaceDE w:val="0"/>
        <w:autoSpaceDN w:val="0"/>
        <w:adjustRightInd w:val="0"/>
        <w:jc w:val="both"/>
        <w:rPr>
          <w:iCs/>
          <w:szCs w:val="24"/>
        </w:rPr>
      </w:pPr>
      <w:r>
        <w:rPr>
          <w:iCs/>
          <w:szCs w:val="24"/>
        </w:rPr>
        <w:lastRenderedPageBreak/>
        <w:t>EM 302</w:t>
      </w:r>
      <w:r w:rsidR="0038197D">
        <w:rPr>
          <w:iCs/>
          <w:szCs w:val="24"/>
        </w:rPr>
        <w:t xml:space="preserve">, </w:t>
      </w:r>
      <w:r>
        <w:rPr>
          <w:iCs/>
          <w:szCs w:val="24"/>
        </w:rPr>
        <w:t>EK 60</w:t>
      </w:r>
      <w:r w:rsidR="0038197D">
        <w:rPr>
          <w:iCs/>
          <w:szCs w:val="24"/>
        </w:rPr>
        <w:t xml:space="preserve">, and </w:t>
      </w:r>
      <w:r w:rsidR="00265700">
        <w:rPr>
          <w:iCs/>
          <w:szCs w:val="24"/>
        </w:rPr>
        <w:t>sub-bottom</w:t>
      </w:r>
      <w:r w:rsidR="0038197D">
        <w:rPr>
          <w:iCs/>
          <w:szCs w:val="24"/>
        </w:rPr>
        <w:t xml:space="preserve"> profiler</w:t>
      </w:r>
      <w:r>
        <w:rPr>
          <w:iCs/>
          <w:szCs w:val="24"/>
        </w:rPr>
        <w:t xml:space="preserve"> data acquisition is planned for this cruise. All data acquisition will be conducted in accordance with established standard operating procedures under the direction of the mapping team lead. </w:t>
      </w:r>
      <w:r w:rsidRPr="00350E7A">
        <w:rPr>
          <w:iCs/>
          <w:szCs w:val="24"/>
        </w:rPr>
        <w:t>The final decision to operate and collect</w:t>
      </w:r>
      <w:r w:rsidR="00BE6DBD">
        <w:rPr>
          <w:iCs/>
          <w:szCs w:val="24"/>
        </w:rPr>
        <w:t xml:space="preserve"> 24</w:t>
      </w:r>
      <w:r w:rsidR="00265700">
        <w:rPr>
          <w:iCs/>
          <w:szCs w:val="24"/>
        </w:rPr>
        <w:t>-</w:t>
      </w:r>
      <w:r w:rsidR="00BE6DBD">
        <w:rPr>
          <w:iCs/>
          <w:szCs w:val="24"/>
        </w:rPr>
        <w:t>hour</w:t>
      </w:r>
      <w:r w:rsidRPr="00350E7A">
        <w:rPr>
          <w:iCs/>
          <w:szCs w:val="24"/>
        </w:rPr>
        <w:t xml:space="preserve"> sub-bottom profiler data will be at the discretion of </w:t>
      </w:r>
      <w:r>
        <w:rPr>
          <w:iCs/>
          <w:szCs w:val="24"/>
        </w:rPr>
        <w:t>the C</w:t>
      </w:r>
      <w:r w:rsidRPr="00350E7A">
        <w:rPr>
          <w:iCs/>
          <w:szCs w:val="24"/>
        </w:rPr>
        <w:t xml:space="preserve">ommanding </w:t>
      </w:r>
      <w:r>
        <w:rPr>
          <w:iCs/>
          <w:szCs w:val="24"/>
        </w:rPr>
        <w:t>O</w:t>
      </w:r>
      <w:r w:rsidRPr="00350E7A">
        <w:rPr>
          <w:iCs/>
          <w:szCs w:val="24"/>
        </w:rPr>
        <w:t>fficer.</w:t>
      </w:r>
    </w:p>
    <w:p w:rsidR="004E205E" w:rsidRDefault="004E205E">
      <w:pPr>
        <w:widowControl/>
        <w:autoSpaceDE w:val="0"/>
        <w:autoSpaceDN w:val="0"/>
        <w:adjustRightInd w:val="0"/>
        <w:ind w:left="360"/>
        <w:jc w:val="both"/>
        <w:rPr>
          <w:iCs/>
          <w:szCs w:val="24"/>
        </w:rPr>
      </w:pPr>
    </w:p>
    <w:p w:rsidR="008853AB" w:rsidRPr="00C3328D" w:rsidRDefault="008853AB">
      <w:pPr>
        <w:widowControl/>
        <w:numPr>
          <w:ilvl w:val="0"/>
          <w:numId w:val="2"/>
        </w:numPr>
        <w:spacing w:before="100" w:beforeAutospacing="1" w:after="100" w:afterAutospacing="1"/>
        <w:rPr>
          <w:b/>
          <w:szCs w:val="24"/>
        </w:rPr>
      </w:pPr>
      <w:r w:rsidRPr="00C3328D">
        <w:rPr>
          <w:b/>
          <w:szCs w:val="24"/>
        </w:rPr>
        <w:t xml:space="preserve">Applicable Restrictions </w:t>
      </w:r>
    </w:p>
    <w:p w:rsidR="008853AB" w:rsidRPr="00C3328D" w:rsidRDefault="008853AB">
      <w:r w:rsidRPr="00C3328D">
        <w:rPr>
          <w:i/>
          <w:szCs w:val="24"/>
        </w:rPr>
        <w:t>NOT APPLICABLE TO THIS CRUISE</w:t>
      </w:r>
    </w:p>
    <w:p w:rsidR="008853AB" w:rsidRPr="0007773C" w:rsidRDefault="008853AB">
      <w:pPr>
        <w:rPr>
          <w:szCs w:val="24"/>
        </w:rPr>
      </w:pPr>
    </w:p>
    <w:p w:rsidR="008853AB" w:rsidRPr="00BD5E1E" w:rsidRDefault="00BD5E1E">
      <w:pPr>
        <w:pStyle w:val="ColorfulList-Accent12"/>
        <w:numPr>
          <w:ilvl w:val="0"/>
          <w:numId w:val="16"/>
        </w:numPr>
        <w:rPr>
          <w:b/>
          <w:bCs/>
          <w:szCs w:val="24"/>
        </w:rPr>
      </w:pPr>
      <w:r>
        <w:rPr>
          <w:b/>
          <w:bCs/>
          <w:szCs w:val="24"/>
        </w:rPr>
        <w:t>EQUIPMENT</w:t>
      </w:r>
    </w:p>
    <w:p w:rsidR="008853AB" w:rsidRPr="00BD5E1E" w:rsidRDefault="008853AB">
      <w:pPr>
        <w:widowControl/>
        <w:numPr>
          <w:ilvl w:val="0"/>
          <w:numId w:val="3"/>
        </w:numPr>
        <w:spacing w:before="100" w:beforeAutospacing="1" w:after="100" w:afterAutospacing="1"/>
        <w:rPr>
          <w:b/>
          <w:szCs w:val="24"/>
        </w:rPr>
      </w:pPr>
      <w:r w:rsidRPr="00BD5E1E">
        <w:rPr>
          <w:b/>
          <w:szCs w:val="24"/>
        </w:rPr>
        <w:t xml:space="preserve">Equipment and capabilities provided by the ship </w:t>
      </w:r>
    </w:p>
    <w:p w:rsidR="008853AB" w:rsidRPr="00822D63" w:rsidRDefault="002E1937">
      <w:pPr>
        <w:pStyle w:val="ColorfulList-Accent11"/>
        <w:numPr>
          <w:ilvl w:val="0"/>
          <w:numId w:val="14"/>
        </w:numPr>
      </w:pPr>
      <w:r>
        <w:t xml:space="preserve">Kongsberg </w:t>
      </w:r>
      <w:proofErr w:type="spellStart"/>
      <w:r>
        <w:t>Simra</w:t>
      </w:r>
      <w:r w:rsidR="008853AB" w:rsidRPr="00822D63">
        <w:t>d</w:t>
      </w:r>
      <w:proofErr w:type="spellEnd"/>
      <w:r w:rsidR="008853AB" w:rsidRPr="00822D63">
        <w:t xml:space="preserve"> EM302 </w:t>
      </w:r>
      <w:proofErr w:type="spellStart"/>
      <w:r w:rsidR="008853AB" w:rsidRPr="00822D63">
        <w:t>Multibeam</w:t>
      </w:r>
      <w:r w:rsidR="008853AB">
        <w:t>Echosounder</w:t>
      </w:r>
      <w:proofErr w:type="spellEnd"/>
      <w:r w:rsidR="008853AB">
        <w:t xml:space="preserve"> (MBES)</w:t>
      </w:r>
    </w:p>
    <w:p w:rsidR="008853AB" w:rsidRPr="00822D63" w:rsidRDefault="008853AB">
      <w:pPr>
        <w:pStyle w:val="ColorfulList-Accent11"/>
        <w:numPr>
          <w:ilvl w:val="0"/>
          <w:numId w:val="14"/>
        </w:numPr>
      </w:pPr>
      <w:r w:rsidRPr="00822D63">
        <w:t xml:space="preserve">Kongsberg </w:t>
      </w:r>
      <w:proofErr w:type="spellStart"/>
      <w:r w:rsidRPr="00822D63">
        <w:t>Simrad</w:t>
      </w:r>
      <w:proofErr w:type="spellEnd"/>
      <w:r w:rsidRPr="00822D63">
        <w:t xml:space="preserve"> E</w:t>
      </w:r>
      <w:r w:rsidR="00382273">
        <w:t>K60</w:t>
      </w:r>
      <w:r w:rsidRPr="00822D63">
        <w:t>DeepwaterEchosounder</w:t>
      </w:r>
    </w:p>
    <w:p w:rsidR="008853AB" w:rsidRPr="00822D63" w:rsidRDefault="008853AB">
      <w:pPr>
        <w:pStyle w:val="ColorfulList-Accent11"/>
        <w:numPr>
          <w:ilvl w:val="0"/>
          <w:numId w:val="14"/>
        </w:numPr>
      </w:pPr>
      <w:r w:rsidRPr="00822D63">
        <w:t>Knudsen</w:t>
      </w:r>
      <w:r>
        <w:t xml:space="preserve"> Chirp</w:t>
      </w:r>
      <w:r w:rsidRPr="00822D63">
        <w:t xml:space="preserve"> 32</w:t>
      </w:r>
      <w:r>
        <w:t>60</w:t>
      </w:r>
      <w:r w:rsidRPr="00822D63">
        <w:t xml:space="preserve"> Sub-bottom profiler</w:t>
      </w:r>
      <w:r>
        <w:t xml:space="preserve"> (SBP)</w:t>
      </w:r>
    </w:p>
    <w:p w:rsidR="008853AB" w:rsidRPr="00822D63" w:rsidRDefault="008853AB">
      <w:pPr>
        <w:pStyle w:val="ColorfulList-Accent11"/>
        <w:numPr>
          <w:ilvl w:val="0"/>
          <w:numId w:val="14"/>
        </w:numPr>
      </w:pPr>
      <w:r w:rsidRPr="00822D63">
        <w:t xml:space="preserve">LHM </w:t>
      </w:r>
      <w:proofErr w:type="spellStart"/>
      <w:r w:rsidRPr="00822D63">
        <w:t>Sippican</w:t>
      </w:r>
      <w:proofErr w:type="spellEnd"/>
      <w:r w:rsidRPr="00822D63">
        <w:t xml:space="preserve"> XBT (</w:t>
      </w:r>
      <w:r w:rsidR="001D6153">
        <w:t>Deep Blue</w:t>
      </w:r>
      <w:r w:rsidRPr="00822D63">
        <w:t xml:space="preserve"> probes)</w:t>
      </w:r>
    </w:p>
    <w:p w:rsidR="008853AB" w:rsidRDefault="008853AB">
      <w:pPr>
        <w:pStyle w:val="ColorfulList-Accent11"/>
        <w:numPr>
          <w:ilvl w:val="0"/>
          <w:numId w:val="14"/>
        </w:numPr>
      </w:pPr>
      <w:r w:rsidRPr="00822D63">
        <w:t>Seabird SBE 911Plus CTD</w:t>
      </w:r>
    </w:p>
    <w:p w:rsidR="008853AB" w:rsidRDefault="008853AB">
      <w:pPr>
        <w:pStyle w:val="ColorfulList-Accent11"/>
        <w:numPr>
          <w:ilvl w:val="0"/>
          <w:numId w:val="14"/>
        </w:numPr>
      </w:pPr>
      <w:r w:rsidRPr="00931688">
        <w:t xml:space="preserve">Seabird SBE 32 Carousel and 24 2.5 L </w:t>
      </w:r>
      <w:proofErr w:type="spellStart"/>
      <w:r w:rsidRPr="00931688">
        <w:t>N</w:t>
      </w:r>
      <w:r w:rsidR="00300938">
        <w:t>iskin</w:t>
      </w:r>
      <w:proofErr w:type="spellEnd"/>
      <w:r w:rsidR="00300938">
        <w:t xml:space="preserve"> Bottles</w:t>
      </w:r>
    </w:p>
    <w:p w:rsidR="000F13C6" w:rsidRPr="00211294" w:rsidRDefault="000F13C6">
      <w:pPr>
        <w:pStyle w:val="ColorfulList-Accent11"/>
        <w:numPr>
          <w:ilvl w:val="0"/>
          <w:numId w:val="14"/>
        </w:numPr>
      </w:pPr>
      <w:r w:rsidRPr="00211294">
        <w:t>Light Scattering Sensor (LSS)</w:t>
      </w:r>
    </w:p>
    <w:p w:rsidR="000F13C6" w:rsidRPr="00211294" w:rsidRDefault="000F13C6">
      <w:pPr>
        <w:pStyle w:val="ColorfulList-Accent11"/>
        <w:numPr>
          <w:ilvl w:val="0"/>
          <w:numId w:val="14"/>
        </w:numPr>
      </w:pPr>
      <w:r w:rsidRPr="00211294">
        <w:t>Oxidation – Reduction Potential (ORP)</w:t>
      </w:r>
    </w:p>
    <w:p w:rsidR="000F13C6" w:rsidRPr="00211294" w:rsidRDefault="000F13C6">
      <w:pPr>
        <w:pStyle w:val="ColorfulList-Accent11"/>
        <w:numPr>
          <w:ilvl w:val="0"/>
          <w:numId w:val="14"/>
        </w:numPr>
      </w:pPr>
      <w:r w:rsidRPr="00211294">
        <w:t>Dissolved Oxygen (DO) sensor</w:t>
      </w:r>
    </w:p>
    <w:p w:rsidR="000F13C6" w:rsidRPr="00931688" w:rsidRDefault="000F13C6">
      <w:pPr>
        <w:pStyle w:val="ColorfulList-Accent11"/>
        <w:numPr>
          <w:ilvl w:val="0"/>
          <w:numId w:val="14"/>
        </w:numPr>
      </w:pPr>
      <w:r w:rsidRPr="00211294">
        <w:t>Altimeter Sensor and battery pack</w:t>
      </w:r>
    </w:p>
    <w:p w:rsidR="008853AB" w:rsidRPr="00822D63" w:rsidRDefault="008853AB">
      <w:pPr>
        <w:pStyle w:val="ColorfulList-Accent11"/>
        <w:numPr>
          <w:ilvl w:val="0"/>
          <w:numId w:val="14"/>
        </w:numPr>
      </w:pPr>
      <w:r w:rsidRPr="00822D63">
        <w:t>CNAV GPS</w:t>
      </w:r>
    </w:p>
    <w:p w:rsidR="008853AB" w:rsidRPr="00822D63" w:rsidRDefault="008853AB">
      <w:pPr>
        <w:pStyle w:val="ColorfulList-Accent11"/>
        <w:numPr>
          <w:ilvl w:val="0"/>
          <w:numId w:val="14"/>
        </w:numPr>
      </w:pPr>
      <w:r w:rsidRPr="00822D63">
        <w:t>POS/MV</w:t>
      </w:r>
    </w:p>
    <w:p w:rsidR="008853AB" w:rsidRDefault="008853AB">
      <w:pPr>
        <w:pStyle w:val="ColorfulList-Accent11"/>
        <w:numPr>
          <w:ilvl w:val="0"/>
          <w:numId w:val="14"/>
        </w:numPr>
      </w:pPr>
      <w:r>
        <w:t xml:space="preserve">Seabird </w:t>
      </w:r>
      <w:r w:rsidRPr="00B423AC">
        <w:t>SBE-45 (Micro TSG</w:t>
      </w:r>
      <w:r>
        <w:t>)</w:t>
      </w:r>
    </w:p>
    <w:p w:rsidR="008853AB" w:rsidRDefault="008853AB">
      <w:pPr>
        <w:pStyle w:val="ColorfulList-Accent11"/>
        <w:numPr>
          <w:ilvl w:val="0"/>
          <w:numId w:val="14"/>
        </w:numPr>
      </w:pPr>
      <w:r>
        <w:t>Kongsberg Dynamic Positioning-1 System</w:t>
      </w:r>
    </w:p>
    <w:p w:rsidR="008853AB" w:rsidRDefault="008853AB">
      <w:pPr>
        <w:pStyle w:val="ColorfulList-Accent11"/>
        <w:numPr>
          <w:ilvl w:val="0"/>
          <w:numId w:val="14"/>
        </w:numPr>
      </w:pPr>
      <w:proofErr w:type="spellStart"/>
      <w:r>
        <w:t>NetApps</w:t>
      </w:r>
      <w:proofErr w:type="spellEnd"/>
      <w:r>
        <w:t xml:space="preserve"> mapping storage system</w:t>
      </w:r>
    </w:p>
    <w:p w:rsidR="008853AB" w:rsidRDefault="008853AB">
      <w:pPr>
        <w:pStyle w:val="ColorfulList-Accent11"/>
        <w:numPr>
          <w:ilvl w:val="0"/>
          <w:numId w:val="14"/>
        </w:numPr>
      </w:pPr>
      <w:r>
        <w:t>CARIS HIPS Software</w:t>
      </w:r>
    </w:p>
    <w:p w:rsidR="008853AB" w:rsidRDefault="008853AB">
      <w:pPr>
        <w:pStyle w:val="ColorfulList-Accent11"/>
        <w:numPr>
          <w:ilvl w:val="0"/>
          <w:numId w:val="14"/>
        </w:numPr>
      </w:pPr>
      <w:r>
        <w:t xml:space="preserve">IVS </w:t>
      </w:r>
      <w:proofErr w:type="spellStart"/>
      <w:r>
        <w:t>Fledermaus</w:t>
      </w:r>
      <w:proofErr w:type="spellEnd"/>
      <w:r>
        <w:t xml:space="preserve"> Software</w:t>
      </w:r>
    </w:p>
    <w:p w:rsidR="008853AB" w:rsidRDefault="008853AB">
      <w:pPr>
        <w:pStyle w:val="ColorfulList-Accent11"/>
        <w:numPr>
          <w:ilvl w:val="0"/>
          <w:numId w:val="14"/>
        </w:numPr>
      </w:pPr>
      <w:r>
        <w:t>SIS Software</w:t>
      </w:r>
    </w:p>
    <w:p w:rsidR="008853AB" w:rsidRDefault="008853AB">
      <w:pPr>
        <w:pStyle w:val="ColorfulList-Accent11"/>
        <w:numPr>
          <w:ilvl w:val="0"/>
          <w:numId w:val="14"/>
        </w:numPr>
      </w:pPr>
      <w:proofErr w:type="spellStart"/>
      <w:r>
        <w:t>Hypack</w:t>
      </w:r>
      <w:proofErr w:type="spellEnd"/>
      <w:r>
        <w:t xml:space="preserve"> Software</w:t>
      </w:r>
    </w:p>
    <w:p w:rsidR="008853AB" w:rsidRDefault="008853AB">
      <w:pPr>
        <w:pStyle w:val="ColorfulList-Accent11"/>
        <w:numPr>
          <w:ilvl w:val="0"/>
          <w:numId w:val="14"/>
        </w:numPr>
      </w:pPr>
      <w:r>
        <w:t>Scientific Computing System (SCS)</w:t>
      </w:r>
    </w:p>
    <w:p w:rsidR="008853AB" w:rsidRDefault="008853AB">
      <w:pPr>
        <w:pStyle w:val="ColorfulList-Accent11"/>
        <w:numPr>
          <w:ilvl w:val="0"/>
          <w:numId w:val="14"/>
        </w:numPr>
      </w:pPr>
      <w:r>
        <w:t>ECDIS</w:t>
      </w:r>
    </w:p>
    <w:p w:rsidR="008853AB" w:rsidRDefault="008853AB">
      <w:pPr>
        <w:pStyle w:val="ColorfulList-Accent11"/>
        <w:numPr>
          <w:ilvl w:val="0"/>
          <w:numId w:val="14"/>
        </w:numPr>
      </w:pPr>
      <w:r>
        <w:t>Met/</w:t>
      </w:r>
      <w:proofErr w:type="spellStart"/>
      <w:r>
        <w:t>Wx</w:t>
      </w:r>
      <w:proofErr w:type="spellEnd"/>
      <w:r>
        <w:t xml:space="preserve"> Sensor Package</w:t>
      </w:r>
    </w:p>
    <w:p w:rsidR="008853AB" w:rsidRPr="00931688" w:rsidRDefault="008853AB">
      <w:pPr>
        <w:pStyle w:val="ColorfulList-Accent11"/>
        <w:numPr>
          <w:ilvl w:val="0"/>
          <w:numId w:val="14"/>
        </w:numPr>
      </w:pPr>
      <w:r w:rsidRPr="00931688">
        <w:t>Telepresence System</w:t>
      </w:r>
    </w:p>
    <w:p w:rsidR="008853AB" w:rsidRPr="00931688" w:rsidRDefault="008853AB">
      <w:pPr>
        <w:pStyle w:val="ColorfulList-Accent11"/>
        <w:numPr>
          <w:ilvl w:val="0"/>
          <w:numId w:val="14"/>
        </w:numPr>
      </w:pPr>
      <w:r w:rsidRPr="00931688">
        <w:t>VSAT High-Speed link (</w:t>
      </w:r>
      <w:proofErr w:type="spellStart"/>
      <w:r w:rsidR="0033495D" w:rsidRPr="00931688">
        <w:t>Comtech</w:t>
      </w:r>
      <w:proofErr w:type="spellEnd"/>
      <w:r w:rsidR="0033495D">
        <w:t xml:space="preserve"> 20</w:t>
      </w:r>
      <w:r w:rsidR="0033495D" w:rsidRPr="00931688">
        <w:t xml:space="preserve">Mbps </w:t>
      </w:r>
      <w:r w:rsidRPr="00931688">
        <w:t>ship to shore</w:t>
      </w:r>
      <w:r w:rsidR="0065346D">
        <w:t>; 1.54 Mbps shore to ship</w:t>
      </w:r>
      <w:r w:rsidRPr="00931688">
        <w:t>)</w:t>
      </w:r>
    </w:p>
    <w:p w:rsidR="008853AB" w:rsidRDefault="008853AB">
      <w:pPr>
        <w:pStyle w:val="ColorfulList-Accent11"/>
        <w:numPr>
          <w:ilvl w:val="0"/>
          <w:numId w:val="14"/>
        </w:numPr>
      </w:pPr>
      <w:r w:rsidRPr="00931688">
        <w:t>Cruise Information Management System (CIMS)</w:t>
      </w:r>
    </w:p>
    <w:p w:rsidR="0033495D" w:rsidRPr="00931688" w:rsidRDefault="0033495D">
      <w:pPr>
        <w:pStyle w:val="ColorfulList-Accent11"/>
        <w:numPr>
          <w:ilvl w:val="0"/>
          <w:numId w:val="14"/>
        </w:numPr>
      </w:pPr>
      <w:r>
        <w:t>Two VoIP telephone lines</w:t>
      </w:r>
    </w:p>
    <w:p w:rsidR="00A843F7" w:rsidRPr="00BD5E1E" w:rsidRDefault="008853AB">
      <w:pPr>
        <w:widowControl/>
        <w:numPr>
          <w:ilvl w:val="0"/>
          <w:numId w:val="3"/>
        </w:numPr>
        <w:spacing w:before="100" w:beforeAutospacing="1" w:after="100" w:afterAutospacing="1"/>
        <w:rPr>
          <w:b/>
          <w:szCs w:val="24"/>
        </w:rPr>
      </w:pPr>
      <w:r w:rsidRPr="00BD5E1E">
        <w:rPr>
          <w:b/>
          <w:szCs w:val="24"/>
        </w:rPr>
        <w:t xml:space="preserve">Equipment and capabilities provided by the scientists </w:t>
      </w:r>
    </w:p>
    <w:p w:rsidR="00882A08" w:rsidRDefault="00716180">
      <w:pPr>
        <w:widowControl/>
        <w:numPr>
          <w:ilvl w:val="0"/>
          <w:numId w:val="22"/>
        </w:numPr>
        <w:spacing w:before="100" w:beforeAutospacing="1" w:after="100" w:afterAutospacing="1"/>
      </w:pPr>
      <w:proofErr w:type="spellStart"/>
      <w:r>
        <w:t>Micr</w:t>
      </w:r>
      <w:r w:rsidR="00C40A82">
        <w:t>otops</w:t>
      </w:r>
      <w:proofErr w:type="spellEnd"/>
      <w:r w:rsidR="00C40A82">
        <w:t xml:space="preserve"> II Ozone Monitor </w:t>
      </w:r>
      <w:proofErr w:type="spellStart"/>
      <w:r w:rsidR="00C40A82">
        <w:t>Sunphotometer</w:t>
      </w:r>
      <w:proofErr w:type="spellEnd"/>
      <w:r w:rsidR="00C40A82">
        <w:t xml:space="preserve"> and handheld GPS required for NASA Marine Aerosols Network supplementary project.</w:t>
      </w:r>
    </w:p>
    <w:p w:rsidR="008853AB" w:rsidRPr="0074706A" w:rsidRDefault="008853AB"/>
    <w:p w:rsidR="00BD5E1E" w:rsidRPr="000D732B" w:rsidRDefault="00BD5E1E">
      <w:pPr>
        <w:numPr>
          <w:ilvl w:val="0"/>
          <w:numId w:val="16"/>
        </w:numPr>
        <w:rPr>
          <w:b/>
          <w:szCs w:val="24"/>
        </w:rPr>
      </w:pPr>
      <w:r>
        <w:rPr>
          <w:b/>
          <w:bCs/>
          <w:szCs w:val="24"/>
        </w:rPr>
        <w:t>HAZARDOUS MATERIALS</w:t>
      </w:r>
    </w:p>
    <w:p w:rsidR="008853AB" w:rsidRPr="005629C4" w:rsidRDefault="008853AB">
      <w:pPr>
        <w:widowControl/>
        <w:numPr>
          <w:ilvl w:val="0"/>
          <w:numId w:val="4"/>
        </w:numPr>
        <w:spacing w:before="100" w:beforeAutospacing="1" w:after="100" w:afterAutospacing="1"/>
        <w:rPr>
          <w:szCs w:val="24"/>
        </w:rPr>
      </w:pPr>
      <w:r w:rsidRPr="005629C4">
        <w:rPr>
          <w:szCs w:val="24"/>
        </w:rPr>
        <w:t>Policy and Compliance</w:t>
      </w:r>
    </w:p>
    <w:p w:rsidR="00B11E45" w:rsidRPr="007F232E" w:rsidRDefault="00B11E45">
      <w:pPr>
        <w:pStyle w:val="NormalWeb"/>
        <w:numPr>
          <w:ilvl w:val="0"/>
          <w:numId w:val="4"/>
        </w:numPr>
      </w:pPr>
      <w:r w:rsidRPr="007F232E">
        <w:t>Inventory</w:t>
      </w:r>
    </w:p>
    <w:p w:rsidR="00001D7E" w:rsidRPr="005629C4" w:rsidRDefault="00001D7E">
      <w:pPr>
        <w:widowControl/>
        <w:numPr>
          <w:ilvl w:val="0"/>
          <w:numId w:val="4"/>
        </w:numPr>
        <w:spacing w:before="100" w:beforeAutospacing="1" w:after="100" w:afterAutospacing="1"/>
        <w:rPr>
          <w:szCs w:val="24"/>
        </w:rPr>
      </w:pPr>
      <w:r w:rsidRPr="005629C4">
        <w:rPr>
          <w:szCs w:val="24"/>
        </w:rPr>
        <w:t>Chemical safety and spill response procedures</w:t>
      </w:r>
    </w:p>
    <w:p w:rsidR="005865B4" w:rsidRPr="005629C4" w:rsidRDefault="00001D7E">
      <w:pPr>
        <w:widowControl/>
        <w:numPr>
          <w:ilvl w:val="0"/>
          <w:numId w:val="4"/>
        </w:numPr>
        <w:spacing w:before="100" w:beforeAutospacing="1" w:after="100" w:afterAutospacing="1"/>
        <w:rPr>
          <w:szCs w:val="24"/>
        </w:rPr>
      </w:pPr>
      <w:r w:rsidRPr="007F232E">
        <w:rPr>
          <w:szCs w:val="24"/>
        </w:rPr>
        <w:t>Radioactive Materials</w:t>
      </w:r>
      <w:r w:rsidR="005865B4" w:rsidRPr="007F232E">
        <w:rPr>
          <w:szCs w:val="24"/>
        </w:rPr>
        <w:br/>
      </w:r>
    </w:p>
    <w:p w:rsidR="00C83DA9" w:rsidRPr="005865B4" w:rsidRDefault="00C83DA9">
      <w:pPr>
        <w:widowControl/>
        <w:spacing w:before="100" w:beforeAutospacing="1" w:after="100" w:afterAutospacing="1"/>
        <w:ind w:left="360"/>
        <w:rPr>
          <w:szCs w:val="24"/>
        </w:rPr>
      </w:pPr>
      <w:r w:rsidRPr="005865B4">
        <w:rPr>
          <w:i/>
          <w:szCs w:val="24"/>
        </w:rPr>
        <w:t>NOT APPLICABLE TO THIS CRUISE</w:t>
      </w:r>
    </w:p>
    <w:p w:rsidR="008853AB" w:rsidRPr="00C94914" w:rsidRDefault="008853AB">
      <w:pPr>
        <w:rPr>
          <w:szCs w:val="24"/>
        </w:rPr>
      </w:pPr>
    </w:p>
    <w:p w:rsidR="008853AB" w:rsidRPr="00BD5E1E" w:rsidRDefault="00BD5E1E">
      <w:pPr>
        <w:pStyle w:val="ColorfulList-Accent12"/>
        <w:numPr>
          <w:ilvl w:val="0"/>
          <w:numId w:val="16"/>
        </w:numPr>
        <w:rPr>
          <w:b/>
          <w:bCs/>
          <w:szCs w:val="24"/>
        </w:rPr>
      </w:pPr>
      <w:r>
        <w:rPr>
          <w:b/>
          <w:bCs/>
          <w:szCs w:val="24"/>
        </w:rPr>
        <w:t>ADDITIONAL PROJECTS</w:t>
      </w:r>
    </w:p>
    <w:p w:rsidR="009A17F5" w:rsidRDefault="008853AB">
      <w:pPr>
        <w:widowControl/>
        <w:numPr>
          <w:ilvl w:val="0"/>
          <w:numId w:val="5"/>
        </w:numPr>
        <w:spacing w:before="100" w:beforeAutospacing="1" w:after="100" w:afterAutospacing="1"/>
        <w:rPr>
          <w:b/>
          <w:szCs w:val="24"/>
        </w:rPr>
      </w:pPr>
      <w:r w:rsidRPr="00BD5E1E">
        <w:rPr>
          <w:b/>
          <w:szCs w:val="24"/>
        </w:rPr>
        <w:t>Supplementary Projects</w:t>
      </w:r>
    </w:p>
    <w:p w:rsidR="009A17F5" w:rsidRPr="00294387" w:rsidRDefault="00B45925">
      <w:pPr>
        <w:widowControl/>
        <w:spacing w:before="100" w:beforeAutospacing="1" w:after="100" w:afterAutospacing="1"/>
        <w:rPr>
          <w:i/>
          <w:szCs w:val="24"/>
        </w:rPr>
      </w:pPr>
      <w:r w:rsidRPr="00294387">
        <w:rPr>
          <w:i/>
          <w:szCs w:val="24"/>
        </w:rPr>
        <w:t>NASA M</w:t>
      </w:r>
      <w:r w:rsidR="007D7DC3" w:rsidRPr="00294387">
        <w:rPr>
          <w:i/>
          <w:szCs w:val="24"/>
        </w:rPr>
        <w:t>aritime Aerosol Network</w:t>
      </w:r>
    </w:p>
    <w:p w:rsidR="006B140C" w:rsidRDefault="007D7DC3">
      <w:pPr>
        <w:widowControl/>
        <w:spacing w:before="100" w:beforeAutospacing="1" w:after="100" w:afterAutospacing="1"/>
      </w:pPr>
      <w:r w:rsidRPr="00294387">
        <w:rPr>
          <w:szCs w:val="24"/>
        </w:rPr>
        <w:t>During the cruise the marine aerosol layer observations will be collected for the NASA Maritime Aerosol Network (MAN). Observations will be made by mission personnel (mapping inter</w:t>
      </w:r>
      <w:r w:rsidR="00C03C9A" w:rsidRPr="00294387">
        <w:rPr>
          <w:szCs w:val="24"/>
        </w:rPr>
        <w:t>n</w:t>
      </w:r>
      <w:r w:rsidRPr="00294387">
        <w:rPr>
          <w:szCs w:val="24"/>
        </w:rPr>
        <w:t>s) with a sun photometer instrument provided by the NASA M</w:t>
      </w:r>
      <w:r w:rsidR="00971249" w:rsidRPr="00294387">
        <w:rPr>
          <w:szCs w:val="24"/>
        </w:rPr>
        <w:t>AN</w:t>
      </w:r>
      <w:r w:rsidRPr="00294387">
        <w:rPr>
          <w:szCs w:val="24"/>
        </w:rPr>
        <w:t xml:space="preserve"> program. Resulting data will be delivered to the NASA MAN primary investigator Alexander Smirnov by the expedition coordinator. All collected data will be archived and publically available at: </w:t>
      </w:r>
      <w:hyperlink r:id="rId21" w:history="1">
        <w:r w:rsidRPr="00294387">
          <w:rPr>
            <w:rStyle w:val="Hyperlink"/>
          </w:rPr>
          <w:t>http://aeronet.gsfc.nasa.gov/new_web/maritime_aerosol_network.html</w:t>
        </w:r>
      </w:hyperlink>
    </w:p>
    <w:p w:rsidR="00DB5740" w:rsidRDefault="00DB5740">
      <w:pPr>
        <w:widowControl/>
        <w:spacing w:before="100" w:beforeAutospacing="1" w:after="100" w:afterAutospacing="1"/>
        <w:jc w:val="both"/>
      </w:pPr>
      <w:r w:rsidRPr="006C3093">
        <w:t xml:space="preserve">Equipment </w:t>
      </w:r>
      <w:r w:rsidR="00E10516" w:rsidRPr="006C3093">
        <w:t xml:space="preserve">resides on the ship and is stewarded by </w:t>
      </w:r>
      <w:r w:rsidR="0060561C">
        <w:t>the Expedition Coordinator</w:t>
      </w:r>
      <w:r w:rsidRPr="006C3093">
        <w:t>.</w:t>
      </w:r>
    </w:p>
    <w:p w:rsidR="00E03F5A" w:rsidRDefault="00E03F5A">
      <w:pPr>
        <w:widowControl/>
        <w:spacing w:before="100" w:beforeAutospacing="1" w:after="100" w:afterAutospacing="1"/>
        <w:jc w:val="both"/>
      </w:pPr>
      <w:r>
        <w:t xml:space="preserve">See </w:t>
      </w:r>
      <w:r w:rsidR="001B38A7">
        <w:t>Appendix D</w:t>
      </w:r>
      <w:r>
        <w:t xml:space="preserve"> for full Survey of Opportunity Form.</w:t>
      </w:r>
    </w:p>
    <w:p w:rsidR="008853AB" w:rsidRPr="00BD5E1E" w:rsidRDefault="008853AB">
      <w:pPr>
        <w:widowControl/>
        <w:numPr>
          <w:ilvl w:val="0"/>
          <w:numId w:val="5"/>
        </w:numPr>
        <w:spacing w:before="100" w:beforeAutospacing="1" w:after="100" w:afterAutospacing="1"/>
        <w:rPr>
          <w:b/>
          <w:szCs w:val="24"/>
        </w:rPr>
      </w:pPr>
      <w:r w:rsidRPr="00BD5E1E">
        <w:rPr>
          <w:b/>
          <w:szCs w:val="24"/>
        </w:rPr>
        <w:t>NOAA Fleet Ancillary Projects</w:t>
      </w:r>
    </w:p>
    <w:p w:rsidR="00300938" w:rsidRDefault="008853AB">
      <w:r w:rsidRPr="00F3319B">
        <w:rPr>
          <w:i/>
          <w:szCs w:val="24"/>
        </w:rPr>
        <w:t>NOT APPLICABLE TO THIS CRUISE</w:t>
      </w:r>
    </w:p>
    <w:p w:rsidR="008853AB" w:rsidRPr="0007773C" w:rsidRDefault="008853AB">
      <w:pPr>
        <w:rPr>
          <w:szCs w:val="24"/>
        </w:rPr>
      </w:pPr>
    </w:p>
    <w:p w:rsidR="00BD5E1E" w:rsidRDefault="00BD5E1E">
      <w:pPr>
        <w:rPr>
          <w:szCs w:val="24"/>
        </w:rPr>
      </w:pPr>
    </w:p>
    <w:p w:rsidR="00BD5E1E" w:rsidRPr="00BD5E1E" w:rsidRDefault="00BD5E1E">
      <w:pPr>
        <w:pStyle w:val="ColorfulList-Accent12"/>
        <w:numPr>
          <w:ilvl w:val="0"/>
          <w:numId w:val="16"/>
        </w:numPr>
        <w:rPr>
          <w:b/>
          <w:bCs/>
          <w:szCs w:val="24"/>
        </w:rPr>
      </w:pPr>
      <w:r>
        <w:rPr>
          <w:b/>
          <w:bCs/>
          <w:szCs w:val="24"/>
        </w:rPr>
        <w:t>DISPOSITION OF DATA AND REPORTS</w:t>
      </w:r>
    </w:p>
    <w:p w:rsidR="008853AB" w:rsidRPr="00BD5E1E" w:rsidRDefault="008853AB">
      <w:pPr>
        <w:widowControl/>
        <w:numPr>
          <w:ilvl w:val="0"/>
          <w:numId w:val="6"/>
        </w:numPr>
        <w:spacing w:before="100" w:beforeAutospacing="1" w:after="100" w:afterAutospacing="1"/>
        <w:jc w:val="both"/>
        <w:rPr>
          <w:b/>
          <w:szCs w:val="24"/>
        </w:rPr>
      </w:pPr>
      <w:r w:rsidRPr="00BD5E1E">
        <w:rPr>
          <w:b/>
          <w:szCs w:val="24"/>
        </w:rPr>
        <w:t xml:space="preserve">Data Responsibilities </w:t>
      </w:r>
    </w:p>
    <w:p w:rsidR="00391A7F" w:rsidRDefault="008853AB">
      <w:pPr>
        <w:pStyle w:val="ColorfulList-Accent11"/>
        <w:ind w:left="0"/>
        <w:rPr>
          <w:rStyle w:val="Strong"/>
          <w:b w:val="0"/>
          <w:snapToGrid w:val="0"/>
          <w:szCs w:val="20"/>
        </w:rPr>
      </w:pPr>
      <w:r w:rsidRPr="00BB3B90">
        <w:t xml:space="preserve">All data acquired on </w:t>
      </w:r>
      <w:r>
        <w:rPr>
          <w:i/>
        </w:rPr>
        <w:t>Okeanos Explorer</w:t>
      </w:r>
      <w:r w:rsidRPr="00BB3B90">
        <w:t xml:space="preserve"> will be provided to the public archives without proprietary </w:t>
      </w:r>
      <w:proofErr w:type="spellStart"/>
      <w:r w:rsidRPr="00BB3B90">
        <w:t>rights.</w:t>
      </w:r>
      <w:r w:rsidRPr="00464B6E">
        <w:rPr>
          <w:rStyle w:val="Strong"/>
          <w:b w:val="0"/>
        </w:rPr>
        <w:t>All</w:t>
      </w:r>
      <w:proofErr w:type="spellEnd"/>
      <w:r w:rsidRPr="00464B6E">
        <w:rPr>
          <w:rStyle w:val="Strong"/>
          <w:b w:val="0"/>
        </w:rPr>
        <w:t xml:space="preserve"> data management activities shall be executed in accordance with NAO 212-15, Management of Environmental and Geospatial Data and Information</w:t>
      </w:r>
    </w:p>
    <w:p w:rsidR="008853AB" w:rsidRPr="00BB3B90" w:rsidRDefault="008853AB">
      <w:pPr>
        <w:pStyle w:val="ColorfulList-Accent11"/>
        <w:ind w:left="0"/>
        <w:rPr>
          <w:b/>
          <w:bCs/>
        </w:rPr>
      </w:pPr>
      <w:r w:rsidRPr="00424FA5">
        <w:t>[</w:t>
      </w:r>
      <w:hyperlink r:id="rId22" w:history="1">
        <w:r w:rsidR="00C03C9A">
          <w:rPr>
            <w:rStyle w:val="Hyperlink"/>
          </w:rPr>
          <w:t>http://www.corporateservices.noaa.gov/ames/administrative_orders/chapter_212/212-15.html</w:t>
        </w:r>
      </w:hyperlink>
      <w:r w:rsidRPr="00424FA5">
        <w:t>].</w:t>
      </w:r>
    </w:p>
    <w:p w:rsidR="008853AB" w:rsidRPr="00BB3B90" w:rsidRDefault="008853AB">
      <w:pPr>
        <w:pStyle w:val="Heading5"/>
        <w:keepNext/>
        <w:keepLines/>
        <w:numPr>
          <w:ilvl w:val="4"/>
          <w:numId w:val="0"/>
        </w:numPr>
        <w:spacing w:before="200" w:after="0"/>
        <w:ind w:left="1008" w:hanging="1008"/>
        <w:jc w:val="both"/>
        <w:rPr>
          <w:rFonts w:ascii="Times New Roman" w:hAnsi="Times New Roman"/>
          <w:b w:val="0"/>
          <w:sz w:val="24"/>
          <w:szCs w:val="24"/>
        </w:rPr>
      </w:pPr>
      <w:bookmarkStart w:id="0" w:name="_Toc228343000"/>
      <w:r w:rsidRPr="00BB3B90">
        <w:rPr>
          <w:rFonts w:ascii="Times New Roman" w:hAnsi="Times New Roman"/>
          <w:b w:val="0"/>
          <w:sz w:val="24"/>
          <w:szCs w:val="24"/>
        </w:rPr>
        <w:t>Ship</w:t>
      </w:r>
      <w:bookmarkEnd w:id="0"/>
      <w:r w:rsidRPr="00BB3B90">
        <w:rPr>
          <w:rFonts w:ascii="Times New Roman" w:hAnsi="Times New Roman"/>
          <w:b w:val="0"/>
          <w:sz w:val="24"/>
          <w:szCs w:val="24"/>
        </w:rPr>
        <w:t xml:space="preserve"> Responsibilities</w:t>
      </w:r>
    </w:p>
    <w:p w:rsidR="008853AB" w:rsidRPr="00BB3B90" w:rsidRDefault="008853AB">
      <w:pPr>
        <w:autoSpaceDE w:val="0"/>
        <w:autoSpaceDN w:val="0"/>
        <w:adjustRightInd w:val="0"/>
        <w:ind w:left="360"/>
        <w:jc w:val="both"/>
        <w:rPr>
          <w:szCs w:val="24"/>
        </w:rPr>
      </w:pPr>
      <w:r w:rsidRPr="00BB3B90">
        <w:rPr>
          <w:szCs w:val="24"/>
        </w:rPr>
        <w:t xml:space="preserve">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w:t>
      </w:r>
      <w:r w:rsidRPr="00BB3B90">
        <w:rPr>
          <w:szCs w:val="24"/>
        </w:rPr>
        <w:lastRenderedPageBreak/>
        <w:t>of OER.</w:t>
      </w:r>
    </w:p>
    <w:p w:rsidR="008853AB" w:rsidRPr="00BB3B90" w:rsidRDefault="008853AB">
      <w:pPr>
        <w:pStyle w:val="Heading5"/>
        <w:keepNext/>
        <w:keepLines/>
        <w:numPr>
          <w:ilvl w:val="4"/>
          <w:numId w:val="0"/>
        </w:numPr>
        <w:spacing w:before="200" w:after="0"/>
        <w:ind w:left="1008" w:hanging="1008"/>
        <w:jc w:val="both"/>
        <w:rPr>
          <w:rFonts w:ascii="Times New Roman" w:hAnsi="Times New Roman"/>
          <w:b w:val="0"/>
          <w:color w:val="FF6600"/>
          <w:sz w:val="24"/>
          <w:szCs w:val="24"/>
        </w:rPr>
      </w:pPr>
      <w:bookmarkStart w:id="1" w:name="_Toc228343001"/>
      <w:r w:rsidRPr="00BB3B90">
        <w:rPr>
          <w:rFonts w:ascii="Times New Roman" w:hAnsi="Times New Roman"/>
          <w:b w:val="0"/>
          <w:sz w:val="24"/>
          <w:szCs w:val="24"/>
        </w:rPr>
        <w:t>NOAA OE</w:t>
      </w:r>
      <w:bookmarkEnd w:id="1"/>
      <w:r>
        <w:rPr>
          <w:rFonts w:ascii="Times New Roman" w:hAnsi="Times New Roman"/>
          <w:b w:val="0"/>
          <w:sz w:val="24"/>
          <w:szCs w:val="24"/>
        </w:rPr>
        <w:t>R</w:t>
      </w:r>
      <w:r w:rsidRPr="00BB3B90">
        <w:rPr>
          <w:rFonts w:ascii="Times New Roman" w:hAnsi="Times New Roman"/>
          <w:b w:val="0"/>
          <w:sz w:val="24"/>
          <w:szCs w:val="24"/>
        </w:rPr>
        <w:t xml:space="preserve"> Responsibilities</w:t>
      </w:r>
    </w:p>
    <w:p w:rsidR="005629C4" w:rsidRDefault="009851D1">
      <w:pPr>
        <w:pStyle w:val="Heading4"/>
        <w:numPr>
          <w:ilvl w:val="3"/>
          <w:numId w:val="0"/>
        </w:numPr>
        <w:ind w:left="864" w:hanging="864"/>
        <w:jc w:val="both"/>
        <w:rPr>
          <w:b w:val="0"/>
          <w:bCs w:val="0"/>
          <w:snapToGrid w:val="0"/>
          <w:sz w:val="24"/>
          <w:szCs w:val="24"/>
        </w:rPr>
      </w:pPr>
      <w:bookmarkStart w:id="2" w:name="_Toc228343002"/>
      <w:r w:rsidRPr="009851D1">
        <w:rPr>
          <w:b w:val="0"/>
          <w:bCs w:val="0"/>
          <w:snapToGrid w:val="0"/>
          <w:sz w:val="24"/>
          <w:szCs w:val="24"/>
        </w:rPr>
        <w:t>The Expedition Coordinator will work with the </w:t>
      </w:r>
      <w:r w:rsidRPr="009851D1">
        <w:rPr>
          <w:b w:val="0"/>
          <w:bCs w:val="0"/>
          <w:i/>
          <w:iCs/>
          <w:snapToGrid w:val="0"/>
          <w:sz w:val="24"/>
          <w:szCs w:val="24"/>
        </w:rPr>
        <w:t>Okeanos Explorer</w:t>
      </w:r>
      <w:r w:rsidRPr="009851D1">
        <w:rPr>
          <w:b w:val="0"/>
          <w:bCs w:val="0"/>
          <w:snapToGrid w:val="0"/>
          <w:sz w:val="24"/>
          <w:szCs w:val="24"/>
        </w:rPr>
        <w:t> Operations Officer to ensure data pipeline protocols are followed for final archive of all data acquired on </w:t>
      </w:r>
      <w:r w:rsidRPr="009851D1">
        <w:rPr>
          <w:b w:val="0"/>
          <w:bCs w:val="0"/>
          <w:i/>
          <w:iCs/>
          <w:snapToGrid w:val="0"/>
          <w:sz w:val="24"/>
          <w:szCs w:val="24"/>
        </w:rPr>
        <w:t>Okeanos Explorer </w:t>
      </w:r>
      <w:r w:rsidRPr="009851D1">
        <w:rPr>
          <w:b w:val="0"/>
          <w:bCs w:val="0"/>
          <w:snapToGrid w:val="0"/>
          <w:sz w:val="24"/>
          <w:szCs w:val="24"/>
        </w:rPr>
        <w:t>without proprietary rights. See Appendix B for detailed data management plans</w:t>
      </w:r>
      <w:r w:rsidR="005629C4">
        <w:rPr>
          <w:b w:val="0"/>
          <w:bCs w:val="0"/>
          <w:snapToGrid w:val="0"/>
          <w:sz w:val="24"/>
          <w:szCs w:val="24"/>
        </w:rPr>
        <w:t>.</w:t>
      </w:r>
    </w:p>
    <w:p w:rsidR="008853AB" w:rsidRPr="00BB3B90" w:rsidRDefault="008853AB">
      <w:pPr>
        <w:pStyle w:val="Heading4"/>
        <w:numPr>
          <w:ilvl w:val="3"/>
          <w:numId w:val="0"/>
        </w:numPr>
        <w:ind w:left="864" w:hanging="864"/>
        <w:jc w:val="both"/>
        <w:rPr>
          <w:b w:val="0"/>
          <w:i/>
          <w:sz w:val="24"/>
          <w:szCs w:val="24"/>
        </w:rPr>
      </w:pPr>
      <w:r w:rsidRPr="00BB3B90">
        <w:rPr>
          <w:b w:val="0"/>
          <w:i/>
          <w:sz w:val="24"/>
          <w:szCs w:val="24"/>
        </w:rPr>
        <w:t>Deliverables</w:t>
      </w:r>
      <w:bookmarkEnd w:id="2"/>
    </w:p>
    <w:p w:rsidR="008853AB" w:rsidRPr="00BB3B90" w:rsidRDefault="008853AB" w:rsidP="00504D4A">
      <w:pPr>
        <w:widowControl/>
        <w:numPr>
          <w:ilvl w:val="1"/>
          <w:numId w:val="10"/>
        </w:numPr>
        <w:tabs>
          <w:tab w:val="clear" w:pos="1800"/>
          <w:tab w:val="num" w:pos="720"/>
          <w:tab w:val="left" w:pos="2160"/>
        </w:tabs>
        <w:autoSpaceDE w:val="0"/>
        <w:autoSpaceDN w:val="0"/>
        <w:adjustRightInd w:val="0"/>
        <w:ind w:hanging="1440"/>
        <w:jc w:val="both"/>
        <w:outlineLvl w:val="2"/>
        <w:rPr>
          <w:szCs w:val="24"/>
        </w:rPr>
      </w:pPr>
      <w:bookmarkStart w:id="3" w:name="_Toc228343003"/>
      <w:r w:rsidRPr="00BB3B90">
        <w:rPr>
          <w:szCs w:val="24"/>
        </w:rPr>
        <w:t>At sea</w:t>
      </w:r>
      <w:bookmarkEnd w:id="3"/>
    </w:p>
    <w:p w:rsidR="008853AB" w:rsidRPr="00BB3B90" w:rsidRDefault="008853AB">
      <w:pPr>
        <w:widowControl/>
        <w:numPr>
          <w:ilvl w:val="3"/>
          <w:numId w:val="8"/>
        </w:numPr>
        <w:tabs>
          <w:tab w:val="num" w:pos="1170"/>
        </w:tabs>
        <w:autoSpaceDE w:val="0"/>
        <w:autoSpaceDN w:val="0"/>
        <w:adjustRightInd w:val="0"/>
        <w:ind w:left="1170" w:hanging="270"/>
        <w:jc w:val="both"/>
        <w:rPr>
          <w:szCs w:val="24"/>
        </w:rPr>
      </w:pPr>
      <w:r w:rsidRPr="00BB3B90">
        <w:rPr>
          <w:szCs w:val="24"/>
        </w:rPr>
        <w:t>Daily plans of the Day (POD)</w:t>
      </w:r>
    </w:p>
    <w:p w:rsidR="008853AB" w:rsidRDefault="008853AB">
      <w:pPr>
        <w:widowControl/>
        <w:numPr>
          <w:ilvl w:val="3"/>
          <w:numId w:val="8"/>
        </w:numPr>
        <w:tabs>
          <w:tab w:val="num" w:pos="1170"/>
        </w:tabs>
        <w:autoSpaceDE w:val="0"/>
        <w:autoSpaceDN w:val="0"/>
        <w:adjustRightInd w:val="0"/>
        <w:ind w:left="1170" w:hanging="270"/>
        <w:jc w:val="both"/>
        <w:rPr>
          <w:szCs w:val="24"/>
        </w:rPr>
      </w:pPr>
      <w:r w:rsidRPr="00BB3B90">
        <w:rPr>
          <w:szCs w:val="24"/>
        </w:rPr>
        <w:t>Daily situation reports (SITREPS)</w:t>
      </w:r>
    </w:p>
    <w:p w:rsidR="009D426A" w:rsidRDefault="009D426A">
      <w:pPr>
        <w:widowControl/>
        <w:numPr>
          <w:ilvl w:val="3"/>
          <w:numId w:val="8"/>
        </w:numPr>
        <w:tabs>
          <w:tab w:val="num" w:pos="1170"/>
        </w:tabs>
        <w:autoSpaceDE w:val="0"/>
        <w:autoSpaceDN w:val="0"/>
        <w:adjustRightInd w:val="0"/>
        <w:ind w:left="1170" w:hanging="270"/>
        <w:jc w:val="both"/>
        <w:rPr>
          <w:szCs w:val="24"/>
        </w:rPr>
      </w:pPr>
      <w:r>
        <w:rPr>
          <w:szCs w:val="24"/>
        </w:rPr>
        <w:t>Daily summary bathymetry data files</w:t>
      </w:r>
    </w:p>
    <w:p w:rsidR="008A3518" w:rsidRDefault="008A3518">
      <w:pPr>
        <w:widowControl/>
        <w:numPr>
          <w:ilvl w:val="3"/>
          <w:numId w:val="8"/>
        </w:numPr>
        <w:tabs>
          <w:tab w:val="num" w:pos="1170"/>
        </w:tabs>
        <w:autoSpaceDE w:val="0"/>
        <w:autoSpaceDN w:val="0"/>
        <w:adjustRightInd w:val="0"/>
        <w:ind w:left="1170" w:hanging="270"/>
        <w:jc w:val="both"/>
        <w:rPr>
          <w:szCs w:val="24"/>
        </w:rPr>
      </w:pPr>
      <w:r>
        <w:rPr>
          <w:szCs w:val="24"/>
        </w:rPr>
        <w:t>Summary forms for each ROV dive</w:t>
      </w:r>
    </w:p>
    <w:p w:rsidR="008A3518" w:rsidRDefault="008A3518">
      <w:pPr>
        <w:widowControl/>
        <w:numPr>
          <w:ilvl w:val="3"/>
          <w:numId w:val="8"/>
        </w:numPr>
        <w:tabs>
          <w:tab w:val="num" w:pos="1170"/>
        </w:tabs>
        <w:autoSpaceDE w:val="0"/>
        <w:autoSpaceDN w:val="0"/>
        <w:adjustRightInd w:val="0"/>
        <w:ind w:left="1170" w:hanging="270"/>
        <w:jc w:val="both"/>
        <w:rPr>
          <w:szCs w:val="24"/>
        </w:rPr>
      </w:pPr>
      <w:r>
        <w:rPr>
          <w:szCs w:val="24"/>
        </w:rPr>
        <w:t>Summary forms for each CTD rosette casts</w:t>
      </w:r>
    </w:p>
    <w:p w:rsidR="008853AB" w:rsidRPr="00BB3B90" w:rsidRDefault="008853AB" w:rsidP="00504D4A">
      <w:pPr>
        <w:widowControl/>
        <w:numPr>
          <w:ilvl w:val="1"/>
          <w:numId w:val="10"/>
        </w:numPr>
        <w:tabs>
          <w:tab w:val="clear" w:pos="1800"/>
          <w:tab w:val="num" w:pos="720"/>
        </w:tabs>
        <w:autoSpaceDE w:val="0"/>
        <w:autoSpaceDN w:val="0"/>
        <w:adjustRightInd w:val="0"/>
        <w:ind w:hanging="1440"/>
        <w:jc w:val="both"/>
        <w:outlineLvl w:val="2"/>
        <w:rPr>
          <w:szCs w:val="24"/>
        </w:rPr>
      </w:pPr>
      <w:bookmarkStart w:id="4" w:name="_Toc228343004"/>
      <w:r w:rsidRPr="00BB3B90">
        <w:rPr>
          <w:szCs w:val="24"/>
        </w:rPr>
        <w:t>Post cruise</w:t>
      </w:r>
      <w:bookmarkEnd w:id="4"/>
    </w:p>
    <w:p w:rsidR="008853AB" w:rsidRPr="00BB3B90" w:rsidRDefault="008853AB" w:rsidP="00504D4A">
      <w:pPr>
        <w:widowControl/>
        <w:numPr>
          <w:ilvl w:val="3"/>
          <w:numId w:val="9"/>
        </w:numPr>
        <w:tabs>
          <w:tab w:val="clear" w:pos="3240"/>
          <w:tab w:val="num" w:pos="1170"/>
        </w:tabs>
        <w:autoSpaceDE w:val="0"/>
        <w:autoSpaceDN w:val="0"/>
        <w:adjustRightInd w:val="0"/>
        <w:ind w:left="1170" w:hanging="270"/>
        <w:jc w:val="both"/>
        <w:rPr>
          <w:szCs w:val="24"/>
        </w:rPr>
      </w:pPr>
      <w:r w:rsidRPr="00BB3B90">
        <w:rPr>
          <w:szCs w:val="24"/>
        </w:rPr>
        <w:t>Refined SOPs for all pertinent operational activities</w:t>
      </w:r>
    </w:p>
    <w:p w:rsidR="008853AB" w:rsidRPr="00BB3B90" w:rsidRDefault="008853AB" w:rsidP="00504D4A">
      <w:pPr>
        <w:widowControl/>
        <w:numPr>
          <w:ilvl w:val="3"/>
          <w:numId w:val="9"/>
        </w:numPr>
        <w:tabs>
          <w:tab w:val="clear" w:pos="3240"/>
          <w:tab w:val="num" w:pos="1170"/>
        </w:tabs>
        <w:autoSpaceDE w:val="0"/>
        <w:autoSpaceDN w:val="0"/>
        <w:adjustRightInd w:val="0"/>
        <w:ind w:left="1170" w:hanging="270"/>
        <w:jc w:val="both"/>
        <w:rPr>
          <w:szCs w:val="24"/>
        </w:rPr>
      </w:pPr>
      <w:r w:rsidRPr="00BB3B90">
        <w:rPr>
          <w:szCs w:val="24"/>
        </w:rPr>
        <w:t>Assessments of all activities</w:t>
      </w:r>
    </w:p>
    <w:p w:rsidR="008853AB" w:rsidRPr="00BB3B90" w:rsidRDefault="008853AB" w:rsidP="00504D4A">
      <w:pPr>
        <w:widowControl/>
        <w:numPr>
          <w:ilvl w:val="1"/>
          <w:numId w:val="10"/>
        </w:numPr>
        <w:tabs>
          <w:tab w:val="clear" w:pos="1800"/>
          <w:tab w:val="num" w:pos="720"/>
        </w:tabs>
        <w:autoSpaceDE w:val="0"/>
        <w:autoSpaceDN w:val="0"/>
        <w:adjustRightInd w:val="0"/>
        <w:ind w:hanging="1440"/>
        <w:jc w:val="both"/>
        <w:rPr>
          <w:szCs w:val="24"/>
        </w:rPr>
      </w:pPr>
      <w:r w:rsidRPr="00BB3B90">
        <w:rPr>
          <w:szCs w:val="24"/>
        </w:rPr>
        <w:t>Science</w:t>
      </w:r>
    </w:p>
    <w:p w:rsidR="008853AB" w:rsidRDefault="008853AB">
      <w:pPr>
        <w:widowControl/>
        <w:numPr>
          <w:ilvl w:val="0"/>
          <w:numId w:val="11"/>
        </w:numPr>
        <w:tabs>
          <w:tab w:val="num" w:pos="1170"/>
        </w:tabs>
        <w:autoSpaceDE w:val="0"/>
        <w:autoSpaceDN w:val="0"/>
        <w:adjustRightInd w:val="0"/>
        <w:ind w:left="1170" w:hanging="270"/>
        <w:jc w:val="both"/>
        <w:rPr>
          <w:szCs w:val="24"/>
        </w:rPr>
      </w:pPr>
      <w:r>
        <w:rPr>
          <w:szCs w:val="24"/>
        </w:rPr>
        <w:t xml:space="preserve">Multibeam and XBT raw and processed data </w:t>
      </w:r>
      <w:r w:rsidR="009D426A">
        <w:rPr>
          <w:szCs w:val="24"/>
        </w:rPr>
        <w:t>(see appendix B for the formal cruise data management plan)</w:t>
      </w:r>
    </w:p>
    <w:p w:rsidR="00CB0060" w:rsidRDefault="00CB0060">
      <w:pPr>
        <w:widowControl/>
        <w:numPr>
          <w:ilvl w:val="0"/>
          <w:numId w:val="11"/>
        </w:numPr>
        <w:tabs>
          <w:tab w:val="num" w:pos="1170"/>
        </w:tabs>
        <w:autoSpaceDE w:val="0"/>
        <w:autoSpaceDN w:val="0"/>
        <w:adjustRightInd w:val="0"/>
        <w:ind w:left="1170" w:hanging="270"/>
        <w:jc w:val="both"/>
        <w:rPr>
          <w:szCs w:val="24"/>
        </w:rPr>
      </w:pPr>
      <w:r>
        <w:rPr>
          <w:szCs w:val="24"/>
        </w:rPr>
        <w:t>EK 60 raw data</w:t>
      </w:r>
    </w:p>
    <w:p w:rsidR="00CB0060" w:rsidRDefault="00CB0060">
      <w:pPr>
        <w:widowControl/>
        <w:numPr>
          <w:ilvl w:val="0"/>
          <w:numId w:val="11"/>
        </w:numPr>
        <w:tabs>
          <w:tab w:val="num" w:pos="1170"/>
        </w:tabs>
        <w:autoSpaceDE w:val="0"/>
        <w:autoSpaceDN w:val="0"/>
        <w:adjustRightInd w:val="0"/>
        <w:ind w:left="1170" w:hanging="270"/>
        <w:jc w:val="both"/>
        <w:rPr>
          <w:szCs w:val="24"/>
        </w:rPr>
      </w:pPr>
      <w:r>
        <w:rPr>
          <w:szCs w:val="24"/>
        </w:rPr>
        <w:t>Knudsen 3260 sub</w:t>
      </w:r>
      <w:r w:rsidR="007611BA">
        <w:rPr>
          <w:szCs w:val="24"/>
        </w:rPr>
        <w:t>-</w:t>
      </w:r>
      <w:r>
        <w:rPr>
          <w:szCs w:val="24"/>
        </w:rPr>
        <w:t>bottom profiler raw data</w:t>
      </w:r>
    </w:p>
    <w:p w:rsidR="008853AB" w:rsidRDefault="008853AB" w:rsidP="00504D4A">
      <w:pPr>
        <w:widowControl/>
        <w:numPr>
          <w:ilvl w:val="0"/>
          <w:numId w:val="11"/>
        </w:numPr>
        <w:tabs>
          <w:tab w:val="clear" w:pos="3240"/>
          <w:tab w:val="num" w:pos="1170"/>
        </w:tabs>
        <w:suppressAutoHyphens/>
        <w:autoSpaceDE w:val="0"/>
        <w:ind w:left="1170" w:hanging="270"/>
        <w:jc w:val="both"/>
        <w:rPr>
          <w:szCs w:val="24"/>
        </w:rPr>
      </w:pPr>
      <w:r>
        <w:rPr>
          <w:szCs w:val="24"/>
        </w:rPr>
        <w:t xml:space="preserve">Mapping </w:t>
      </w:r>
      <w:r w:rsidR="00C83DA9">
        <w:rPr>
          <w:szCs w:val="24"/>
        </w:rPr>
        <w:t xml:space="preserve">data </w:t>
      </w:r>
      <w:r>
        <w:rPr>
          <w:szCs w:val="24"/>
        </w:rPr>
        <w:t>report</w:t>
      </w:r>
    </w:p>
    <w:p w:rsidR="008A3518" w:rsidRDefault="008A3518" w:rsidP="00504D4A">
      <w:pPr>
        <w:widowControl/>
        <w:numPr>
          <w:ilvl w:val="0"/>
          <w:numId w:val="11"/>
        </w:numPr>
        <w:tabs>
          <w:tab w:val="clear" w:pos="3240"/>
          <w:tab w:val="num" w:pos="1170"/>
        </w:tabs>
        <w:suppressAutoHyphens/>
        <w:autoSpaceDE w:val="0"/>
        <w:ind w:left="1170" w:hanging="270"/>
        <w:jc w:val="both"/>
        <w:rPr>
          <w:szCs w:val="24"/>
        </w:rPr>
      </w:pPr>
      <w:r>
        <w:rPr>
          <w:szCs w:val="24"/>
        </w:rPr>
        <w:t>Cruise Report</w:t>
      </w:r>
    </w:p>
    <w:p w:rsidR="008853AB" w:rsidRPr="00BB3B90" w:rsidRDefault="008853AB">
      <w:pPr>
        <w:pStyle w:val="Heading4"/>
        <w:numPr>
          <w:ilvl w:val="3"/>
          <w:numId w:val="0"/>
        </w:numPr>
        <w:jc w:val="both"/>
        <w:rPr>
          <w:b w:val="0"/>
          <w:i/>
          <w:sz w:val="24"/>
          <w:szCs w:val="24"/>
        </w:rPr>
      </w:pPr>
      <w:bookmarkStart w:id="5" w:name="_Toc228343005"/>
      <w:r w:rsidRPr="00BB3B90">
        <w:rPr>
          <w:b w:val="0"/>
          <w:i/>
          <w:sz w:val="24"/>
          <w:szCs w:val="24"/>
        </w:rPr>
        <w:t>Archive</w:t>
      </w:r>
      <w:bookmarkEnd w:id="5"/>
    </w:p>
    <w:p w:rsidR="008853AB" w:rsidRDefault="008853AB" w:rsidP="007F232E">
      <w:pPr>
        <w:widowControl/>
        <w:numPr>
          <w:ilvl w:val="0"/>
          <w:numId w:val="15"/>
        </w:numPr>
        <w:tabs>
          <w:tab w:val="clear" w:pos="1440"/>
          <w:tab w:val="left" w:pos="1080"/>
        </w:tabs>
        <w:suppressAutoHyphens/>
        <w:autoSpaceDE w:val="0"/>
        <w:ind w:left="1080" w:hanging="180"/>
        <w:rPr>
          <w:szCs w:val="24"/>
        </w:rPr>
      </w:pPr>
      <w:r w:rsidRPr="00424FA5">
        <w:rPr>
          <w:szCs w:val="24"/>
        </w:rPr>
        <w:t>The Program and ship will work together to ensure documentation and</w:t>
      </w:r>
      <w:r w:rsidR="005629C4">
        <w:rPr>
          <w:szCs w:val="24"/>
        </w:rPr>
        <w:t xml:space="preserve"> </w:t>
      </w:r>
      <w:r w:rsidRPr="00CC191E">
        <w:rPr>
          <w:szCs w:val="24"/>
        </w:rPr>
        <w:t>stewardship of acquired data sets in accordance with NAO 212-15. The Cruise Information Management System is the primary tool used to accomplish this activity.</w:t>
      </w:r>
      <w:r w:rsidR="00F3319B">
        <w:rPr>
          <w:szCs w:val="24"/>
        </w:rPr>
        <w:br/>
      </w:r>
    </w:p>
    <w:p w:rsidR="00F3319B" w:rsidRPr="00F3319B" w:rsidRDefault="00F3319B">
      <w:pPr>
        <w:pStyle w:val="ListParagraph"/>
        <w:widowControl/>
        <w:numPr>
          <w:ilvl w:val="0"/>
          <w:numId w:val="16"/>
        </w:numPr>
        <w:tabs>
          <w:tab w:val="left" w:pos="1170"/>
        </w:tabs>
        <w:suppressAutoHyphens/>
        <w:autoSpaceDE w:val="0"/>
        <w:rPr>
          <w:b/>
          <w:szCs w:val="24"/>
        </w:rPr>
      </w:pPr>
      <w:r w:rsidRPr="00F3319B">
        <w:rPr>
          <w:b/>
          <w:szCs w:val="24"/>
        </w:rPr>
        <w:t>Meetings, Vessel Familiarization, and Project Evaluations</w:t>
      </w:r>
      <w:r>
        <w:rPr>
          <w:b/>
          <w:szCs w:val="24"/>
        </w:rPr>
        <w:br/>
      </w:r>
    </w:p>
    <w:p w:rsidR="00300938" w:rsidRDefault="00F3319B" w:rsidP="00504D4A">
      <w:pPr>
        <w:pStyle w:val="ListParagraph"/>
        <w:widowControl/>
        <w:numPr>
          <w:ilvl w:val="1"/>
          <w:numId w:val="5"/>
        </w:numPr>
        <w:tabs>
          <w:tab w:val="clear" w:pos="1440"/>
          <w:tab w:val="num" w:pos="360"/>
        </w:tabs>
        <w:spacing w:before="100" w:beforeAutospacing="1" w:after="100" w:afterAutospacing="1"/>
        <w:ind w:left="360"/>
        <w:jc w:val="both"/>
        <w:rPr>
          <w:b/>
          <w:szCs w:val="24"/>
        </w:rPr>
      </w:pPr>
      <w:r w:rsidRPr="002B68A8">
        <w:rPr>
          <w:b/>
          <w:szCs w:val="24"/>
        </w:rPr>
        <w:t>Shipboard Meetings</w:t>
      </w:r>
    </w:p>
    <w:p w:rsidR="00F3319B" w:rsidRPr="0007773C" w:rsidRDefault="00F3319B">
      <w:pPr>
        <w:pStyle w:val="NormalWeb"/>
        <w:jc w:val="both"/>
      </w:pPr>
      <w:r w:rsidRPr="000E6DFC">
        <w:t>Daily Operations Briefing meetings will be held at 1</w:t>
      </w:r>
      <w:r w:rsidR="00C433F2">
        <w:t>43</w:t>
      </w:r>
      <w:r>
        <w:t>0</w:t>
      </w:r>
      <w:r w:rsidRPr="000E6DFC">
        <w:t xml:space="preserve"> in the forward lounge to review the current day, and define operations, associated requirements</w:t>
      </w:r>
      <w:r>
        <w:t>,</w:t>
      </w:r>
      <w:r w:rsidRPr="000E6DFC">
        <w:t xml:space="preserve"> and staffing needs for the following day. A Plan of the Day (POD) will be posted each evening for the next day in specified locations throughout the ship.  A safety brief and overview of POD will occur on the Bridge each morning at 0800. Daily Situation Reports (SITREPS) will be posted as well and shared daily through e-mail and/or the EX </w:t>
      </w:r>
      <w:r w:rsidR="00676A25">
        <w:t>FTP</w:t>
      </w:r>
      <w:r w:rsidRPr="000E6DFC">
        <w:t xml:space="preserve"> site</w:t>
      </w:r>
      <w:r w:rsidR="00676A25">
        <w:t>.</w:t>
      </w:r>
    </w:p>
    <w:p w:rsidR="00B11E45" w:rsidRPr="007F73A0" w:rsidRDefault="00B11E45">
      <w:pPr>
        <w:widowControl/>
        <w:spacing w:before="100" w:beforeAutospacing="1" w:after="100" w:afterAutospacing="1"/>
      </w:pPr>
      <w:r w:rsidRPr="0074206B">
        <w:rPr>
          <w:u w:val="single"/>
        </w:rPr>
        <w:t>Pre-Project Meeting</w:t>
      </w:r>
      <w:r w:rsidRPr="007F73A0">
        <w:t xml:space="preserve">:  The </w:t>
      </w:r>
      <w:r w:rsidR="00B53D3C">
        <w:t>Expedition Coordinator</w:t>
      </w:r>
      <w:r w:rsidRPr="007F73A0">
        <w:t xml:space="preserve"> 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w:t>
      </w:r>
      <w:r w:rsidRPr="007F73A0">
        <w:lastRenderedPageBreak/>
        <w:t xml:space="preserve">and project personnel. The ship’s Operations Officer usually is delegated to assist the </w:t>
      </w:r>
      <w:r w:rsidR="00B53D3C">
        <w:t>Expedition Coordinator</w:t>
      </w:r>
      <w:r w:rsidRPr="007F73A0">
        <w:t xml:space="preserve"> in arranging this meeting.</w:t>
      </w:r>
    </w:p>
    <w:p w:rsidR="0074206B" w:rsidRPr="007F73A0" w:rsidRDefault="0074206B" w:rsidP="00504D4A">
      <w:pPr>
        <w:widowControl/>
        <w:spacing w:after="200"/>
      </w:pPr>
      <w:r w:rsidRPr="0074206B">
        <w:rPr>
          <w:u w:val="single"/>
        </w:rPr>
        <w:t>Vessel Familiarization Meeting</w:t>
      </w:r>
      <w:r w:rsidRPr="007F73A0">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rsidR="0074206B" w:rsidRPr="002F7FC1" w:rsidRDefault="0074206B" w:rsidP="00504D4A">
      <w:pPr>
        <w:widowControl/>
        <w:spacing w:after="200"/>
      </w:pPr>
      <w:r w:rsidRPr="0074206B">
        <w:rPr>
          <w:u w:val="single"/>
        </w:rPr>
        <w:t>Post-Project Meeting</w:t>
      </w:r>
      <w:r w:rsidRPr="007F73A0">
        <w:t>: The Commanding Officer is responsible for conduct</w:t>
      </w:r>
      <w:r w:rsidR="005629C4">
        <w:t>ing</w:t>
      </w:r>
      <w:r w:rsidRPr="007F73A0">
        <w:t xml:space="preserve"> a meeting no earlier than 24 </w:t>
      </w:r>
      <w:proofErr w:type="spellStart"/>
      <w:r w:rsidRPr="007F73A0">
        <w:t>hrs</w:t>
      </w:r>
      <w:proofErr w:type="spellEnd"/>
      <w:r w:rsidRPr="007F73A0">
        <w:t xml:space="preserve"> before or </w:t>
      </w:r>
      <w:r w:rsidR="00265700">
        <w:t>seven</w:t>
      </w:r>
      <w:r w:rsidRPr="007F73A0">
        <w:t xml:space="preserve">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w:t>
      </w:r>
      <w:r w:rsidR="00B53D3C">
        <w:t>Expedition Coordinator</w:t>
      </w:r>
      <w:r w:rsidRPr="007F73A0">
        <w:t xml:space="preserve">, and members of the scientific party and is normally arranged by the Operations Officer and </w:t>
      </w:r>
      <w:r w:rsidR="00B53D3C">
        <w:t>Expedition Coordinator</w:t>
      </w:r>
      <w:r w:rsidRPr="007F73A0">
        <w:t>.</w:t>
      </w:r>
    </w:p>
    <w:p w:rsidR="002B68A8" w:rsidRDefault="0074206B" w:rsidP="00265700">
      <w:pPr>
        <w:pStyle w:val="ListParagraph"/>
        <w:widowControl/>
        <w:numPr>
          <w:ilvl w:val="1"/>
          <w:numId w:val="5"/>
        </w:numPr>
        <w:tabs>
          <w:tab w:val="clear" w:pos="1440"/>
          <w:tab w:val="num" w:pos="360"/>
        </w:tabs>
        <w:spacing w:before="100" w:beforeAutospacing="1" w:after="100" w:afterAutospacing="1"/>
        <w:ind w:hanging="1440"/>
        <w:jc w:val="both"/>
        <w:rPr>
          <w:b/>
          <w:szCs w:val="24"/>
        </w:rPr>
      </w:pPr>
      <w:r w:rsidRPr="002B68A8">
        <w:rPr>
          <w:b/>
          <w:szCs w:val="24"/>
        </w:rPr>
        <w:t xml:space="preserve">Project Evaluation Report: </w:t>
      </w:r>
    </w:p>
    <w:p w:rsidR="00FB05C6" w:rsidRPr="00EE3114" w:rsidRDefault="00E1288D">
      <w:pPr>
        <w:shd w:val="clear" w:color="auto" w:fill="FFFFFF"/>
        <w:rPr>
          <w:color w:val="222222"/>
        </w:rPr>
      </w:pPr>
      <w:r w:rsidRPr="007F73A0">
        <w:t xml:space="preserve">Within seven days of the completion of the project, a </w:t>
      </w:r>
      <w:r>
        <w:t xml:space="preserve">Customer Satisfaction Survey </w:t>
      </w:r>
      <w:r w:rsidRPr="007F73A0">
        <w:t xml:space="preserve">is to be completed by the </w:t>
      </w:r>
      <w:r>
        <w:t>Expedition Coordinator</w:t>
      </w:r>
      <w:r w:rsidRPr="007F73A0">
        <w:t xml:space="preserve">. </w:t>
      </w:r>
      <w:r>
        <w:t xml:space="preserve">The form is available at </w:t>
      </w:r>
      <w:hyperlink r:id="rId23" w:tgtFrame="_blank" w:history="1">
        <w:r w:rsidRPr="00550100">
          <w:rPr>
            <w:rStyle w:val="Hyperlink"/>
            <w:color w:val="1155CC"/>
            <w:shd w:val="clear" w:color="auto" w:fill="FFFFFF"/>
          </w:rPr>
          <w:t>http://www.omao.noaa.gov/fleeteval.html</w:t>
        </w:r>
      </w:hyperlink>
      <w:r>
        <w:t xml:space="preserve"> 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rsidR="00FB05C6" w:rsidRPr="0007773C" w:rsidRDefault="00FB05C6">
      <w:pPr>
        <w:pStyle w:val="NormalWeb"/>
        <w:spacing w:before="0" w:beforeAutospacing="0" w:after="0" w:afterAutospacing="0"/>
        <w:ind w:left="1080"/>
        <w:jc w:val="both"/>
      </w:pPr>
    </w:p>
    <w:p w:rsidR="00BD5E1E" w:rsidRPr="00BD5E1E" w:rsidRDefault="00BD5E1E">
      <w:pPr>
        <w:pStyle w:val="ColorfulList-Accent12"/>
        <w:numPr>
          <w:ilvl w:val="0"/>
          <w:numId w:val="16"/>
        </w:numPr>
        <w:jc w:val="both"/>
        <w:rPr>
          <w:b/>
          <w:bCs/>
          <w:szCs w:val="24"/>
        </w:rPr>
      </w:pPr>
      <w:r>
        <w:rPr>
          <w:b/>
          <w:bCs/>
          <w:szCs w:val="24"/>
        </w:rPr>
        <w:t>MISCELLANEOUS</w:t>
      </w:r>
    </w:p>
    <w:p w:rsidR="008853AB" w:rsidRPr="00BD5E1E" w:rsidRDefault="008853AB">
      <w:pPr>
        <w:widowControl/>
        <w:numPr>
          <w:ilvl w:val="0"/>
          <w:numId w:val="7"/>
        </w:numPr>
        <w:spacing w:before="100" w:beforeAutospacing="1" w:after="100" w:afterAutospacing="1"/>
        <w:jc w:val="both"/>
        <w:rPr>
          <w:b/>
          <w:szCs w:val="24"/>
        </w:rPr>
      </w:pPr>
      <w:r w:rsidRPr="00BD5E1E">
        <w:rPr>
          <w:b/>
          <w:szCs w:val="24"/>
        </w:rPr>
        <w:t xml:space="preserve">Meals and Berthing </w:t>
      </w:r>
    </w:p>
    <w:p w:rsidR="008853AB" w:rsidRPr="008A042E" w:rsidRDefault="008853AB">
      <w:pPr>
        <w:pStyle w:val="NormalWeb"/>
        <w:jc w:val="both"/>
      </w:pPr>
      <w:r w:rsidRPr="003E33A2">
        <w:t xml:space="preserve">Meals and berthing are required for </w:t>
      </w:r>
      <w:r w:rsidR="00265700">
        <w:t>twenty</w:t>
      </w:r>
      <w:r w:rsidR="00B5303E">
        <w:t xml:space="preserve"> </w:t>
      </w:r>
      <w:r w:rsidRPr="003E33A2">
        <w:t xml:space="preserve">scientists. Meals will be served </w:t>
      </w:r>
      <w:r w:rsidR="00265700">
        <w:t>times</w:t>
      </w:r>
      <w:r w:rsidRPr="003E33A2">
        <w:t xml:space="preserve"> </w:t>
      </w:r>
      <w:proofErr w:type="spellStart"/>
      <w:r w:rsidRPr="003E33A2">
        <w:t>times</w:t>
      </w:r>
      <w:proofErr w:type="spellEnd"/>
      <w:r w:rsidRPr="003E33A2">
        <w:t xml:space="preserve"> daily</w:t>
      </w:r>
      <w:r w:rsidR="00265700">
        <w:t>,</w:t>
      </w:r>
      <w:r w:rsidRPr="003E33A2">
        <w:t xml:space="preserve"> beginning one hour before scheduled departure, extending throughout the cruise, and ending two hours after the termination of the cruise.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w:t>
      </w:r>
      <w:r>
        <w:t>twenty-one</w:t>
      </w:r>
      <w:r w:rsidRPr="003E33A2">
        <w:t xml:space="preserve"> days prior to the survey (e.g., </w:t>
      </w:r>
      <w:r>
        <w:t>Expedition Coordinator</w:t>
      </w:r>
      <w:r w:rsidRPr="003E33A2">
        <w:t xml:space="preserve"> is allergic to fin fish).</w:t>
      </w:r>
      <w:r w:rsidR="00265700">
        <w:t xml:space="preserve"> </w:t>
      </w:r>
      <w:r w:rsidRPr="008A042E">
        <w:t xml:space="preserve">Berthing requirements, including number and gender of the scientific party, will be provided to the ship by the Expedition Coordinator. The Expedition Coordinator and </w:t>
      </w:r>
      <w:r>
        <w:t>Operations</w:t>
      </w:r>
      <w:r w:rsidRPr="008A042E">
        <w:t xml:space="preserve">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rsidR="008853AB" w:rsidRPr="003E33A2" w:rsidRDefault="008853AB">
      <w:pPr>
        <w:pStyle w:val="NormalWeb"/>
        <w:jc w:val="both"/>
      </w:pPr>
      <w:r w:rsidRPr="008A042E">
        <w:t>All NOAA scientists will have proper travel orders when assigned to any NOAA ship. The Expedition Coordinator will ensure that all non</w:t>
      </w:r>
      <w:r w:rsidR="00265700">
        <w:t>-</w:t>
      </w:r>
      <w:r w:rsidRPr="008A042E">
        <w:t>NOAA or non</w:t>
      </w:r>
      <w:r w:rsidR="00265700">
        <w:t>-</w:t>
      </w:r>
      <w:r w:rsidRPr="008A042E">
        <w:t xml:space="preserve">Federal scientists aboard also have proper orders. It is the responsibility of the Expedition Coordinator to ensure that the entire scientific party has a </w:t>
      </w:r>
      <w:r w:rsidRPr="008A042E">
        <w:lastRenderedPageBreak/>
        <w:t>mechanism in place to provide lodging and food and to be reimbursed for</w:t>
      </w:r>
      <w:r w:rsidRPr="003E33A2">
        <w:t xml:space="preserve"> these costs in the event that the ship becomes uninhabitable and/or the galley is closed during any part of the scheduled project. </w:t>
      </w:r>
    </w:p>
    <w:p w:rsidR="008853AB" w:rsidRPr="00FF118C" w:rsidRDefault="008853AB">
      <w:pPr>
        <w:pStyle w:val="NormalWeb"/>
        <w:jc w:val="both"/>
        <w:rPr>
          <w:rFonts w:ascii="Arial" w:hAnsi="Arial" w:cs="Arial"/>
        </w:rPr>
      </w:pPr>
      <w:r w:rsidRPr="003E33A2">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8853AB" w:rsidRPr="003B6FF6" w:rsidRDefault="008853AB">
      <w:pPr>
        <w:widowControl/>
        <w:numPr>
          <w:ilvl w:val="0"/>
          <w:numId w:val="7"/>
        </w:numPr>
        <w:spacing w:before="100" w:beforeAutospacing="1" w:after="100" w:afterAutospacing="1"/>
        <w:jc w:val="both"/>
        <w:rPr>
          <w:b/>
          <w:szCs w:val="24"/>
        </w:rPr>
      </w:pPr>
      <w:r w:rsidRPr="003B6FF6">
        <w:rPr>
          <w:b/>
          <w:szCs w:val="24"/>
        </w:rPr>
        <w:t xml:space="preserve">Medical Forms and Emergency Contacts </w:t>
      </w:r>
    </w:p>
    <w:p w:rsidR="00E1288D" w:rsidRDefault="00E1288D">
      <w:pPr>
        <w:pStyle w:val="NormalWeb"/>
        <w:jc w:val="both"/>
      </w:pPr>
      <w:r>
        <w:t xml:space="preserve">The NOAA Health Services Questionnaire (NHSQ, NF 57-10-01 (3-14)) must be completed in advance by each participating scientist. The NHSQ can be obtained from the Expedition Coordinator or the NOAA website </w:t>
      </w:r>
      <w:hyperlink r:id="rId24" w:history="1">
        <w:r w:rsidR="00265700" w:rsidRPr="002D2451">
          <w:rPr>
            <w:rStyle w:val="Hyperlink"/>
          </w:rPr>
          <w:t>http://www.corporateservices.noaa.gov/noaaforms/eforms/nf57-10-01.pdf</w:t>
        </w:r>
      </w:hyperlink>
      <w:r>
        <w:t xml:space="preserve">. </w:t>
      </w:r>
    </w:p>
    <w:p w:rsidR="00E1288D" w:rsidRDefault="00E1288D">
      <w:pPr>
        <w:pStyle w:val="NormalWeb"/>
        <w:jc w:val="both"/>
      </w:pPr>
      <w:r>
        <w:t>All NHSQs submitted after March 1, 2014 must be accompanied by NOAA Form (NF) 57-10-02 - Tuberculosis Screening Document in compliance with OMAO Policy 1008 (Tuberculosis Protection Program).</w:t>
      </w:r>
    </w:p>
    <w:p w:rsidR="00E1288D" w:rsidRDefault="00E1288D">
      <w:pPr>
        <w:pStyle w:val="NormalWeb"/>
        <w:jc w:val="both"/>
      </w:pPr>
      <w:r>
        <w:t xml:space="preserve">The completed forms should be sent to the Regional Director of Health Services at the applicable Marine Operations Center.  The NHSQ and Tuberculosis Screening Document should reach the Health Services Office no later than </w:t>
      </w:r>
      <w:r w:rsidR="00265700">
        <w:t>four</w:t>
      </w:r>
      <w:r>
        <w:t xml:space="preserve">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rsidR="00E1288D" w:rsidRDefault="00E1288D">
      <w:pPr>
        <w:pStyle w:val="NormalWeb"/>
        <w:jc w:val="both"/>
      </w:pPr>
      <w:r>
        <w:t>The participant can mail, fax, or email the forms to the contact information below.  Participants should take precautions to protect their Personally Identifiable Information (PII) and medical information and ensure all correspondence adheres to DOC guidance (</w:t>
      </w:r>
      <w:hyperlink r:id="rId25" w:history="1">
        <w:r w:rsidRPr="003A4857">
          <w:rPr>
            <w:rStyle w:val="Hyperlink"/>
          </w:rPr>
          <w:t>http://ocio.os.doc.gov/ITPolicyandPrograms/IT_Privacy/PROD01_008240</w:t>
        </w:r>
      </w:hyperlink>
      <w:r>
        <w:t>).</w:t>
      </w:r>
    </w:p>
    <w:p w:rsidR="008853AB" w:rsidRDefault="00E1288D">
      <w:pPr>
        <w:pStyle w:val="NormalWeb"/>
        <w:jc w:val="both"/>
      </w:pPr>
      <w:r w:rsidRPr="0090377F">
        <w:t xml:space="preserve">The only secure email process approved by NOAA is </w:t>
      </w:r>
      <w:proofErr w:type="spellStart"/>
      <w:r w:rsidRPr="0090377F">
        <w:t>Accellion</w:t>
      </w:r>
      <w:proofErr w:type="spellEnd"/>
      <w:r w:rsidRPr="0090377F">
        <w:t xml:space="preserve"> Secure File Transfer which requires the sender to setup an account. </w:t>
      </w:r>
      <w:proofErr w:type="spellStart"/>
      <w:r w:rsidRPr="0090377F">
        <w:t>Accellion’s</w:t>
      </w:r>
      <w:proofErr w:type="spellEnd"/>
      <w:r w:rsidRPr="0090377F">
        <w:t xml:space="preserve"> Web Users Guide is a valuable aid in using this service, however to reduce cost the DOC contract doesn’t provide for automatically issuing full functioning accounts. To receive access to a “Send Tab</w:t>
      </w:r>
      <w:r w:rsidR="00993AEB">
        <w:t>,</w:t>
      </w:r>
      <w:r w:rsidRPr="0090377F">
        <w:t xml:space="preserve">” after your </w:t>
      </w:r>
      <w:proofErr w:type="spellStart"/>
      <w:r w:rsidRPr="0090377F">
        <w:t>Accellion</w:t>
      </w:r>
      <w:proofErr w:type="spellEnd"/>
      <w:r w:rsidRPr="0090377F">
        <w:t xml:space="preserve"> account has been established </w:t>
      </w:r>
      <w:r w:rsidRPr="0090377F">
        <w:tab/>
        <w:t xml:space="preserve">send an email from the associated email account to accellionAlerts@doc.gov requesting access to </w:t>
      </w:r>
      <w:r w:rsidRPr="0090377F">
        <w:tab/>
        <w:t>the “Send Tab” function. They will notify you via email</w:t>
      </w:r>
      <w:r w:rsidR="00993AEB">
        <w:t>,</w:t>
      </w:r>
      <w:r w:rsidRPr="0090377F">
        <w:t xml:space="preserve"> usually within </w:t>
      </w:r>
      <w:r w:rsidR="00993AEB">
        <w:t>one</w:t>
      </w:r>
      <w:r w:rsidRPr="0090377F">
        <w:t xml:space="preserve"> business day of your </w:t>
      </w:r>
      <w:r w:rsidRPr="0090377F">
        <w:tab/>
        <w:t xml:space="preserve">approval. The </w:t>
      </w:r>
      <w:r w:rsidR="00993AEB">
        <w:t>“</w:t>
      </w:r>
      <w:r w:rsidRPr="0090377F">
        <w:t>Send Tab” function will be accessible for 30 days</w:t>
      </w:r>
      <w:r w:rsidR="0074206B" w:rsidRPr="007F73A0">
        <w:t xml:space="preserve">. </w:t>
      </w:r>
      <w:r w:rsidR="008853AB" w:rsidRPr="00FF118C">
        <w:t>Contact information:</w:t>
      </w:r>
    </w:p>
    <w:p w:rsidR="008853AB" w:rsidRPr="00FF118C" w:rsidRDefault="008853AB">
      <w:pPr>
        <w:pStyle w:val="NormalWeb"/>
      </w:pPr>
      <w:r>
        <w:t>Regional Director of Health Services</w:t>
      </w:r>
      <w:r>
        <w:br/>
        <w:t>Marine Operations Center – Atlantic</w:t>
      </w:r>
      <w:r>
        <w:br/>
        <w:t>439 W. York Street</w:t>
      </w:r>
      <w:r>
        <w:br/>
        <w:t xml:space="preserve">Norfolk, VA </w:t>
      </w:r>
      <w:proofErr w:type="gramStart"/>
      <w:r>
        <w:t>23510</w:t>
      </w:r>
      <w:r>
        <w:br/>
        <w:t xml:space="preserve">Telephone </w:t>
      </w:r>
      <w:r w:rsidR="00993AEB">
        <w:t>(</w:t>
      </w:r>
      <w:r>
        <w:t>757</w:t>
      </w:r>
      <w:r w:rsidR="00993AEB">
        <w:t xml:space="preserve">) </w:t>
      </w:r>
      <w:r>
        <w:t>441.6320</w:t>
      </w:r>
      <w:r>
        <w:br/>
      </w:r>
      <w:r>
        <w:lastRenderedPageBreak/>
        <w:t xml:space="preserve">Fax </w:t>
      </w:r>
      <w:r w:rsidR="00993AEB">
        <w:t>(</w:t>
      </w:r>
      <w:r>
        <w:t>757</w:t>
      </w:r>
      <w:r w:rsidR="00993AEB">
        <w:t xml:space="preserve">) </w:t>
      </w:r>
      <w:r>
        <w:t>441.3760</w:t>
      </w:r>
      <w:r>
        <w:br/>
        <w:t>E-mail</w:t>
      </w:r>
      <w:proofErr w:type="gramEnd"/>
      <w:r>
        <w:t xml:space="preserve">: </w:t>
      </w:r>
      <w:hyperlink r:id="rId26" w:history="1">
        <w:r>
          <w:rPr>
            <w:rStyle w:val="Hyperlink"/>
          </w:rPr>
          <w:t>MOA.Health.Services@noaa.gov</w:t>
        </w:r>
      </w:hyperlink>
    </w:p>
    <w:p w:rsidR="008853AB" w:rsidRDefault="008853AB">
      <w:pPr>
        <w:pStyle w:val="NormalWeb"/>
      </w:pPr>
      <w:r>
        <w:t xml:space="preserve">Please make sure the </w:t>
      </w:r>
      <w:hyperlink r:id="rId27" w:history="1">
        <w:r w:rsidRPr="001C0F5E">
          <w:rPr>
            <w:rStyle w:val="Hyperlink"/>
          </w:rPr>
          <w:t>medical.explorer@noaa.gov</w:t>
        </w:r>
      </w:hyperlink>
      <w:r>
        <w:t xml:space="preserve"> email address is cc’d on all medical correspondence.</w:t>
      </w:r>
    </w:p>
    <w:p w:rsidR="008853AB" w:rsidRDefault="008853AB">
      <w:pPr>
        <w:pStyle w:val="NormalWeb"/>
        <w:jc w:val="both"/>
      </w:pPr>
      <w:r w:rsidRPr="00C15E90">
        <w:t xml:space="preserve">Prior to departure, the Expedition Coordinator must provide a listing of emergency contacts to the </w:t>
      </w:r>
      <w:r>
        <w:t>Operations</w:t>
      </w:r>
      <w:r w:rsidRPr="00C15E90">
        <w:t xml:space="preserve"> Officer for all members of the scientific party, with the following information: name, address, relationship to member, and telephone number.</w:t>
      </w:r>
    </w:p>
    <w:p w:rsidR="008853AB" w:rsidRDefault="008853AB">
      <w:pPr>
        <w:pStyle w:val="NormalWeb"/>
        <w:jc w:val="both"/>
      </w:pPr>
      <w:r>
        <w:t xml:space="preserve">Emergency contact form is included as </w:t>
      </w:r>
      <w:r w:rsidRPr="00035999">
        <w:t>Appendix A</w:t>
      </w:r>
      <w:r>
        <w:t>.</w:t>
      </w:r>
    </w:p>
    <w:p w:rsidR="008853AB" w:rsidRPr="003B6FF6" w:rsidRDefault="008853AB">
      <w:pPr>
        <w:widowControl/>
        <w:numPr>
          <w:ilvl w:val="0"/>
          <w:numId w:val="7"/>
        </w:numPr>
        <w:spacing w:before="100" w:beforeAutospacing="1" w:after="100" w:afterAutospacing="1"/>
        <w:jc w:val="both"/>
        <w:rPr>
          <w:b/>
          <w:szCs w:val="24"/>
        </w:rPr>
      </w:pPr>
      <w:r w:rsidRPr="003B6FF6">
        <w:rPr>
          <w:b/>
          <w:szCs w:val="24"/>
        </w:rPr>
        <w:t xml:space="preserve">Shipboard Safety </w:t>
      </w:r>
    </w:p>
    <w:p w:rsidR="002B68A8" w:rsidRDefault="002B68A8">
      <w:pPr>
        <w:widowControl/>
        <w:spacing w:before="100" w:beforeAutospacing="1" w:after="100" w:afterAutospacing="1"/>
        <w:jc w:val="both"/>
        <w:rPr>
          <w:szCs w:val="24"/>
        </w:rPr>
      </w:pPr>
      <w:r w:rsidRPr="002B68A8">
        <w:rPr>
          <w:szCs w:val="24"/>
        </w:rPr>
        <w:t>Hard hats are required when working with suspended loads. Work vests are required when working near open railings and during small boat launch and recovery operations. Hard hats and work vests will be provided by the ship when required.</w:t>
      </w:r>
    </w:p>
    <w:p w:rsidR="008853AB" w:rsidRDefault="008853AB">
      <w:pPr>
        <w:widowControl/>
        <w:spacing w:before="100" w:beforeAutospacing="1" w:after="100" w:afterAutospacing="1"/>
        <w:jc w:val="both"/>
        <w:rPr>
          <w:szCs w:val="24"/>
        </w:rPr>
      </w:pPr>
      <w:r w:rsidRPr="007A6DB8">
        <w:rPr>
          <w:szCs w:val="24"/>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8853AB" w:rsidRPr="00AE5674" w:rsidRDefault="008853AB">
      <w:pPr>
        <w:widowControl/>
        <w:spacing w:before="100" w:beforeAutospacing="1" w:after="100" w:afterAutospacing="1"/>
        <w:jc w:val="both"/>
        <w:rPr>
          <w:szCs w:val="24"/>
        </w:rPr>
      </w:pPr>
      <w:r w:rsidRPr="00FD21C1">
        <w:rPr>
          <w:szCs w:val="24"/>
        </w:rPr>
        <w:t>Operational Risk Management:</w:t>
      </w:r>
      <w:r w:rsidR="00EB4B23">
        <w:rPr>
          <w:szCs w:val="24"/>
        </w:rPr>
        <w:t xml:space="preserve"> </w:t>
      </w:r>
      <w:r w:rsidRPr="00AE5674">
        <w:rPr>
          <w:szCs w:val="24"/>
        </w:rPr>
        <w:t>For every operation to be conducted aboard the ship (NOAA-wide initiative), risk management procedures will be followed. For each operation, risks will be identified and assessed for probability and severity. Risk mitigation strategies/measures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w:t>
      </w:r>
      <w:r>
        <w:rPr>
          <w:szCs w:val="24"/>
        </w:rPr>
        <w:t xml:space="preserve">rsonnel and property.          </w:t>
      </w:r>
    </w:p>
    <w:p w:rsidR="008853AB" w:rsidRPr="00AE5674" w:rsidRDefault="008853AB">
      <w:pPr>
        <w:widowControl/>
        <w:numPr>
          <w:ilvl w:val="0"/>
          <w:numId w:val="13"/>
        </w:numPr>
        <w:spacing w:before="100" w:beforeAutospacing="1" w:after="100" w:afterAutospacing="1"/>
        <w:jc w:val="both"/>
        <w:rPr>
          <w:szCs w:val="24"/>
        </w:rPr>
      </w:pPr>
      <w:r w:rsidRPr="00AE5674">
        <w:rPr>
          <w:szCs w:val="24"/>
        </w:rPr>
        <w:t>CTD</w:t>
      </w:r>
      <w:r>
        <w:rPr>
          <w:szCs w:val="24"/>
        </w:rPr>
        <w:t>,</w:t>
      </w:r>
      <w:r w:rsidR="00993AEB">
        <w:rPr>
          <w:szCs w:val="24"/>
        </w:rPr>
        <w:t xml:space="preserve"> </w:t>
      </w:r>
      <w:r w:rsidR="009D78C1">
        <w:rPr>
          <w:szCs w:val="24"/>
        </w:rPr>
        <w:t>ROV</w:t>
      </w:r>
      <w:r w:rsidR="009D78C1" w:rsidRPr="00AE5674">
        <w:rPr>
          <w:szCs w:val="24"/>
        </w:rPr>
        <w:t xml:space="preserve"> (</w:t>
      </w:r>
      <w:r w:rsidRPr="00AE5674">
        <w:rPr>
          <w:szCs w:val="24"/>
        </w:rPr>
        <w:t>and other pertinent) ORM documents will be followed by all personnel wo</w:t>
      </w:r>
      <w:r w:rsidR="00CD3BF6">
        <w:rPr>
          <w:szCs w:val="24"/>
        </w:rPr>
        <w:t xml:space="preserve">rking </w:t>
      </w:r>
      <w:r w:rsidR="00993AEB">
        <w:rPr>
          <w:szCs w:val="24"/>
        </w:rPr>
        <w:t xml:space="preserve">onboard </w:t>
      </w:r>
      <w:r w:rsidR="00382273" w:rsidRPr="00382273">
        <w:rPr>
          <w:i/>
          <w:szCs w:val="24"/>
        </w:rPr>
        <w:t>Okeanos Explorer</w:t>
      </w:r>
      <w:r>
        <w:rPr>
          <w:szCs w:val="24"/>
        </w:rPr>
        <w:t>.</w:t>
      </w:r>
    </w:p>
    <w:p w:rsidR="008853AB" w:rsidRPr="00BD4298" w:rsidRDefault="008853AB">
      <w:pPr>
        <w:widowControl/>
        <w:numPr>
          <w:ilvl w:val="0"/>
          <w:numId w:val="13"/>
        </w:numPr>
        <w:spacing w:before="100" w:beforeAutospacing="1" w:after="100" w:afterAutospacing="1"/>
        <w:jc w:val="both"/>
        <w:rPr>
          <w:szCs w:val="24"/>
        </w:rPr>
      </w:pPr>
      <w:r w:rsidRPr="00AE5674">
        <w:rPr>
          <w:szCs w:val="24"/>
        </w:rPr>
        <w:t xml:space="preserve">All personnel </w:t>
      </w:r>
      <w:r w:rsidR="00993AEB">
        <w:rPr>
          <w:szCs w:val="24"/>
        </w:rPr>
        <w:t>onboard</w:t>
      </w:r>
      <w:r w:rsidRPr="00AE5674">
        <w:rPr>
          <w:szCs w:val="24"/>
        </w:rPr>
        <w:t xml:space="preserve"> are in the position of calling a halt to operations/activities in the event of a safety concern.</w:t>
      </w:r>
    </w:p>
    <w:p w:rsidR="008853AB" w:rsidRPr="003B6FF6" w:rsidRDefault="008853AB">
      <w:pPr>
        <w:widowControl/>
        <w:numPr>
          <w:ilvl w:val="0"/>
          <w:numId w:val="7"/>
        </w:numPr>
        <w:spacing w:before="100" w:beforeAutospacing="1" w:after="100" w:afterAutospacing="1"/>
        <w:jc w:val="both"/>
        <w:rPr>
          <w:b/>
          <w:szCs w:val="24"/>
        </w:rPr>
      </w:pPr>
      <w:r w:rsidRPr="003B6FF6">
        <w:rPr>
          <w:b/>
          <w:szCs w:val="24"/>
        </w:rPr>
        <w:t xml:space="preserve">Communications </w:t>
      </w:r>
    </w:p>
    <w:p w:rsidR="008853AB" w:rsidRPr="00ED5067" w:rsidRDefault="008853AB">
      <w:pPr>
        <w:pStyle w:val="NormalWeb"/>
        <w:jc w:val="both"/>
      </w:pPr>
      <w:r w:rsidRPr="00ED5067">
        <w:t xml:space="preserve">A </w:t>
      </w:r>
      <w:r>
        <w:t xml:space="preserve">daily situation </w:t>
      </w:r>
      <w:r w:rsidRPr="00ED5067">
        <w:t xml:space="preserve">report </w:t>
      </w:r>
      <w:r>
        <w:t xml:space="preserve">(SITREP) </w:t>
      </w:r>
      <w:r w:rsidRPr="00ED5067">
        <w:t xml:space="preserve">on operations prepared by the </w:t>
      </w:r>
      <w:r>
        <w:t>Expedition Coordinator</w:t>
      </w:r>
      <w:r w:rsidR="00EB4B23">
        <w:t xml:space="preserve"> </w:t>
      </w:r>
      <w:r>
        <w:t>will</w:t>
      </w:r>
      <w:r w:rsidRPr="00ED5067">
        <w:t xml:space="preserve"> be relayed to the program office. Sometimes it is necessary for the </w:t>
      </w:r>
      <w:r>
        <w:t>Expedition Coordinator</w:t>
      </w:r>
      <w:r w:rsidRPr="00ED5067">
        <w:t xml:space="preserve"> to communicate with another vessel, aircraft, or shore facility. Through various modes of communication, the ship is able to maintain contact with the Marine Operations Center on an as needed basis. These methods will be made available to the </w:t>
      </w:r>
      <w:r>
        <w:t>Expedition Coordinator</w:t>
      </w:r>
      <w:r w:rsidRPr="00ED5067">
        <w:t xml:space="preserve"> upon request, in order to conduct official business. </w:t>
      </w:r>
      <w:r>
        <w:t xml:space="preserve">The ship’s primary means of communication </w:t>
      </w:r>
      <w:r w:rsidRPr="009D5CA2">
        <w:t>with the Marine Operations Center is via e-mail and the Very Small Aperture T</w:t>
      </w:r>
      <w:r>
        <w:t xml:space="preserve">erminal (VSAT) link. Standard </w:t>
      </w:r>
      <w:r w:rsidRPr="009D5CA2">
        <w:t xml:space="preserve">VSAT bandwidth at </w:t>
      </w:r>
      <w:r w:rsidR="00824179">
        <w:t>5M</w:t>
      </w:r>
      <w:r w:rsidR="00824179" w:rsidRPr="009D5CA2">
        <w:t>b</w:t>
      </w:r>
      <w:r w:rsidR="00824179">
        <w:t>p</w:t>
      </w:r>
      <w:r w:rsidR="00824179" w:rsidRPr="009D5CA2">
        <w:t xml:space="preserve">s </w:t>
      </w:r>
      <w:r w:rsidRPr="009D5CA2">
        <w:t>is s</w:t>
      </w:r>
      <w:r>
        <w:t xml:space="preserve">hared by all vessels </w:t>
      </w:r>
      <w:r>
        <w:lastRenderedPageBreak/>
        <w:t xml:space="preserve">staff and the science team at no charge. </w:t>
      </w:r>
      <w:r w:rsidRPr="009D5CA2">
        <w:t>Increased bandwidth in 30</w:t>
      </w:r>
      <w:r w:rsidR="00993AEB">
        <w:t>-</w:t>
      </w:r>
      <w:r w:rsidRPr="009D5CA2">
        <w:t>day increments is available on the VSAT systems at increased cost to the scientific party. If increased bandwidth is being considered, program accounting is required it must be arranged at least 30 days in advance</w:t>
      </w:r>
      <w:r w:rsidRPr="00DE7E7F">
        <w:t>.</w:t>
      </w:r>
    </w:p>
    <w:p w:rsidR="001E5685" w:rsidRDefault="008853AB">
      <w:pPr>
        <w:jc w:val="both"/>
        <w:rPr>
          <w:szCs w:val="24"/>
        </w:rPr>
      </w:pPr>
      <w:r w:rsidRPr="000E6DFC">
        <w:rPr>
          <w:szCs w:val="24"/>
        </w:rPr>
        <w:t xml:space="preserve">Specific information on how to contact NOAA Ship </w:t>
      </w:r>
      <w:r w:rsidRPr="000E6DFC">
        <w:rPr>
          <w:i/>
          <w:iCs/>
          <w:szCs w:val="24"/>
        </w:rPr>
        <w:t>Okeanos Explorer</w:t>
      </w:r>
      <w:r w:rsidRPr="000E6DFC">
        <w:rPr>
          <w:szCs w:val="24"/>
        </w:rPr>
        <w:t xml:space="preserve"> and all other fleet vessels can be found at</w:t>
      </w:r>
      <w:hyperlink r:id="rId28" w:anchor="EX" w:history="1">
        <w:r w:rsidR="001E5685" w:rsidRPr="0072209C">
          <w:rPr>
            <w:rStyle w:val="Hyperlink"/>
            <w:szCs w:val="24"/>
          </w:rPr>
          <w:t>http://www.moc.noaa.gov/MOC/phone.html#EX</w:t>
        </w:r>
      </w:hyperlink>
    </w:p>
    <w:p w:rsidR="008853AB" w:rsidRPr="000E6DFC" w:rsidRDefault="008853AB">
      <w:pPr>
        <w:jc w:val="both"/>
        <w:rPr>
          <w:szCs w:val="24"/>
        </w:rPr>
      </w:pPr>
      <w:r w:rsidRPr="000E6DFC">
        <w:rPr>
          <w:szCs w:val="24"/>
        </w:rPr>
        <w:t>Important Telephone and Facsimile Numbers and E-mail Addresses</w:t>
      </w:r>
    </w:p>
    <w:p w:rsidR="008853AB" w:rsidRPr="0074706A" w:rsidRDefault="008853AB">
      <w:pPr>
        <w:pStyle w:val="Heading4"/>
        <w:jc w:val="both"/>
        <w:rPr>
          <w:b w:val="0"/>
          <w:sz w:val="24"/>
          <w:szCs w:val="24"/>
        </w:rPr>
      </w:pPr>
      <w:r w:rsidRPr="0074706A">
        <w:rPr>
          <w:b w:val="0"/>
          <w:sz w:val="24"/>
          <w:szCs w:val="24"/>
        </w:rPr>
        <w:t>Ocean Exploration and Research (OER):</w:t>
      </w:r>
    </w:p>
    <w:p w:rsidR="008853AB" w:rsidRPr="0074706A" w:rsidRDefault="008853AB">
      <w:pPr>
        <w:ind w:left="1440"/>
        <w:jc w:val="both"/>
        <w:rPr>
          <w:szCs w:val="24"/>
        </w:rPr>
      </w:pPr>
      <w:r w:rsidRPr="0074706A">
        <w:rPr>
          <w:szCs w:val="24"/>
        </w:rPr>
        <w:t>OER Program Administration:</w:t>
      </w:r>
    </w:p>
    <w:p w:rsidR="008853AB" w:rsidRPr="0074706A" w:rsidRDefault="008853AB">
      <w:pPr>
        <w:pStyle w:val="ColorfulList-Accent11"/>
        <w:ind w:left="1440"/>
        <w:jc w:val="both"/>
      </w:pPr>
      <w:r>
        <w:t xml:space="preserve">Phone: </w:t>
      </w:r>
      <w:r>
        <w:tab/>
      </w:r>
      <w:r w:rsidRPr="0074706A">
        <w:t>(301) 734-1010</w:t>
      </w:r>
    </w:p>
    <w:p w:rsidR="008853AB" w:rsidRPr="0074706A" w:rsidRDefault="008853AB">
      <w:pPr>
        <w:pStyle w:val="ColorfulList-Accent11"/>
        <w:ind w:left="1440"/>
        <w:jc w:val="both"/>
      </w:pPr>
      <w:r w:rsidRPr="0074706A">
        <w:t xml:space="preserve">Fax: </w:t>
      </w:r>
      <w:r w:rsidRPr="0074706A">
        <w:tab/>
      </w:r>
      <w:r w:rsidRPr="0074706A">
        <w:tab/>
        <w:t xml:space="preserve">(301) 713-4252 </w:t>
      </w:r>
    </w:p>
    <w:p w:rsidR="008853AB" w:rsidRPr="0074706A" w:rsidRDefault="008853AB">
      <w:pPr>
        <w:pStyle w:val="ColorfulList-Accent11"/>
        <w:ind w:left="1440"/>
        <w:jc w:val="both"/>
      </w:pPr>
      <w:r w:rsidRPr="0074706A">
        <w:t>E-mail: Firstname.Lastname@noaa.gov</w:t>
      </w:r>
    </w:p>
    <w:p w:rsidR="008853AB" w:rsidRPr="0074706A" w:rsidRDefault="008853AB">
      <w:pPr>
        <w:pStyle w:val="Heading4"/>
        <w:jc w:val="both"/>
        <w:rPr>
          <w:b w:val="0"/>
          <w:sz w:val="24"/>
          <w:szCs w:val="24"/>
        </w:rPr>
      </w:pPr>
      <w:r w:rsidRPr="0074706A">
        <w:rPr>
          <w:b w:val="0"/>
          <w:sz w:val="24"/>
          <w:szCs w:val="24"/>
        </w:rPr>
        <w:t>University of New Hampshire, Center for Coastal and Ocean Mapping</w:t>
      </w:r>
    </w:p>
    <w:p w:rsidR="008853AB" w:rsidRPr="0074706A" w:rsidRDefault="008853AB">
      <w:pPr>
        <w:ind w:left="1440"/>
        <w:jc w:val="both"/>
        <w:rPr>
          <w:szCs w:val="24"/>
        </w:rPr>
      </w:pPr>
      <w:r>
        <w:rPr>
          <w:szCs w:val="24"/>
        </w:rPr>
        <w:t xml:space="preserve">Phone: </w:t>
      </w:r>
      <w:r>
        <w:rPr>
          <w:szCs w:val="24"/>
        </w:rPr>
        <w:tab/>
      </w:r>
      <w:r w:rsidRPr="0074706A">
        <w:rPr>
          <w:szCs w:val="24"/>
        </w:rPr>
        <w:t>(603) 862-3438</w:t>
      </w:r>
    </w:p>
    <w:p w:rsidR="008853AB" w:rsidRPr="0074706A" w:rsidRDefault="008853AB">
      <w:pPr>
        <w:ind w:left="1440"/>
        <w:jc w:val="both"/>
        <w:rPr>
          <w:szCs w:val="24"/>
        </w:rPr>
      </w:pPr>
      <w:r w:rsidRPr="0074706A">
        <w:rPr>
          <w:szCs w:val="24"/>
        </w:rPr>
        <w:t xml:space="preserve">Fax: </w:t>
      </w:r>
      <w:r w:rsidRPr="0074706A">
        <w:rPr>
          <w:szCs w:val="24"/>
        </w:rPr>
        <w:tab/>
      </w:r>
      <w:r w:rsidRPr="0074706A">
        <w:rPr>
          <w:szCs w:val="24"/>
        </w:rPr>
        <w:tab/>
        <w:t>(603) 862-0839</w:t>
      </w:r>
    </w:p>
    <w:p w:rsidR="008853AB" w:rsidRPr="0074706A" w:rsidRDefault="008853AB">
      <w:pPr>
        <w:pStyle w:val="Heading4"/>
        <w:jc w:val="both"/>
        <w:rPr>
          <w:b w:val="0"/>
          <w:sz w:val="24"/>
          <w:szCs w:val="24"/>
        </w:rPr>
      </w:pPr>
      <w:r w:rsidRPr="0074706A">
        <w:rPr>
          <w:b w:val="0"/>
          <w:sz w:val="24"/>
          <w:szCs w:val="24"/>
        </w:rPr>
        <w:t xml:space="preserve">NOAA Ship </w:t>
      </w:r>
      <w:r w:rsidRPr="0029117B">
        <w:rPr>
          <w:b w:val="0"/>
          <w:i/>
          <w:sz w:val="24"/>
          <w:szCs w:val="24"/>
        </w:rPr>
        <w:t>Okeanos Explorer</w:t>
      </w:r>
      <w:r w:rsidRPr="0074706A">
        <w:rPr>
          <w:b w:val="0"/>
          <w:sz w:val="24"/>
          <w:szCs w:val="24"/>
        </w:rPr>
        <w:t xml:space="preserve"> - Telephone methods listed in order of increasing expense:</w:t>
      </w:r>
    </w:p>
    <w:p w:rsidR="008853AB" w:rsidRPr="0074706A" w:rsidRDefault="00382273">
      <w:pPr>
        <w:ind w:left="1260" w:firstLine="180"/>
        <w:jc w:val="both"/>
        <w:rPr>
          <w:szCs w:val="24"/>
          <w:lang w:val="fr-FR"/>
        </w:rPr>
      </w:pPr>
      <w:r w:rsidRPr="00382273">
        <w:rPr>
          <w:i/>
          <w:szCs w:val="24"/>
          <w:lang w:val="fr-FR"/>
        </w:rPr>
        <w:t>Okeanos Explorer</w:t>
      </w:r>
      <w:r w:rsidR="008853AB" w:rsidRPr="0074706A">
        <w:rPr>
          <w:szCs w:val="24"/>
          <w:lang w:val="fr-FR"/>
        </w:rPr>
        <w:t xml:space="preserve"> Cellular:</w:t>
      </w:r>
      <w:r w:rsidR="00A75087">
        <w:rPr>
          <w:szCs w:val="24"/>
          <w:lang w:val="fr-FR"/>
        </w:rPr>
        <w:t xml:space="preserve"> (</w:t>
      </w:r>
      <w:r w:rsidR="00A75087">
        <w:rPr>
          <w:lang w:val="fr-FR"/>
        </w:rPr>
        <w:t xml:space="preserve">401) </w:t>
      </w:r>
      <w:r w:rsidR="005A7270">
        <w:rPr>
          <w:lang w:val="fr-FR"/>
        </w:rPr>
        <w:t>713-4114</w:t>
      </w:r>
    </w:p>
    <w:p w:rsidR="008853AB" w:rsidRDefault="00382273">
      <w:pPr>
        <w:pStyle w:val="ColorfulList-Accent11"/>
        <w:ind w:left="1440"/>
        <w:jc w:val="both"/>
      </w:pPr>
      <w:r w:rsidRPr="00382273">
        <w:rPr>
          <w:i/>
          <w:lang w:val="fr-FR"/>
        </w:rPr>
        <w:t>Okeanos Explorer</w:t>
      </w:r>
      <w:r w:rsidR="008853AB" w:rsidRPr="0074706A">
        <w:rPr>
          <w:lang w:val="fr-FR"/>
        </w:rPr>
        <w:t xml:space="preserve"> Iridium:</w:t>
      </w:r>
      <w:r w:rsidR="008853AB" w:rsidRPr="0074706A">
        <w:t>(808) 659-9179</w:t>
      </w:r>
    </w:p>
    <w:p w:rsidR="006621AF" w:rsidRPr="00A75087" w:rsidRDefault="006621AF">
      <w:pPr>
        <w:pStyle w:val="ColorfulList-Accent11"/>
        <w:ind w:left="1440"/>
        <w:jc w:val="both"/>
        <w:rPr>
          <w:lang w:val="fr-FR"/>
        </w:rPr>
      </w:pPr>
      <w:r>
        <w:t>OER Mission Iridium (dry lab): (808) 851-3827</w:t>
      </w:r>
    </w:p>
    <w:p w:rsidR="008853AB" w:rsidRPr="0074706A" w:rsidRDefault="008853AB">
      <w:pPr>
        <w:jc w:val="both"/>
        <w:rPr>
          <w:szCs w:val="24"/>
        </w:rPr>
      </w:pPr>
    </w:p>
    <w:p w:rsidR="008853AB" w:rsidRPr="0074706A" w:rsidRDefault="008853AB">
      <w:pPr>
        <w:pStyle w:val="ColorfulList-Accent11"/>
        <w:ind w:left="1260" w:firstLine="180"/>
        <w:jc w:val="both"/>
      </w:pPr>
      <w:r w:rsidRPr="0074706A">
        <w:t>EX INMARSAT B</w:t>
      </w:r>
    </w:p>
    <w:p w:rsidR="008853AB" w:rsidRPr="0074706A" w:rsidRDefault="008853AB">
      <w:pPr>
        <w:pStyle w:val="ColorfulList-Accent11"/>
        <w:ind w:left="1440"/>
        <w:jc w:val="both"/>
      </w:pPr>
      <w:r w:rsidRPr="0074706A">
        <w:t xml:space="preserve">Line 1: </w:t>
      </w:r>
      <w:r w:rsidRPr="0074706A">
        <w:tab/>
      </w:r>
      <w:r w:rsidRPr="0074706A">
        <w:tab/>
        <w:t>011-</w:t>
      </w:r>
      <w:r w:rsidR="00497EEE" w:rsidRPr="0074706A">
        <w:t>87</w:t>
      </w:r>
      <w:r w:rsidR="00497EEE">
        <w:t>0</w:t>
      </w:r>
      <w:r w:rsidRPr="0074706A">
        <w:t>-764-852-328</w:t>
      </w:r>
    </w:p>
    <w:p w:rsidR="008853AB" w:rsidRPr="0074706A" w:rsidRDefault="008853AB">
      <w:pPr>
        <w:ind w:left="1440"/>
        <w:jc w:val="both"/>
        <w:rPr>
          <w:szCs w:val="24"/>
        </w:rPr>
      </w:pPr>
      <w:r w:rsidRPr="0074706A">
        <w:rPr>
          <w:szCs w:val="24"/>
        </w:rPr>
        <w:t>Line 2:</w:t>
      </w:r>
      <w:r w:rsidRPr="0074706A">
        <w:rPr>
          <w:szCs w:val="24"/>
        </w:rPr>
        <w:tab/>
      </w:r>
      <w:r w:rsidRPr="0074706A">
        <w:rPr>
          <w:szCs w:val="24"/>
        </w:rPr>
        <w:tab/>
      </w:r>
      <w:r w:rsidRPr="0074706A">
        <w:rPr>
          <w:szCs w:val="24"/>
        </w:rPr>
        <w:tab/>
        <w:t>011-</w:t>
      </w:r>
      <w:r w:rsidR="00497EEE" w:rsidRPr="0074706A">
        <w:rPr>
          <w:szCs w:val="24"/>
        </w:rPr>
        <w:t>87</w:t>
      </w:r>
      <w:r w:rsidR="00497EEE">
        <w:rPr>
          <w:szCs w:val="24"/>
        </w:rPr>
        <w:t>0</w:t>
      </w:r>
      <w:r w:rsidRPr="0074706A">
        <w:rPr>
          <w:szCs w:val="24"/>
        </w:rPr>
        <w:t>-764-852-329</w:t>
      </w:r>
    </w:p>
    <w:p w:rsidR="008853AB" w:rsidRPr="0074706A" w:rsidRDefault="008853AB">
      <w:pPr>
        <w:jc w:val="both"/>
        <w:rPr>
          <w:szCs w:val="24"/>
        </w:rPr>
      </w:pPr>
    </w:p>
    <w:p w:rsidR="008853AB" w:rsidRPr="0074706A" w:rsidRDefault="008853AB">
      <w:pPr>
        <w:ind w:firstLine="720"/>
        <w:jc w:val="both"/>
        <w:rPr>
          <w:szCs w:val="24"/>
        </w:rPr>
      </w:pPr>
      <w:r w:rsidRPr="0074706A">
        <w:rPr>
          <w:szCs w:val="24"/>
        </w:rPr>
        <w:tab/>
      </w:r>
      <w:r w:rsidRPr="0074706A">
        <w:rPr>
          <w:szCs w:val="24"/>
        </w:rPr>
        <w:tab/>
        <w:t xml:space="preserve">Voice </w:t>
      </w:r>
      <w:proofErr w:type="gramStart"/>
      <w:r w:rsidRPr="0074706A">
        <w:rPr>
          <w:szCs w:val="24"/>
        </w:rPr>
        <w:t>Over</w:t>
      </w:r>
      <w:proofErr w:type="gramEnd"/>
      <w:r w:rsidRPr="0074706A">
        <w:rPr>
          <w:szCs w:val="24"/>
        </w:rPr>
        <w:t xml:space="preserve"> IP (VoIP) Phone: </w:t>
      </w:r>
    </w:p>
    <w:p w:rsidR="00015570" w:rsidRPr="00015570" w:rsidRDefault="00993AEB">
      <w:pPr>
        <w:widowControl/>
        <w:ind w:left="2880"/>
        <w:rPr>
          <w:snapToGrid/>
          <w:szCs w:val="24"/>
        </w:rPr>
      </w:pPr>
      <w:r>
        <w:rPr>
          <w:snapToGrid/>
          <w:szCs w:val="24"/>
        </w:rPr>
        <w:t>(</w:t>
      </w:r>
      <w:r w:rsidR="00015570" w:rsidRPr="00015570">
        <w:rPr>
          <w:snapToGrid/>
          <w:szCs w:val="24"/>
        </w:rPr>
        <w:t>301</w:t>
      </w:r>
      <w:r>
        <w:rPr>
          <w:snapToGrid/>
          <w:szCs w:val="24"/>
        </w:rPr>
        <w:t xml:space="preserve">) </w:t>
      </w:r>
      <w:r w:rsidR="00015570" w:rsidRPr="00015570">
        <w:rPr>
          <w:snapToGrid/>
          <w:szCs w:val="24"/>
        </w:rPr>
        <w:t>713-7785</w:t>
      </w:r>
    </w:p>
    <w:p w:rsidR="00015570" w:rsidRPr="00015570" w:rsidRDefault="00993AEB">
      <w:pPr>
        <w:widowControl/>
        <w:ind w:left="2880"/>
        <w:rPr>
          <w:snapToGrid/>
          <w:szCs w:val="24"/>
        </w:rPr>
      </w:pPr>
      <w:r>
        <w:rPr>
          <w:snapToGrid/>
          <w:szCs w:val="24"/>
        </w:rPr>
        <w:t>(</w:t>
      </w:r>
      <w:r w:rsidR="00015570" w:rsidRPr="00015570">
        <w:rPr>
          <w:snapToGrid/>
          <w:szCs w:val="24"/>
        </w:rPr>
        <w:t>301</w:t>
      </w:r>
      <w:r>
        <w:rPr>
          <w:snapToGrid/>
          <w:szCs w:val="24"/>
        </w:rPr>
        <w:t xml:space="preserve">) </w:t>
      </w:r>
      <w:r w:rsidR="00015570" w:rsidRPr="00015570">
        <w:rPr>
          <w:snapToGrid/>
          <w:szCs w:val="24"/>
        </w:rPr>
        <w:t>713-7791</w:t>
      </w:r>
    </w:p>
    <w:p w:rsidR="00015570" w:rsidRPr="00015570" w:rsidRDefault="00993AEB">
      <w:pPr>
        <w:widowControl/>
        <w:ind w:left="2880"/>
        <w:rPr>
          <w:snapToGrid/>
          <w:szCs w:val="24"/>
        </w:rPr>
      </w:pPr>
      <w:r>
        <w:rPr>
          <w:snapToGrid/>
          <w:szCs w:val="24"/>
        </w:rPr>
        <w:t>(</w:t>
      </w:r>
      <w:r w:rsidR="00015570" w:rsidRPr="00015570">
        <w:rPr>
          <w:snapToGrid/>
          <w:szCs w:val="24"/>
        </w:rPr>
        <w:t>301</w:t>
      </w:r>
      <w:r>
        <w:rPr>
          <w:snapToGrid/>
          <w:szCs w:val="24"/>
        </w:rPr>
        <w:t xml:space="preserve">) </w:t>
      </w:r>
      <w:r w:rsidR="00015570" w:rsidRPr="00015570">
        <w:rPr>
          <w:snapToGrid/>
          <w:szCs w:val="24"/>
        </w:rPr>
        <w:t>713-7792</w:t>
      </w:r>
    </w:p>
    <w:p w:rsidR="00015570" w:rsidRPr="0074706A" w:rsidRDefault="00015570">
      <w:pPr>
        <w:ind w:left="2880"/>
        <w:jc w:val="both"/>
        <w:rPr>
          <w:szCs w:val="24"/>
        </w:rPr>
      </w:pPr>
    </w:p>
    <w:p w:rsidR="008853AB" w:rsidRPr="00327DCA" w:rsidRDefault="008853AB">
      <w:pPr>
        <w:pStyle w:val="ColorfulList-Accent11"/>
        <w:ind w:left="0"/>
        <w:jc w:val="both"/>
        <w:rPr>
          <w:sz w:val="20"/>
          <w:szCs w:val="20"/>
        </w:rPr>
      </w:pPr>
    </w:p>
    <w:p w:rsidR="008853AB" w:rsidRPr="001832F8" w:rsidRDefault="008853AB">
      <w:pPr>
        <w:pStyle w:val="ColorfulList-Accent11"/>
        <w:ind w:left="0"/>
        <w:jc w:val="both"/>
      </w:pPr>
      <w:r w:rsidRPr="001832F8">
        <w:t xml:space="preserve">E-Mail: </w:t>
      </w:r>
      <w:hyperlink r:id="rId29" w:history="1">
        <w:r w:rsidRPr="001832F8">
          <w:rPr>
            <w:rStyle w:val="Hyperlink"/>
          </w:rPr>
          <w:t>Ops.Explorer@noaa.gov</w:t>
        </w:r>
      </w:hyperlink>
      <w:r w:rsidRPr="001832F8">
        <w:t xml:space="preserve"> - </w:t>
      </w:r>
      <w:r w:rsidRPr="000E6DFC">
        <w:t>(mention the person’s name in SUBJECT field)</w:t>
      </w:r>
    </w:p>
    <w:p w:rsidR="008853AB" w:rsidRPr="000E6DFC" w:rsidRDefault="008853AB">
      <w:pPr>
        <w:pStyle w:val="ColorfulList-Accent11"/>
        <w:ind w:left="900"/>
        <w:jc w:val="both"/>
      </w:pPr>
    </w:p>
    <w:p w:rsidR="008853AB" w:rsidRPr="000E6DFC" w:rsidRDefault="008C6392">
      <w:pPr>
        <w:pStyle w:val="ColorfulList-Accent11"/>
        <w:ind w:left="0"/>
        <w:jc w:val="both"/>
      </w:pPr>
      <w:hyperlink r:id="rId30" w:history="1">
        <w:r w:rsidR="008853AB" w:rsidRPr="000E6DFC">
          <w:rPr>
            <w:rStyle w:val="Hyperlink"/>
          </w:rPr>
          <w:t>expeditioncoordinator.explorer@noaa.gov</w:t>
        </w:r>
      </w:hyperlink>
      <w:r w:rsidR="008853AB">
        <w:t xml:space="preserve"> </w:t>
      </w:r>
      <w:proofErr w:type="gramStart"/>
      <w:r w:rsidR="008853AB" w:rsidRPr="000E6DFC">
        <w:t>For</w:t>
      </w:r>
      <w:proofErr w:type="gramEnd"/>
      <w:r w:rsidR="008853AB" w:rsidRPr="000E6DFC">
        <w:t xml:space="preserve"> dissemination of all hands emails by Expedition Coordinator while </w:t>
      </w:r>
      <w:r w:rsidR="00993AEB">
        <w:t>onboard</w:t>
      </w:r>
      <w:r w:rsidR="008853AB" w:rsidRPr="000E6DFC">
        <w:t>. See ET for password.</w:t>
      </w:r>
    </w:p>
    <w:p w:rsidR="008853AB" w:rsidRPr="003B6FF6" w:rsidRDefault="008853AB">
      <w:pPr>
        <w:widowControl/>
        <w:numPr>
          <w:ilvl w:val="0"/>
          <w:numId w:val="7"/>
        </w:numPr>
        <w:spacing w:before="100" w:beforeAutospacing="1" w:after="100" w:afterAutospacing="1"/>
        <w:jc w:val="both"/>
        <w:rPr>
          <w:b/>
          <w:szCs w:val="24"/>
        </w:rPr>
      </w:pPr>
      <w:r w:rsidRPr="003B6FF6">
        <w:rPr>
          <w:b/>
          <w:szCs w:val="24"/>
        </w:rPr>
        <w:t>IT Security</w:t>
      </w:r>
    </w:p>
    <w:p w:rsidR="008853AB" w:rsidRPr="00FF118C" w:rsidRDefault="008853AB">
      <w:pPr>
        <w:jc w:val="both"/>
      </w:pPr>
      <w:r w:rsidRPr="00FF118C">
        <w:t>Any computer that will be hooked into the ship's network must comply with the NMAO Fleet IT Security Policy prior to establishing a direct connection to the NOAA WAN. Requirements include, but are not limited to:</w:t>
      </w:r>
    </w:p>
    <w:p w:rsidR="008853AB" w:rsidRPr="00FF118C" w:rsidRDefault="008853AB">
      <w:pPr>
        <w:widowControl/>
        <w:numPr>
          <w:ilvl w:val="0"/>
          <w:numId w:val="12"/>
        </w:numPr>
        <w:spacing w:before="100" w:beforeAutospacing="1" w:after="100" w:afterAutospacing="1"/>
        <w:jc w:val="both"/>
        <w:rPr>
          <w:szCs w:val="24"/>
        </w:rPr>
      </w:pPr>
      <w:r w:rsidRPr="00FF118C">
        <w:rPr>
          <w:szCs w:val="24"/>
        </w:rPr>
        <w:t xml:space="preserve">Installation of the latest virus definition (.DAT) file on all systems and performance of a virus scan on each system. </w:t>
      </w:r>
    </w:p>
    <w:p w:rsidR="008853AB" w:rsidRPr="00FF118C" w:rsidRDefault="008853AB">
      <w:pPr>
        <w:widowControl/>
        <w:numPr>
          <w:ilvl w:val="0"/>
          <w:numId w:val="12"/>
        </w:numPr>
        <w:spacing w:before="100" w:beforeAutospacing="1" w:after="100" w:afterAutospacing="1"/>
        <w:jc w:val="both"/>
        <w:rPr>
          <w:szCs w:val="24"/>
        </w:rPr>
      </w:pPr>
      <w:r w:rsidRPr="00FF118C">
        <w:rPr>
          <w:szCs w:val="24"/>
        </w:rPr>
        <w:lastRenderedPageBreak/>
        <w:t xml:space="preserve">Installation of the latest critical operating system security patches. </w:t>
      </w:r>
    </w:p>
    <w:p w:rsidR="008853AB" w:rsidRPr="00FF118C" w:rsidRDefault="008853AB">
      <w:pPr>
        <w:widowControl/>
        <w:numPr>
          <w:ilvl w:val="0"/>
          <w:numId w:val="12"/>
        </w:numPr>
        <w:spacing w:before="100" w:beforeAutospacing="1" w:after="100" w:afterAutospacing="1"/>
        <w:jc w:val="both"/>
        <w:rPr>
          <w:szCs w:val="24"/>
        </w:rPr>
      </w:pPr>
      <w:r w:rsidRPr="00FF118C">
        <w:rPr>
          <w:szCs w:val="24"/>
        </w:rPr>
        <w:t xml:space="preserve">No external public Internet Service Provider (ISP) connections. </w:t>
      </w:r>
    </w:p>
    <w:p w:rsidR="008853AB" w:rsidRPr="00FF118C" w:rsidRDefault="008853AB">
      <w:pPr>
        <w:widowControl/>
        <w:spacing w:before="100" w:beforeAutospacing="1" w:after="100" w:afterAutospacing="1"/>
        <w:jc w:val="both"/>
        <w:rPr>
          <w:szCs w:val="24"/>
        </w:rPr>
      </w:pPr>
      <w:r w:rsidRPr="00FF118C">
        <w:rPr>
          <w:szCs w:val="24"/>
        </w:rPr>
        <w:t xml:space="preserve">Completion of these requirements prior to boarding the ship is </w:t>
      </w:r>
      <w:r>
        <w:rPr>
          <w:szCs w:val="24"/>
        </w:rPr>
        <w:t>required</w:t>
      </w:r>
      <w:r w:rsidRPr="00FF118C">
        <w:rPr>
          <w:szCs w:val="24"/>
        </w:rPr>
        <w:t>.</w:t>
      </w:r>
    </w:p>
    <w:p w:rsidR="008853AB" w:rsidRDefault="008853AB">
      <w:pPr>
        <w:jc w:val="both"/>
      </w:pPr>
      <w:r w:rsidRPr="00FF118C">
        <w:t xml:space="preserve">Non-NOAA personnel using the ship's computers or connecting their own computers to the </w:t>
      </w:r>
      <w:proofErr w:type="gramStart"/>
      <w:r w:rsidRPr="00FF118C">
        <w:t>ship's</w:t>
      </w:r>
      <w:proofErr w:type="gramEnd"/>
      <w:r w:rsidRPr="00FF118C">
        <w:t xml:space="preserve"> network must complete NOAA’s IT Security Awareness Course within </w:t>
      </w:r>
      <w:r w:rsidR="00993AEB">
        <w:t>three</w:t>
      </w:r>
      <w:r w:rsidRPr="00FF118C">
        <w:t xml:space="preserve"> days of embarking.</w:t>
      </w:r>
    </w:p>
    <w:p w:rsidR="008853AB" w:rsidRPr="0007773C" w:rsidRDefault="008853AB">
      <w:pPr>
        <w:jc w:val="both"/>
      </w:pPr>
    </w:p>
    <w:p w:rsidR="008853AB" w:rsidRPr="003B6FF6" w:rsidRDefault="008853AB">
      <w:pPr>
        <w:widowControl/>
        <w:numPr>
          <w:ilvl w:val="0"/>
          <w:numId w:val="7"/>
        </w:numPr>
        <w:spacing w:before="100" w:beforeAutospacing="1" w:after="100" w:afterAutospacing="1"/>
        <w:jc w:val="both"/>
        <w:rPr>
          <w:b/>
          <w:szCs w:val="24"/>
        </w:rPr>
      </w:pPr>
      <w:r w:rsidRPr="003B6FF6">
        <w:rPr>
          <w:b/>
          <w:szCs w:val="24"/>
        </w:rPr>
        <w:t xml:space="preserve">Foreign National Guests Access to OMAO Facilities and Platforms </w:t>
      </w:r>
    </w:p>
    <w:p w:rsidR="006621AF" w:rsidRPr="007C0142" w:rsidRDefault="00C34CF4">
      <w:pPr>
        <w:widowControl/>
        <w:numPr>
          <w:ilvl w:val="0"/>
          <w:numId w:val="19"/>
        </w:numPr>
        <w:suppressAutoHyphens/>
        <w:spacing w:before="100" w:after="100"/>
        <w:jc w:val="both"/>
      </w:pPr>
      <w:r>
        <w:t xml:space="preserve">Foreign National access to the NOAA ship or Federal Facilities is not required for this project. </w:t>
      </w:r>
    </w:p>
    <w:p w:rsidR="008853AB" w:rsidRPr="00354F76" w:rsidRDefault="008853AB">
      <w:pPr>
        <w:jc w:val="both"/>
        <w:rPr>
          <w:b/>
          <w:u w:val="single"/>
        </w:rPr>
      </w:pPr>
      <w:r>
        <w:rPr>
          <w:b/>
          <w:u w:val="single"/>
        </w:rPr>
        <w:br w:type="page"/>
      </w:r>
      <w:r w:rsidRPr="00354F76">
        <w:rPr>
          <w:b/>
          <w:u w:val="single"/>
        </w:rPr>
        <w:lastRenderedPageBreak/>
        <w:t xml:space="preserve">Appendix </w:t>
      </w:r>
      <w:r>
        <w:rPr>
          <w:b/>
          <w:u w:val="single"/>
        </w:rPr>
        <w:t>A</w:t>
      </w:r>
    </w:p>
    <w:p w:rsidR="008853AB" w:rsidRDefault="008853AB">
      <w:pPr>
        <w:jc w:val="center"/>
        <w:rPr>
          <w:b/>
        </w:rPr>
      </w:pPr>
    </w:p>
    <w:p w:rsidR="008853AB" w:rsidRDefault="008853AB">
      <w:pPr>
        <w:jc w:val="center"/>
        <w:rPr>
          <w:b/>
        </w:rPr>
      </w:pPr>
      <w:r>
        <w:rPr>
          <w:b/>
        </w:rPr>
        <w:t>EMERGENCY DATA SHEET</w:t>
      </w:r>
    </w:p>
    <w:p w:rsidR="0086700E" w:rsidRDefault="008853AB">
      <w:pPr>
        <w:pStyle w:val="Heading4"/>
      </w:pPr>
      <w:r>
        <w:t>NOAA OKEANOS EXPLORER</w:t>
      </w:r>
    </w:p>
    <w:p w:rsidR="002D3FC0" w:rsidRPr="00504D4A" w:rsidRDefault="00501FCC">
      <w:pPr>
        <w:pStyle w:val="Heading4"/>
        <w:rPr>
          <w:b w:val="0"/>
          <w:sz w:val="24"/>
          <w:szCs w:val="24"/>
        </w:rPr>
      </w:pPr>
      <w:r w:rsidRPr="00504D4A">
        <w:rPr>
          <w:b w:val="0"/>
          <w:sz w:val="24"/>
          <w:szCs w:val="24"/>
        </w:rPr>
        <w:t xml:space="preserve">Scientists sailing aboard the </w:t>
      </w:r>
      <w:r w:rsidRPr="00504D4A">
        <w:rPr>
          <w:b w:val="0"/>
          <w:i/>
          <w:sz w:val="24"/>
          <w:szCs w:val="24"/>
        </w:rPr>
        <w:t>Okeanos Explorer</w:t>
      </w:r>
      <w:r w:rsidRPr="00504D4A">
        <w:rPr>
          <w:b w:val="0"/>
          <w:sz w:val="24"/>
          <w:szCs w:val="24"/>
        </w:rPr>
        <w:t xml:space="preserve"> should fill out the form found at the following link location: </w:t>
      </w:r>
      <w:hyperlink r:id="rId31" w:history="1">
        <w:r w:rsidRPr="00504D4A">
          <w:rPr>
            <w:rStyle w:val="Hyperlink"/>
            <w:b w:val="0"/>
            <w:sz w:val="24"/>
            <w:szCs w:val="24"/>
          </w:rPr>
          <w:t>https://docs.google.com/a/noaa.gov/forms/d/1pcoSgPluUVxaY64CM1hJ75l1iIYirTk48G-lv37Am_k/viewform</w:t>
        </w:r>
      </w:hyperlink>
      <w:r w:rsidR="002D3FC0" w:rsidRPr="00504D4A">
        <w:rPr>
          <w:b w:val="0"/>
          <w:sz w:val="24"/>
          <w:szCs w:val="24"/>
        </w:rPr>
        <w:t>with their emergency contact information</w:t>
      </w:r>
    </w:p>
    <w:p w:rsidR="002D3FC0" w:rsidRDefault="002D3FC0">
      <w:pPr>
        <w:jc w:val="center"/>
        <w:rPr>
          <w:b/>
        </w:rPr>
      </w:pPr>
    </w:p>
    <w:p w:rsidR="0056721D" w:rsidRDefault="0056721D">
      <w:pPr>
        <w:widowControl/>
      </w:pPr>
      <w:r>
        <w:br w:type="page"/>
      </w:r>
    </w:p>
    <w:p w:rsidR="004F7853" w:rsidRDefault="00650A7A">
      <w:pPr>
        <w:rPr>
          <w:rFonts w:ascii="Calibri" w:eastAsia="Calibri" w:hAnsi="Calibri"/>
          <w:b/>
          <w:noProof/>
          <w:snapToGrid/>
          <w:sz w:val="22"/>
          <w:szCs w:val="22"/>
        </w:rPr>
      </w:pPr>
      <w:r>
        <w:rPr>
          <w:b/>
          <w:u w:val="single"/>
        </w:rPr>
        <w:lastRenderedPageBreak/>
        <w:t>Appendix B</w:t>
      </w:r>
      <w:r w:rsidR="00787815">
        <w:rPr>
          <w:b/>
          <w:u w:val="single"/>
        </w:rPr>
        <w:t xml:space="preserve">: </w:t>
      </w:r>
    </w:p>
    <w:p w:rsidR="00787815" w:rsidRDefault="00787815">
      <w:pPr>
        <w:rPr>
          <w:rFonts w:ascii="Calibri" w:eastAsia="Calibri" w:hAnsi="Calibri"/>
          <w:b/>
          <w:snapToGrid/>
          <w:sz w:val="22"/>
          <w:szCs w:val="22"/>
        </w:rPr>
      </w:pPr>
      <w:r w:rsidRPr="00787815">
        <w:rPr>
          <w:rFonts w:ascii="Calibri" w:eastAsia="Calibri" w:hAnsi="Calibri"/>
          <w:b/>
          <w:snapToGrid/>
          <w:spacing w:val="-1"/>
          <w:sz w:val="22"/>
          <w:szCs w:val="22"/>
        </w:rPr>
        <w:t>Data</w:t>
      </w:r>
      <w:r w:rsidR="009851D1">
        <w:rPr>
          <w:rFonts w:ascii="Calibri" w:eastAsia="Calibri" w:hAnsi="Calibri"/>
          <w:b/>
          <w:snapToGrid/>
          <w:spacing w:val="-1"/>
          <w:sz w:val="22"/>
          <w:szCs w:val="22"/>
        </w:rPr>
        <w:t xml:space="preserve"> </w:t>
      </w:r>
      <w:r w:rsidRPr="00787815">
        <w:rPr>
          <w:rFonts w:ascii="Calibri" w:eastAsia="Calibri" w:hAnsi="Calibri"/>
          <w:b/>
          <w:snapToGrid/>
          <w:spacing w:val="-1"/>
          <w:sz w:val="22"/>
          <w:szCs w:val="22"/>
        </w:rPr>
        <w:t>Management</w:t>
      </w:r>
      <w:r w:rsidRPr="00787815">
        <w:rPr>
          <w:rFonts w:ascii="Calibri" w:eastAsia="Calibri" w:hAnsi="Calibri"/>
          <w:b/>
          <w:snapToGrid/>
          <w:sz w:val="22"/>
          <w:szCs w:val="22"/>
        </w:rPr>
        <w:t xml:space="preserve"> Plan</w:t>
      </w:r>
    </w:p>
    <w:p w:rsidR="00014711" w:rsidRDefault="00014711">
      <w:pPr>
        <w:rPr>
          <w:rFonts w:ascii="Calibri" w:eastAsia="Calibri" w:hAnsi="Calibri"/>
          <w:b/>
          <w:snapToGrid/>
          <w:sz w:val="22"/>
          <w:szCs w:val="22"/>
        </w:rPr>
      </w:pPr>
    </w:p>
    <w:p w:rsidR="00014711" w:rsidRPr="00223FC6" w:rsidRDefault="00014711">
      <w:pPr>
        <w:rPr>
          <w:b/>
          <w:u w:val="single"/>
        </w:rPr>
        <w:sectPr w:rsidR="00014711" w:rsidRPr="00223FC6" w:rsidSect="0034286B">
          <w:footerReference w:type="default" r:id="rId32"/>
          <w:pgSz w:w="12250" w:h="15850"/>
          <w:pgMar w:top="1440" w:right="1800" w:bottom="1440" w:left="1800" w:header="720" w:footer="720" w:gutter="0"/>
          <w:cols w:space="720" w:equalWidth="0">
            <w:col w:w="9990" w:space="589"/>
          </w:cols>
          <w:docGrid w:linePitch="326"/>
        </w:sectPr>
      </w:pPr>
    </w:p>
    <w:p w:rsidR="00C376D6" w:rsidRDefault="006F3E87">
      <w:pPr>
        <w:rPr>
          <w:b/>
          <w:noProof/>
          <w:snapToGrid/>
          <w:u w:val="single"/>
        </w:rPr>
      </w:pPr>
      <w:r w:rsidRPr="00175291">
        <w:rPr>
          <w:b/>
          <w:u w:val="single"/>
        </w:rPr>
        <w:lastRenderedPageBreak/>
        <w:t>Appendix C</w:t>
      </w:r>
      <w:proofErr w:type="gramStart"/>
      <w:r w:rsidR="00760E3C">
        <w:rPr>
          <w:b/>
          <w:u w:val="single"/>
        </w:rPr>
        <w:t>:</w:t>
      </w:r>
      <w:r w:rsidR="00C02A1C" w:rsidRPr="00175291">
        <w:rPr>
          <w:b/>
          <w:u w:val="single"/>
        </w:rPr>
        <w:t>Categorical</w:t>
      </w:r>
      <w:proofErr w:type="gramEnd"/>
      <w:r w:rsidR="00C02A1C" w:rsidRPr="00175291">
        <w:rPr>
          <w:b/>
          <w:u w:val="single"/>
        </w:rPr>
        <w:t xml:space="preserve"> Exclusion</w:t>
      </w:r>
    </w:p>
    <w:p w:rsidR="00A24DFA" w:rsidRDefault="00A24DFA">
      <w:pPr>
        <w:rPr>
          <w:b/>
          <w:u w:val="single"/>
        </w:rPr>
      </w:pPr>
      <w:bookmarkStart w:id="6" w:name="_GoBack"/>
      <w:bookmarkEnd w:id="6"/>
    </w:p>
    <w:p w:rsidR="00E03F5A" w:rsidRDefault="00E03F5A">
      <w:pPr>
        <w:rPr>
          <w:b/>
          <w:u w:val="single"/>
        </w:rPr>
      </w:pPr>
      <w:r w:rsidRPr="00B72FBB">
        <w:rPr>
          <w:b/>
          <w:u w:val="single"/>
        </w:rPr>
        <w:t xml:space="preserve">Appendix </w:t>
      </w:r>
      <w:r w:rsidR="009E6ED2">
        <w:rPr>
          <w:b/>
          <w:u w:val="single"/>
        </w:rPr>
        <w:t>D</w:t>
      </w:r>
      <w:r w:rsidRPr="00B72FBB">
        <w:rPr>
          <w:b/>
          <w:u w:val="single"/>
        </w:rPr>
        <w:t xml:space="preserve">. </w:t>
      </w:r>
      <w:r w:rsidR="00564523" w:rsidRPr="00B72FBB">
        <w:rPr>
          <w:b/>
          <w:u w:val="single"/>
        </w:rPr>
        <w:t>NASA Maritime Aerosols Network Survey of Opportunity</w:t>
      </w:r>
    </w:p>
    <w:p w:rsidR="00294387" w:rsidRDefault="00294387">
      <w:pPr>
        <w:rPr>
          <w:b/>
          <w:u w:val="single"/>
        </w:rPr>
      </w:pPr>
    </w:p>
    <w:p w:rsidR="00B72FBB" w:rsidRPr="00034F8E" w:rsidRDefault="00B72FBB">
      <w:pPr>
        <w:rPr>
          <w:b/>
        </w:rPr>
      </w:pPr>
      <w:r w:rsidRPr="00034F8E">
        <w:rPr>
          <w:b/>
        </w:rPr>
        <w:t>Survey or Project Name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72FBB" w:rsidRPr="00C67BB7">
        <w:trPr>
          <w:trHeight w:val="458"/>
        </w:trPr>
        <w:tc>
          <w:tcPr>
            <w:tcW w:w="8748" w:type="dxa"/>
          </w:tcPr>
          <w:p w:rsidR="00B72FBB" w:rsidRPr="00C67BB7" w:rsidRDefault="00B72FBB">
            <w:pPr>
              <w:rPr>
                <w:b/>
                <w:sz w:val="20"/>
              </w:rPr>
            </w:pPr>
            <w:r>
              <w:rPr>
                <w:b/>
                <w:sz w:val="20"/>
              </w:rPr>
              <w:t>Maritime Aerosol Network</w:t>
            </w:r>
          </w:p>
        </w:tc>
      </w:tr>
    </w:tbl>
    <w:p w:rsidR="00B72FBB" w:rsidRPr="00034F8E" w:rsidRDefault="00B72FBB" w:rsidP="00265700">
      <w:pPr>
        <w:rPr>
          <w:sz w:val="20"/>
        </w:rPr>
      </w:pPr>
    </w:p>
    <w:p w:rsidR="00B72FBB" w:rsidRPr="007213BC" w:rsidRDefault="00B72FBB">
      <w:pPr>
        <w:rPr>
          <w:b/>
        </w:rPr>
      </w:pPr>
      <w:r w:rsidRPr="007213BC">
        <w:rPr>
          <w:b/>
        </w:rPr>
        <w:t>Points of Contact</w:t>
      </w:r>
      <w:r>
        <w:rPr>
          <w:b/>
        </w:rPr>
        <w:t xml:space="preserve"> (POC)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068"/>
      </w:tblGrid>
      <w:tr w:rsidR="00B72FBB" w:rsidRPr="00C67BB7">
        <w:tc>
          <w:tcPr>
            <w:tcW w:w="4680" w:type="dxa"/>
            <w:tcBorders>
              <w:bottom w:val="nil"/>
            </w:tcBorders>
          </w:tcPr>
          <w:p w:rsidR="00B72FBB" w:rsidRPr="00C67BB7" w:rsidRDefault="00B72FBB">
            <w:pPr>
              <w:rPr>
                <w:i/>
                <w:sz w:val="20"/>
              </w:rPr>
            </w:pPr>
            <w:r w:rsidRPr="00C67BB7">
              <w:rPr>
                <w:i/>
                <w:sz w:val="20"/>
              </w:rPr>
              <w:t>Lead POC or Principle Investigator (PI &amp; Affiliation)</w:t>
            </w:r>
          </w:p>
        </w:tc>
        <w:tc>
          <w:tcPr>
            <w:tcW w:w="4068" w:type="dxa"/>
            <w:tcBorders>
              <w:bottom w:val="single" w:sz="4" w:space="0" w:color="auto"/>
            </w:tcBorders>
          </w:tcPr>
          <w:p w:rsidR="00B72FBB" w:rsidRDefault="00B72FBB">
            <w:pPr>
              <w:rPr>
                <w:i/>
                <w:sz w:val="20"/>
              </w:rPr>
            </w:pPr>
            <w:r w:rsidRPr="00C67BB7">
              <w:rPr>
                <w:i/>
                <w:sz w:val="20"/>
              </w:rPr>
              <w:t>Supporting Team Members</w:t>
            </w:r>
            <w:r>
              <w:rPr>
                <w:i/>
                <w:sz w:val="20"/>
              </w:rPr>
              <w:t xml:space="preserve"> ashore</w:t>
            </w:r>
          </w:p>
          <w:p w:rsidR="00B72FBB" w:rsidRDefault="00B72FBB">
            <w:pPr>
              <w:rPr>
                <w:i/>
                <w:sz w:val="20"/>
              </w:rPr>
            </w:pPr>
          </w:p>
          <w:p w:rsidR="00B72FBB" w:rsidRDefault="00B72FBB">
            <w:pPr>
              <w:rPr>
                <w:i/>
                <w:sz w:val="20"/>
              </w:rPr>
            </w:pPr>
          </w:p>
          <w:p w:rsidR="00B72FBB" w:rsidRPr="00C67BB7" w:rsidRDefault="00B72FBB">
            <w:pPr>
              <w:rPr>
                <w:i/>
                <w:sz w:val="20"/>
              </w:rPr>
            </w:pPr>
          </w:p>
        </w:tc>
      </w:tr>
      <w:tr w:rsidR="00B72FBB" w:rsidRPr="00C67BB7">
        <w:trPr>
          <w:trHeight w:val="768"/>
        </w:trPr>
        <w:tc>
          <w:tcPr>
            <w:tcW w:w="4680" w:type="dxa"/>
            <w:tcBorders>
              <w:top w:val="nil"/>
            </w:tcBorders>
          </w:tcPr>
          <w:p w:rsidR="00B72FBB" w:rsidRPr="00C67BB7" w:rsidRDefault="00B72FBB" w:rsidP="00265700">
            <w:pPr>
              <w:rPr>
                <w:b/>
                <w:sz w:val="20"/>
              </w:rPr>
            </w:pPr>
            <w:r>
              <w:rPr>
                <w:b/>
                <w:sz w:val="20"/>
              </w:rPr>
              <w:t>POC: Dr. Alexander Smirnov</w:t>
            </w:r>
          </w:p>
        </w:tc>
        <w:tc>
          <w:tcPr>
            <w:tcW w:w="4068" w:type="dxa"/>
            <w:tcBorders>
              <w:top w:val="single" w:sz="4" w:space="0" w:color="auto"/>
            </w:tcBorders>
          </w:tcPr>
          <w:p w:rsidR="00B72FBB" w:rsidRDefault="00B72FBB">
            <w:pPr>
              <w:rPr>
                <w:i/>
                <w:sz w:val="20"/>
              </w:rPr>
            </w:pPr>
            <w:r>
              <w:rPr>
                <w:i/>
                <w:sz w:val="20"/>
              </w:rPr>
              <w:t>S</w:t>
            </w:r>
            <w:r w:rsidRPr="00C67BB7">
              <w:rPr>
                <w:i/>
                <w:sz w:val="20"/>
              </w:rPr>
              <w:t>upporting Team Members</w:t>
            </w:r>
            <w:r>
              <w:rPr>
                <w:i/>
                <w:sz w:val="20"/>
              </w:rPr>
              <w:t xml:space="preserve"> aboard (if required)</w:t>
            </w:r>
          </w:p>
          <w:p w:rsidR="00B72FBB" w:rsidRDefault="00B72FBB">
            <w:pPr>
              <w:rPr>
                <w:b/>
                <w:sz w:val="20"/>
              </w:rPr>
            </w:pPr>
          </w:p>
          <w:p w:rsidR="00B72FBB" w:rsidRDefault="00B72FBB">
            <w:pPr>
              <w:rPr>
                <w:b/>
                <w:sz w:val="20"/>
              </w:rPr>
            </w:pPr>
          </w:p>
          <w:p w:rsidR="00B72FBB" w:rsidRPr="00C67BB7" w:rsidRDefault="00B72FBB">
            <w:pPr>
              <w:rPr>
                <w:b/>
                <w:sz w:val="20"/>
              </w:rPr>
            </w:pPr>
          </w:p>
        </w:tc>
      </w:tr>
    </w:tbl>
    <w:p w:rsidR="00B72FBB" w:rsidRPr="00807F37" w:rsidRDefault="00B72FBB" w:rsidP="00265700">
      <w:pPr>
        <w:rPr>
          <w:b/>
          <w:sz w:val="20"/>
        </w:rPr>
      </w:pPr>
    </w:p>
    <w:p w:rsidR="00B72FBB" w:rsidRPr="00807F37" w:rsidRDefault="00B72FBB">
      <w:pPr>
        <w:rPr>
          <w:b/>
        </w:rPr>
      </w:pPr>
      <w:r w:rsidRPr="00807F37">
        <w:rPr>
          <w:b/>
        </w:rPr>
        <w:t>Activities Description(s</w:t>
      </w:r>
      <w:proofErr w:type="gramStart"/>
      <w:r w:rsidRPr="00807F37">
        <w:rPr>
          <w:b/>
        </w:rPr>
        <w:t>)</w:t>
      </w:r>
      <w:r w:rsidRPr="00581374">
        <w:rPr>
          <w:i/>
          <w:sz w:val="20"/>
        </w:rPr>
        <w:t>(</w:t>
      </w:r>
      <w:proofErr w:type="gramEnd"/>
      <w:r w:rsidRPr="00581374">
        <w:rPr>
          <w:i/>
          <w:sz w:val="20"/>
        </w:rPr>
        <w:t>Include goals, objectives and tasks)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72FBB" w:rsidRPr="00C67BB7">
        <w:trPr>
          <w:trHeight w:val="3554"/>
        </w:trPr>
        <w:tc>
          <w:tcPr>
            <w:tcW w:w="8748" w:type="dxa"/>
          </w:tcPr>
          <w:p w:rsidR="00B72FBB" w:rsidRDefault="00B72FBB">
            <w:pPr>
              <w:rPr>
                <w:b/>
                <w:sz w:val="20"/>
              </w:rPr>
            </w:pPr>
          </w:p>
          <w:p w:rsidR="00B72FBB" w:rsidRPr="00C67BB7" w:rsidRDefault="00B72FBB">
            <w:pPr>
              <w:rPr>
                <w:b/>
                <w:sz w:val="20"/>
              </w:rPr>
            </w:pPr>
            <w:r w:rsidRPr="00E1680C">
              <w:rPr>
                <w:b/>
                <w:sz w:val="20"/>
              </w:rPr>
              <w:t xml:space="preserve">The Maritime Aerosol Network (MAN) component of AERONET provides ship-borne aerosol optical depth measurements from the </w:t>
            </w:r>
            <w:proofErr w:type="spellStart"/>
            <w:r w:rsidRPr="00E1680C">
              <w:rPr>
                <w:b/>
                <w:sz w:val="20"/>
              </w:rPr>
              <w:t>Microtops</w:t>
            </w:r>
            <w:proofErr w:type="spellEnd"/>
            <w:r w:rsidRPr="00E1680C">
              <w:rPr>
                <w:b/>
                <w:sz w:val="20"/>
              </w:rPr>
              <w:t xml:space="preserve">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rsidR="00B72FBB" w:rsidRDefault="00B72FBB" w:rsidP="00265700">
      <w:pPr>
        <w:rPr>
          <w:b/>
          <w:u w:val="single"/>
        </w:rPr>
      </w:pPr>
    </w:p>
    <w:p w:rsidR="00846D45" w:rsidRDefault="00846D45">
      <w:pPr>
        <w:rPr>
          <w:b/>
          <w:u w:val="single"/>
        </w:rPr>
      </w:pPr>
    </w:p>
    <w:p w:rsidR="00102692" w:rsidRDefault="00102692">
      <w:pPr>
        <w:widowControl/>
        <w:rPr>
          <w:b/>
          <w:u w:val="single"/>
        </w:rPr>
      </w:pPr>
      <w:r>
        <w:rPr>
          <w:b/>
          <w:u w:val="single"/>
        </w:rPr>
        <w:br w:type="page"/>
      </w:r>
    </w:p>
    <w:p w:rsidR="00C376D6" w:rsidRDefault="00692CDC">
      <w:pPr>
        <w:rPr>
          <w:b/>
          <w:bCs/>
          <w:szCs w:val="24"/>
        </w:rPr>
      </w:pPr>
      <w:r>
        <w:rPr>
          <w:b/>
          <w:bCs/>
          <w:szCs w:val="24"/>
        </w:rPr>
        <w:lastRenderedPageBreak/>
        <w:t xml:space="preserve">Appendix </w:t>
      </w:r>
      <w:r w:rsidR="00FD52D5">
        <w:rPr>
          <w:b/>
          <w:bCs/>
          <w:szCs w:val="24"/>
        </w:rPr>
        <w:t>E</w:t>
      </w:r>
      <w:r>
        <w:rPr>
          <w:b/>
          <w:bCs/>
          <w:szCs w:val="24"/>
        </w:rPr>
        <w:t xml:space="preserve">: Memo for the Record on Sonars </w:t>
      </w:r>
      <w:r w:rsidR="00806CE3" w:rsidRPr="00CF3AE5">
        <w:rPr>
          <w:b/>
          <w:bCs/>
          <w:noProof/>
          <w:snapToGrid/>
          <w:szCs w:val="24"/>
        </w:rPr>
        <w:drawing>
          <wp:inline distT="0" distB="0" distL="0" distR="0" wp14:anchorId="33C510FE" wp14:editId="2A29AEA6">
            <wp:extent cx="5381037" cy="6980975"/>
            <wp:effectExtent l="19050" t="0" r="0" b="0"/>
            <wp:docPr id="7" name="Picture 0" descr="2014 03 07 Revised OER EX Sonar and Mammal 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03 07 Revised OER EX Sonar and Mammal Guidance.jpg"/>
                    <pic:cNvPicPr/>
                  </pic:nvPicPr>
                  <pic:blipFill>
                    <a:blip r:embed="rId33"/>
                    <a:stretch>
                      <a:fillRect/>
                    </a:stretch>
                  </pic:blipFill>
                  <pic:spPr>
                    <a:xfrm>
                      <a:off x="0" y="0"/>
                      <a:ext cx="5381037" cy="6980975"/>
                    </a:xfrm>
                    <a:prstGeom prst="rect">
                      <a:avLst/>
                    </a:prstGeom>
                  </pic:spPr>
                </pic:pic>
              </a:graphicData>
            </a:graphic>
          </wp:inline>
        </w:drawing>
      </w:r>
    </w:p>
    <w:p w:rsidR="00C376D6" w:rsidRDefault="00C376D6">
      <w:pPr>
        <w:widowControl/>
        <w:rPr>
          <w:b/>
          <w:bCs/>
          <w:szCs w:val="24"/>
        </w:rPr>
      </w:pPr>
    </w:p>
    <w:sectPr w:rsidR="00C376D6" w:rsidSect="00656258">
      <w:headerReference w:type="default" r:id="rId34"/>
      <w:footerReference w:type="even" r:id="rId35"/>
      <w:footerReference w:type="default" r:id="rId36"/>
      <w:headerReference w:type="first" r:id="rId37"/>
      <w:endnotePr>
        <w:numFmt w:val="decimal"/>
      </w:endnotePr>
      <w:pgSz w:w="12240" w:h="15840"/>
      <w:pgMar w:top="1440" w:right="1440" w:bottom="1440" w:left="1440" w:header="1440" w:footer="1440" w:gutter="0"/>
      <w:cols w:space="720"/>
      <w:noEndnote/>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E3F573" w15:done="0"/>
  <w15:commentEx w15:paraId="192DACDA" w15:done="0"/>
  <w15:commentEx w15:paraId="3B921DDE" w15:done="0"/>
  <w15:commentEx w15:paraId="084CF50D" w15:done="0"/>
  <w15:commentEx w15:paraId="6F15AC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C27" w:rsidRDefault="002F5C27">
      <w:r>
        <w:separator/>
      </w:r>
    </w:p>
  </w:endnote>
  <w:endnote w:type="continuationSeparator" w:id="0">
    <w:p w:rsidR="002F5C27" w:rsidRDefault="002F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icago">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92" w:rsidRDefault="008C6392">
    <w:pPr>
      <w:pStyle w:val="Footer"/>
      <w:jc w:val="right"/>
    </w:pPr>
    <w:r>
      <w:fldChar w:fldCharType="begin"/>
    </w:r>
    <w:r>
      <w:instrText xml:space="preserve"> PAGE   \* MERGEFORMAT </w:instrText>
    </w:r>
    <w:r>
      <w:fldChar w:fldCharType="separate"/>
    </w:r>
    <w:r w:rsidR="00CE5F94">
      <w:rPr>
        <w:noProof/>
      </w:rPr>
      <w:t>1</w:t>
    </w:r>
    <w:r>
      <w:rPr>
        <w:noProof/>
      </w:rPr>
      <w:fldChar w:fldCharType="end"/>
    </w:r>
  </w:p>
  <w:p w:rsidR="008C6392" w:rsidRDefault="008C63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92" w:rsidRDefault="008C6392">
    <w:pPr>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92" w:rsidRDefault="008C63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C6392" w:rsidRDefault="008C63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92" w:rsidRDefault="008C6392">
    <w:pPr>
      <w:spacing w:line="240" w:lineRule="exact"/>
    </w:pPr>
  </w:p>
  <w:p w:rsidR="008C6392" w:rsidRDefault="008C6392">
    <w:pPr>
      <w:framePr w:wrap="around" w:vAnchor="text" w:hAnchor="margin" w:xAlign="center" w:y="1"/>
      <w:jc w:val="center"/>
    </w:pPr>
    <w:r>
      <w:fldChar w:fldCharType="begin"/>
    </w:r>
    <w:r>
      <w:instrText xml:space="preserve">PAGE </w:instrText>
    </w:r>
    <w:r>
      <w:fldChar w:fldCharType="separate"/>
    </w:r>
    <w:r w:rsidR="00A24DFA">
      <w:rPr>
        <w:noProof/>
      </w:rPr>
      <w:t>25</w:t>
    </w:r>
    <w:r>
      <w:rPr>
        <w:noProof/>
      </w:rPr>
      <w:fldChar w:fldCharType="end"/>
    </w:r>
  </w:p>
  <w:p w:rsidR="008C6392" w:rsidRDefault="008C63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C27" w:rsidRDefault="002F5C27">
      <w:r>
        <w:separator/>
      </w:r>
    </w:p>
  </w:footnote>
  <w:footnote w:type="continuationSeparator" w:id="0">
    <w:p w:rsidR="002F5C27" w:rsidRDefault="002F5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66449"/>
      <w:docPartObj>
        <w:docPartGallery w:val="Watermarks"/>
        <w:docPartUnique/>
      </w:docPartObj>
    </w:sdtPr>
    <w:sdtContent>
      <w:p w:rsidR="008C6392" w:rsidRDefault="008C639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92" w:rsidRPr="00656258" w:rsidRDefault="008C6392" w:rsidP="00656258">
    <w:pPr>
      <w:pStyle w:val="Header"/>
      <w:jc w:val="center"/>
      <w:rPr>
        <w:rFonts w:ascii="Arial" w:hAnsi="Arial" w:cs="Arial"/>
        <w:b/>
        <w:color w:val="FF000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92" w:rsidRPr="00656258" w:rsidRDefault="008C6392" w:rsidP="00656258">
    <w:pPr>
      <w:pStyle w:val="Header"/>
      <w:jc w:val="center"/>
      <w:rPr>
        <w:rFonts w:ascii="Arial" w:hAnsi="Arial" w:cs="Arial"/>
        <w:b/>
        <w:color w:val="FF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9"/>
    <w:multiLevelType w:val="multilevel"/>
    <w:tmpl w:val="0000000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B"/>
    <w:multiLevelType w:val="singleLevel"/>
    <w:tmpl w:val="0000000B"/>
    <w:name w:val="WW8Num29"/>
    <w:lvl w:ilvl="0">
      <w:start w:val="3"/>
      <w:numFmt w:val="bullet"/>
      <w:lvlText w:val=""/>
      <w:lvlJc w:val="left"/>
      <w:pPr>
        <w:tabs>
          <w:tab w:val="num" w:pos="1440"/>
        </w:tabs>
        <w:ind w:left="1440" w:hanging="360"/>
      </w:pPr>
      <w:rPr>
        <w:rFonts w:ascii="Symbol" w:hAnsi="Symbol"/>
      </w:rPr>
    </w:lvl>
  </w:abstractNum>
  <w:abstractNum w:abstractNumId="4">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6907111"/>
    <w:multiLevelType w:val="hybridMultilevel"/>
    <w:tmpl w:val="46826A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C5BAE"/>
    <w:multiLevelType w:val="multilevel"/>
    <w:tmpl w:val="289086BC"/>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7">
    <w:nsid w:val="198549BF"/>
    <w:multiLevelType w:val="multilevel"/>
    <w:tmpl w:val="BDB8C9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1C201D8E"/>
    <w:multiLevelType w:val="multilevel"/>
    <w:tmpl w:val="6F16FB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9">
    <w:nsid w:val="21493519"/>
    <w:multiLevelType w:val="hybridMultilevel"/>
    <w:tmpl w:val="768AF5BA"/>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201FFC"/>
    <w:multiLevelType w:val="multilevel"/>
    <w:tmpl w:val="7324C3E8"/>
    <w:lvl w:ilvl="0">
      <w:start w:val="14"/>
      <w:numFmt w:val="decimal"/>
      <w:lvlText w:val="%1-"/>
      <w:lvlJc w:val="left"/>
      <w:pPr>
        <w:ind w:left="395" w:hanging="294"/>
      </w:pPr>
      <w:rPr>
        <w:rFonts w:ascii="Calibri" w:eastAsia="Calibri" w:hAnsi="Calibri" w:hint="default"/>
        <w:color w:val="1F487C"/>
        <w:spacing w:val="1"/>
        <w:w w:val="99"/>
        <w:sz w:val="22"/>
        <w:szCs w:val="22"/>
      </w:rPr>
    </w:lvl>
    <w:lvl w:ilvl="1">
      <w:start w:val="1"/>
      <w:numFmt w:val="decimal"/>
      <w:lvlText w:val="%2."/>
      <w:lvlJc w:val="left"/>
      <w:pPr>
        <w:ind w:left="541" w:hanging="342"/>
      </w:pPr>
      <w:rPr>
        <w:rFonts w:ascii="Calibri" w:eastAsia="Calibri" w:hAnsi="Calibri" w:hint="default"/>
        <w:b/>
        <w:bCs/>
        <w:w w:val="99"/>
        <w:sz w:val="28"/>
        <w:szCs w:val="28"/>
      </w:rPr>
    </w:lvl>
    <w:lvl w:ilvl="2">
      <w:start w:val="1"/>
      <w:numFmt w:val="decimal"/>
      <w:lvlText w:val="%2.%3"/>
      <w:lvlJc w:val="left"/>
      <w:pPr>
        <w:ind w:left="867" w:hanging="390"/>
      </w:pPr>
      <w:rPr>
        <w:rFonts w:ascii="Calibri" w:eastAsia="Calibri" w:hAnsi="Calibri" w:hint="default"/>
        <w:b/>
        <w:bCs/>
        <w:spacing w:val="1"/>
        <w:w w:val="99"/>
        <w:sz w:val="22"/>
        <w:szCs w:val="22"/>
      </w:rPr>
    </w:lvl>
    <w:lvl w:ilvl="3">
      <w:start w:val="1"/>
      <w:numFmt w:val="bullet"/>
      <w:lvlText w:val="•"/>
      <w:lvlJc w:val="left"/>
      <w:pPr>
        <w:ind w:left="867" w:hanging="390"/>
      </w:pPr>
      <w:rPr>
        <w:rFonts w:hint="default"/>
      </w:rPr>
    </w:lvl>
    <w:lvl w:ilvl="4">
      <w:start w:val="1"/>
      <w:numFmt w:val="bullet"/>
      <w:lvlText w:val="•"/>
      <w:lvlJc w:val="left"/>
      <w:pPr>
        <w:ind w:left="867" w:hanging="390"/>
      </w:pPr>
      <w:rPr>
        <w:rFonts w:hint="default"/>
      </w:rPr>
    </w:lvl>
    <w:lvl w:ilvl="5">
      <w:start w:val="1"/>
      <w:numFmt w:val="bullet"/>
      <w:lvlText w:val="•"/>
      <w:lvlJc w:val="left"/>
      <w:pPr>
        <w:ind w:left="2593" w:hanging="390"/>
      </w:pPr>
      <w:rPr>
        <w:rFonts w:hint="default"/>
      </w:rPr>
    </w:lvl>
    <w:lvl w:ilvl="6">
      <w:start w:val="1"/>
      <w:numFmt w:val="bullet"/>
      <w:lvlText w:val="•"/>
      <w:lvlJc w:val="left"/>
      <w:pPr>
        <w:ind w:left="4319" w:hanging="390"/>
      </w:pPr>
      <w:rPr>
        <w:rFonts w:hint="default"/>
      </w:rPr>
    </w:lvl>
    <w:lvl w:ilvl="7">
      <w:start w:val="1"/>
      <w:numFmt w:val="bullet"/>
      <w:lvlText w:val="•"/>
      <w:lvlJc w:val="left"/>
      <w:pPr>
        <w:ind w:left="6045" w:hanging="390"/>
      </w:pPr>
      <w:rPr>
        <w:rFonts w:hint="default"/>
      </w:rPr>
    </w:lvl>
    <w:lvl w:ilvl="8">
      <w:start w:val="1"/>
      <w:numFmt w:val="bullet"/>
      <w:lvlText w:val="•"/>
      <w:lvlJc w:val="left"/>
      <w:pPr>
        <w:ind w:left="7771" w:hanging="390"/>
      </w:pPr>
      <w:rPr>
        <w:rFonts w:hint="default"/>
      </w:rPr>
    </w:lvl>
  </w:abstractNum>
  <w:abstractNum w:abstractNumId="11">
    <w:nsid w:val="2A3C7BC6"/>
    <w:multiLevelType w:val="multilevel"/>
    <w:tmpl w:val="6A9EB9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2C7950F4"/>
    <w:multiLevelType w:val="hybridMultilevel"/>
    <w:tmpl w:val="4AE0CF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CE5929"/>
    <w:multiLevelType w:val="hybridMultilevel"/>
    <w:tmpl w:val="A5787B3C"/>
    <w:lvl w:ilvl="0" w:tplc="A68E3C0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5250DD6"/>
    <w:multiLevelType w:val="multilevel"/>
    <w:tmpl w:val="1890C850"/>
    <w:lvl w:ilvl="0">
      <w:start w:val="1"/>
      <w:numFmt w:val="decimal"/>
      <w:lvlText w:val="%1"/>
      <w:lvlJc w:val="left"/>
      <w:pPr>
        <w:ind w:left="867" w:hanging="390"/>
      </w:pPr>
      <w:rPr>
        <w:rFonts w:hint="default"/>
      </w:rPr>
    </w:lvl>
    <w:lvl w:ilvl="1">
      <w:start w:val="4"/>
      <w:numFmt w:val="decimal"/>
      <w:lvlText w:val="%1.%2"/>
      <w:lvlJc w:val="left"/>
      <w:pPr>
        <w:ind w:left="867" w:hanging="390"/>
      </w:pPr>
      <w:rPr>
        <w:rFonts w:ascii="Calibri" w:eastAsia="Calibri" w:hAnsi="Calibri" w:hint="default"/>
        <w:b/>
        <w:bCs/>
        <w:spacing w:val="1"/>
        <w:w w:val="99"/>
        <w:sz w:val="22"/>
        <w:szCs w:val="22"/>
      </w:rPr>
    </w:lvl>
    <w:lvl w:ilvl="2">
      <w:start w:val="1"/>
      <w:numFmt w:val="bullet"/>
      <w:lvlText w:val="•"/>
      <w:lvlJc w:val="left"/>
      <w:pPr>
        <w:ind w:left="2970" w:hanging="390"/>
      </w:pPr>
      <w:rPr>
        <w:rFonts w:hint="default"/>
      </w:rPr>
    </w:lvl>
    <w:lvl w:ilvl="3">
      <w:start w:val="1"/>
      <w:numFmt w:val="bullet"/>
      <w:lvlText w:val="•"/>
      <w:lvlJc w:val="left"/>
      <w:pPr>
        <w:ind w:left="4021" w:hanging="390"/>
      </w:pPr>
      <w:rPr>
        <w:rFonts w:hint="default"/>
      </w:rPr>
    </w:lvl>
    <w:lvl w:ilvl="4">
      <w:start w:val="1"/>
      <w:numFmt w:val="bullet"/>
      <w:lvlText w:val="•"/>
      <w:lvlJc w:val="left"/>
      <w:pPr>
        <w:ind w:left="5073" w:hanging="390"/>
      </w:pPr>
      <w:rPr>
        <w:rFonts w:hint="default"/>
      </w:rPr>
    </w:lvl>
    <w:lvl w:ilvl="5">
      <w:start w:val="1"/>
      <w:numFmt w:val="bullet"/>
      <w:lvlText w:val="•"/>
      <w:lvlJc w:val="left"/>
      <w:pPr>
        <w:ind w:left="6124" w:hanging="390"/>
      </w:pPr>
      <w:rPr>
        <w:rFonts w:hint="default"/>
      </w:rPr>
    </w:lvl>
    <w:lvl w:ilvl="6">
      <w:start w:val="1"/>
      <w:numFmt w:val="bullet"/>
      <w:lvlText w:val="•"/>
      <w:lvlJc w:val="left"/>
      <w:pPr>
        <w:ind w:left="7176" w:hanging="390"/>
      </w:pPr>
      <w:rPr>
        <w:rFonts w:hint="default"/>
      </w:rPr>
    </w:lvl>
    <w:lvl w:ilvl="7">
      <w:start w:val="1"/>
      <w:numFmt w:val="bullet"/>
      <w:lvlText w:val="•"/>
      <w:lvlJc w:val="left"/>
      <w:pPr>
        <w:ind w:left="8227" w:hanging="390"/>
      </w:pPr>
      <w:rPr>
        <w:rFonts w:hint="default"/>
      </w:rPr>
    </w:lvl>
    <w:lvl w:ilvl="8">
      <w:start w:val="1"/>
      <w:numFmt w:val="bullet"/>
      <w:lvlText w:val="•"/>
      <w:lvlJc w:val="left"/>
      <w:pPr>
        <w:ind w:left="9279" w:hanging="390"/>
      </w:pPr>
      <w:rPr>
        <w:rFonts w:hint="default"/>
      </w:rPr>
    </w:lvl>
  </w:abstractNum>
  <w:abstractNum w:abstractNumId="15">
    <w:nsid w:val="365D58BF"/>
    <w:multiLevelType w:val="multilevel"/>
    <w:tmpl w:val="BD3E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BD108D"/>
    <w:multiLevelType w:val="hybridMultilevel"/>
    <w:tmpl w:val="595229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3F6C35"/>
    <w:multiLevelType w:val="hybridMultilevel"/>
    <w:tmpl w:val="00F8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CC2068"/>
    <w:multiLevelType w:val="multilevel"/>
    <w:tmpl w:val="D52EE45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rPr>
        <w:i w:val="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53EA0888"/>
    <w:multiLevelType w:val="multilevel"/>
    <w:tmpl w:val="F7F06AB2"/>
    <w:lvl w:ilvl="0">
      <w:start w:val="1"/>
      <w:numFmt w:val="upperLetter"/>
      <w:lvlText w:val="%1."/>
      <w:lvlJc w:val="left"/>
      <w:pPr>
        <w:tabs>
          <w:tab w:val="num" w:pos="360"/>
        </w:tabs>
        <w:ind w:left="360" w:hanging="360"/>
      </w:pPr>
      <w:rPr>
        <w:rFonts w:ascii="Times New Roman" w:hAnsi="Times New Roman" w:hint="default"/>
        <w:b w:val="0"/>
        <w:i w:val="0"/>
        <w:color w:val="auto"/>
        <w:sz w:val="22"/>
      </w:r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0">
    <w:nsid w:val="5BBB4D1F"/>
    <w:multiLevelType w:val="multilevel"/>
    <w:tmpl w:val="7E8AFD02"/>
    <w:lvl w:ilvl="0">
      <w:start w:val="1"/>
      <w:numFmt w:val="decimal"/>
      <w:lvlText w:val="%1"/>
      <w:lvlJc w:val="left"/>
      <w:pPr>
        <w:ind w:left="867" w:hanging="390"/>
      </w:pPr>
      <w:rPr>
        <w:rFonts w:hint="default"/>
      </w:rPr>
    </w:lvl>
    <w:lvl w:ilvl="1">
      <w:start w:val="8"/>
      <w:numFmt w:val="decimal"/>
      <w:lvlText w:val="%1.%2"/>
      <w:lvlJc w:val="left"/>
      <w:pPr>
        <w:ind w:left="867" w:hanging="390"/>
      </w:pPr>
      <w:rPr>
        <w:rFonts w:ascii="Calibri" w:eastAsia="Calibri" w:hAnsi="Calibri" w:hint="default"/>
        <w:b/>
        <w:bCs/>
        <w:spacing w:val="1"/>
        <w:sz w:val="22"/>
        <w:szCs w:val="22"/>
      </w:rPr>
    </w:lvl>
    <w:lvl w:ilvl="2">
      <w:start w:val="1"/>
      <w:numFmt w:val="bullet"/>
      <w:lvlText w:val="•"/>
      <w:lvlJc w:val="left"/>
      <w:pPr>
        <w:ind w:left="2938" w:hanging="390"/>
      </w:pPr>
      <w:rPr>
        <w:rFonts w:hint="default"/>
      </w:rPr>
    </w:lvl>
    <w:lvl w:ilvl="3">
      <w:start w:val="1"/>
      <w:numFmt w:val="bullet"/>
      <w:lvlText w:val="•"/>
      <w:lvlJc w:val="left"/>
      <w:pPr>
        <w:ind w:left="3974" w:hanging="390"/>
      </w:pPr>
      <w:rPr>
        <w:rFonts w:hint="default"/>
      </w:rPr>
    </w:lvl>
    <w:lvl w:ilvl="4">
      <w:start w:val="1"/>
      <w:numFmt w:val="bullet"/>
      <w:lvlText w:val="•"/>
      <w:lvlJc w:val="left"/>
      <w:pPr>
        <w:ind w:left="5009" w:hanging="390"/>
      </w:pPr>
      <w:rPr>
        <w:rFonts w:hint="default"/>
      </w:rPr>
    </w:lvl>
    <w:lvl w:ilvl="5">
      <w:start w:val="1"/>
      <w:numFmt w:val="bullet"/>
      <w:lvlText w:val="•"/>
      <w:lvlJc w:val="left"/>
      <w:pPr>
        <w:ind w:left="6045" w:hanging="390"/>
      </w:pPr>
      <w:rPr>
        <w:rFonts w:hint="default"/>
      </w:rPr>
    </w:lvl>
    <w:lvl w:ilvl="6">
      <w:start w:val="1"/>
      <w:numFmt w:val="bullet"/>
      <w:lvlText w:val="•"/>
      <w:lvlJc w:val="left"/>
      <w:pPr>
        <w:ind w:left="7080" w:hanging="390"/>
      </w:pPr>
      <w:rPr>
        <w:rFonts w:hint="default"/>
      </w:rPr>
    </w:lvl>
    <w:lvl w:ilvl="7">
      <w:start w:val="1"/>
      <w:numFmt w:val="bullet"/>
      <w:lvlText w:val="•"/>
      <w:lvlJc w:val="left"/>
      <w:pPr>
        <w:ind w:left="8116" w:hanging="390"/>
      </w:pPr>
      <w:rPr>
        <w:rFonts w:hint="default"/>
      </w:rPr>
    </w:lvl>
    <w:lvl w:ilvl="8">
      <w:start w:val="1"/>
      <w:numFmt w:val="bullet"/>
      <w:lvlText w:val="•"/>
      <w:lvlJc w:val="left"/>
      <w:pPr>
        <w:ind w:left="9151" w:hanging="390"/>
      </w:pPr>
      <w:rPr>
        <w:rFonts w:hint="default"/>
      </w:rPr>
    </w:lvl>
  </w:abstractNum>
  <w:abstractNum w:abstractNumId="21">
    <w:nsid w:val="5D710676"/>
    <w:multiLevelType w:val="hybridMultilevel"/>
    <w:tmpl w:val="F9387A1A"/>
    <w:lvl w:ilvl="0" w:tplc="04090001">
      <w:start w:val="1"/>
      <w:numFmt w:val="bullet"/>
      <w:lvlText w:val=""/>
      <w:lvlJc w:val="left"/>
      <w:pPr>
        <w:ind w:left="1260" w:hanging="360"/>
      </w:pPr>
      <w:rPr>
        <w:rFonts w:ascii="Symbol" w:hAnsi="Symbol" w:cs="Wingdings" w:hint="default"/>
      </w:rPr>
    </w:lvl>
    <w:lvl w:ilvl="1" w:tplc="04090003" w:tentative="1">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Wingdings"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Wingdings"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22">
    <w:nsid w:val="633C3533"/>
    <w:multiLevelType w:val="hybridMultilevel"/>
    <w:tmpl w:val="AE2C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56FBF"/>
    <w:multiLevelType w:val="hybridMultilevel"/>
    <w:tmpl w:val="0798D19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5566931"/>
    <w:multiLevelType w:val="hybridMultilevel"/>
    <w:tmpl w:val="93C67B98"/>
    <w:lvl w:ilvl="0" w:tplc="04090001">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65693FBA"/>
    <w:multiLevelType w:val="multilevel"/>
    <w:tmpl w:val="09E87686"/>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6">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EA7586"/>
    <w:multiLevelType w:val="hybridMultilevel"/>
    <w:tmpl w:val="CB5E7010"/>
    <w:lvl w:ilvl="0" w:tplc="B4D280D4">
      <w:start w:val="3"/>
      <w:numFmt w:val="bullet"/>
      <w:lvlText w:val=""/>
      <w:lvlJc w:val="left"/>
      <w:pPr>
        <w:tabs>
          <w:tab w:val="num" w:pos="3240"/>
        </w:tabs>
        <w:ind w:left="3240" w:hanging="360"/>
      </w:pPr>
      <w:rPr>
        <w:rFonts w:ascii="Symbol" w:hAnsi="Symbol" w:cs="Wingdings" w:hint="default"/>
      </w:rPr>
    </w:lvl>
    <w:lvl w:ilvl="1" w:tplc="04090003">
      <w:start w:val="1"/>
      <w:numFmt w:val="bullet"/>
      <w:lvlText w:val="o"/>
      <w:lvlJc w:val="left"/>
      <w:pPr>
        <w:tabs>
          <w:tab w:val="num" w:pos="3240"/>
        </w:tabs>
        <w:ind w:left="3240" w:hanging="360"/>
      </w:pPr>
      <w:rPr>
        <w:rFonts w:ascii="Courier New" w:hAnsi="Courier New" w:cs="Symbol"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tentative="1">
      <w:start w:val="1"/>
      <w:numFmt w:val="bullet"/>
      <w:lvlText w:val=""/>
      <w:lvlJc w:val="left"/>
      <w:pPr>
        <w:tabs>
          <w:tab w:val="num" w:pos="4680"/>
        </w:tabs>
        <w:ind w:left="4680" w:hanging="360"/>
      </w:pPr>
      <w:rPr>
        <w:rFonts w:ascii="Symbol" w:hAnsi="Symbol" w:cs="Wingdings" w:hint="default"/>
      </w:rPr>
    </w:lvl>
    <w:lvl w:ilvl="4" w:tplc="04090003" w:tentative="1">
      <w:start w:val="1"/>
      <w:numFmt w:val="bullet"/>
      <w:lvlText w:val="o"/>
      <w:lvlJc w:val="left"/>
      <w:pPr>
        <w:tabs>
          <w:tab w:val="num" w:pos="5400"/>
        </w:tabs>
        <w:ind w:left="5400" w:hanging="360"/>
      </w:pPr>
      <w:rPr>
        <w:rFonts w:ascii="Courier New" w:hAnsi="Courier New" w:cs="Symbol" w:hint="default"/>
      </w:rPr>
    </w:lvl>
    <w:lvl w:ilvl="5" w:tplc="04090005" w:tentative="1">
      <w:start w:val="1"/>
      <w:numFmt w:val="bullet"/>
      <w:lvlText w:val=""/>
      <w:lvlJc w:val="left"/>
      <w:pPr>
        <w:tabs>
          <w:tab w:val="num" w:pos="6120"/>
        </w:tabs>
        <w:ind w:left="6120" w:hanging="360"/>
      </w:pPr>
      <w:rPr>
        <w:rFonts w:ascii="Wingdings" w:hAnsi="Wingdings" w:cs="Wingdings" w:hint="default"/>
      </w:rPr>
    </w:lvl>
    <w:lvl w:ilvl="6" w:tplc="04090001" w:tentative="1">
      <w:start w:val="1"/>
      <w:numFmt w:val="bullet"/>
      <w:lvlText w:val=""/>
      <w:lvlJc w:val="left"/>
      <w:pPr>
        <w:tabs>
          <w:tab w:val="num" w:pos="6840"/>
        </w:tabs>
        <w:ind w:left="6840" w:hanging="360"/>
      </w:pPr>
      <w:rPr>
        <w:rFonts w:ascii="Symbol" w:hAnsi="Symbol" w:cs="Wingdings" w:hint="default"/>
      </w:rPr>
    </w:lvl>
    <w:lvl w:ilvl="7" w:tplc="04090003" w:tentative="1">
      <w:start w:val="1"/>
      <w:numFmt w:val="bullet"/>
      <w:lvlText w:val="o"/>
      <w:lvlJc w:val="left"/>
      <w:pPr>
        <w:tabs>
          <w:tab w:val="num" w:pos="7560"/>
        </w:tabs>
        <w:ind w:left="7560" w:hanging="360"/>
      </w:pPr>
      <w:rPr>
        <w:rFonts w:ascii="Courier New" w:hAnsi="Courier New" w:cs="Symbol" w:hint="default"/>
      </w:rPr>
    </w:lvl>
    <w:lvl w:ilvl="8" w:tplc="04090005" w:tentative="1">
      <w:start w:val="1"/>
      <w:numFmt w:val="bullet"/>
      <w:lvlText w:val=""/>
      <w:lvlJc w:val="left"/>
      <w:pPr>
        <w:tabs>
          <w:tab w:val="num" w:pos="8280"/>
        </w:tabs>
        <w:ind w:left="8280" w:hanging="360"/>
      </w:pPr>
      <w:rPr>
        <w:rFonts w:ascii="Wingdings" w:hAnsi="Wingdings" w:cs="Wingdings" w:hint="default"/>
      </w:rPr>
    </w:lvl>
  </w:abstractNum>
  <w:abstractNum w:abstractNumId="28">
    <w:nsid w:val="69FE0535"/>
    <w:multiLevelType w:val="hybridMultilevel"/>
    <w:tmpl w:val="FF5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7542F2"/>
    <w:multiLevelType w:val="hybridMultilevel"/>
    <w:tmpl w:val="FD68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174D1C"/>
    <w:multiLevelType w:val="hybridMultilevel"/>
    <w:tmpl w:val="E7CE7632"/>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6033B1"/>
    <w:multiLevelType w:val="hybridMultilevel"/>
    <w:tmpl w:val="3DD09F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AEF7CA5"/>
    <w:multiLevelType w:val="multilevel"/>
    <w:tmpl w:val="280A71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nsid w:val="7B791293"/>
    <w:multiLevelType w:val="multilevel"/>
    <w:tmpl w:val="9912B0E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6"/>
  </w:num>
  <w:num w:numId="2">
    <w:abstractNumId w:val="18"/>
  </w:num>
  <w:num w:numId="3">
    <w:abstractNumId w:val="32"/>
  </w:num>
  <w:num w:numId="4">
    <w:abstractNumId w:val="11"/>
  </w:num>
  <w:num w:numId="5">
    <w:abstractNumId w:val="33"/>
  </w:num>
  <w:num w:numId="6">
    <w:abstractNumId w:val="7"/>
  </w:num>
  <w:num w:numId="7">
    <w:abstractNumId w:val="25"/>
  </w:num>
  <w:num w:numId="8">
    <w:abstractNumId w:val="30"/>
  </w:num>
  <w:num w:numId="9">
    <w:abstractNumId w:val="9"/>
  </w:num>
  <w:num w:numId="10">
    <w:abstractNumId w:val="13"/>
  </w:num>
  <w:num w:numId="11">
    <w:abstractNumId w:val="27"/>
  </w:num>
  <w:num w:numId="12">
    <w:abstractNumId w:val="15"/>
  </w:num>
  <w:num w:numId="13">
    <w:abstractNumId w:val="21"/>
  </w:num>
  <w:num w:numId="14">
    <w:abstractNumId w:val="24"/>
  </w:num>
  <w:num w:numId="15">
    <w:abstractNumId w:val="3"/>
  </w:num>
  <w:num w:numId="16">
    <w:abstractNumId w:val="23"/>
  </w:num>
  <w:num w:numId="17">
    <w:abstractNumId w:val="26"/>
  </w:num>
  <w:num w:numId="18">
    <w:abstractNumId w:val="0"/>
  </w:num>
  <w:num w:numId="19">
    <w:abstractNumId w:val="1"/>
  </w:num>
  <w:num w:numId="20">
    <w:abstractNumId w:val="4"/>
  </w:num>
  <w:num w:numId="21">
    <w:abstractNumId w:val="22"/>
  </w:num>
  <w:num w:numId="22">
    <w:abstractNumId w:val="17"/>
  </w:num>
  <w:num w:numId="23">
    <w:abstractNumId w:val="8"/>
  </w:num>
  <w:num w:numId="24">
    <w:abstractNumId w:val="5"/>
  </w:num>
  <w:num w:numId="25">
    <w:abstractNumId w:val="28"/>
  </w:num>
  <w:num w:numId="26">
    <w:abstractNumId w:val="20"/>
  </w:num>
  <w:num w:numId="27">
    <w:abstractNumId w:val="14"/>
  </w:num>
  <w:num w:numId="28">
    <w:abstractNumId w:val="10"/>
  </w:num>
  <w:num w:numId="29">
    <w:abstractNumId w:val="19"/>
  </w:num>
  <w:num w:numId="30">
    <w:abstractNumId w:val="12"/>
  </w:num>
  <w:num w:numId="31">
    <w:abstractNumId w:val="29"/>
  </w:num>
  <w:num w:numId="32">
    <w:abstractNumId w:val="31"/>
  </w:num>
  <w:num w:numId="33">
    <w:abstractNumId w:val="16"/>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rek Sowers">
    <w15:presenceInfo w15:providerId="AD" w15:userId="S-1-5-21-3498662823-243048167-2911699608-2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A1A"/>
    <w:rsid w:val="00000908"/>
    <w:rsid w:val="00001D7E"/>
    <w:rsid w:val="00004F38"/>
    <w:rsid w:val="00007173"/>
    <w:rsid w:val="000145D8"/>
    <w:rsid w:val="00014711"/>
    <w:rsid w:val="00015570"/>
    <w:rsid w:val="000162E8"/>
    <w:rsid w:val="00020065"/>
    <w:rsid w:val="0002118A"/>
    <w:rsid w:val="00021F74"/>
    <w:rsid w:val="0002221C"/>
    <w:rsid w:val="000222C8"/>
    <w:rsid w:val="00026F9E"/>
    <w:rsid w:val="000275C4"/>
    <w:rsid w:val="00030490"/>
    <w:rsid w:val="000319A8"/>
    <w:rsid w:val="000319E9"/>
    <w:rsid w:val="00032D5B"/>
    <w:rsid w:val="00033121"/>
    <w:rsid w:val="00033A2D"/>
    <w:rsid w:val="00033C06"/>
    <w:rsid w:val="00034A1A"/>
    <w:rsid w:val="00034B19"/>
    <w:rsid w:val="000352DB"/>
    <w:rsid w:val="00035C10"/>
    <w:rsid w:val="000403D2"/>
    <w:rsid w:val="00041D83"/>
    <w:rsid w:val="00042D8C"/>
    <w:rsid w:val="00045393"/>
    <w:rsid w:val="00046467"/>
    <w:rsid w:val="00047F46"/>
    <w:rsid w:val="00053D8C"/>
    <w:rsid w:val="00054502"/>
    <w:rsid w:val="00054F15"/>
    <w:rsid w:val="00062774"/>
    <w:rsid w:val="000642C3"/>
    <w:rsid w:val="00065A79"/>
    <w:rsid w:val="00066DA0"/>
    <w:rsid w:val="00073BF2"/>
    <w:rsid w:val="00075FAF"/>
    <w:rsid w:val="0007732B"/>
    <w:rsid w:val="00077805"/>
    <w:rsid w:val="00077A49"/>
    <w:rsid w:val="00077CDC"/>
    <w:rsid w:val="00080610"/>
    <w:rsid w:val="00081845"/>
    <w:rsid w:val="00082CE7"/>
    <w:rsid w:val="00083A0F"/>
    <w:rsid w:val="0008546D"/>
    <w:rsid w:val="00087165"/>
    <w:rsid w:val="00087190"/>
    <w:rsid w:val="000900E8"/>
    <w:rsid w:val="00092C2F"/>
    <w:rsid w:val="00092C9E"/>
    <w:rsid w:val="00093479"/>
    <w:rsid w:val="00093C18"/>
    <w:rsid w:val="000947D8"/>
    <w:rsid w:val="00094B2E"/>
    <w:rsid w:val="00094C9E"/>
    <w:rsid w:val="0009660F"/>
    <w:rsid w:val="000A0299"/>
    <w:rsid w:val="000A0D8B"/>
    <w:rsid w:val="000A0E9E"/>
    <w:rsid w:val="000A2726"/>
    <w:rsid w:val="000A5525"/>
    <w:rsid w:val="000A758B"/>
    <w:rsid w:val="000A7E97"/>
    <w:rsid w:val="000B027E"/>
    <w:rsid w:val="000B0315"/>
    <w:rsid w:val="000B070D"/>
    <w:rsid w:val="000B3B81"/>
    <w:rsid w:val="000B4EFD"/>
    <w:rsid w:val="000B6061"/>
    <w:rsid w:val="000B69A5"/>
    <w:rsid w:val="000B6BBF"/>
    <w:rsid w:val="000B778F"/>
    <w:rsid w:val="000C0DA1"/>
    <w:rsid w:val="000C186F"/>
    <w:rsid w:val="000C1BB2"/>
    <w:rsid w:val="000C20C6"/>
    <w:rsid w:val="000C397A"/>
    <w:rsid w:val="000C3EDE"/>
    <w:rsid w:val="000C4069"/>
    <w:rsid w:val="000C4FD7"/>
    <w:rsid w:val="000C62A5"/>
    <w:rsid w:val="000C6663"/>
    <w:rsid w:val="000C6ACD"/>
    <w:rsid w:val="000D0DF4"/>
    <w:rsid w:val="000D42BC"/>
    <w:rsid w:val="000D47C1"/>
    <w:rsid w:val="000D5444"/>
    <w:rsid w:val="000D5D06"/>
    <w:rsid w:val="000D732B"/>
    <w:rsid w:val="000E0FA5"/>
    <w:rsid w:val="000E1B39"/>
    <w:rsid w:val="000E1FE6"/>
    <w:rsid w:val="000E2014"/>
    <w:rsid w:val="000E22C8"/>
    <w:rsid w:val="000E3B90"/>
    <w:rsid w:val="000E611B"/>
    <w:rsid w:val="000E6E64"/>
    <w:rsid w:val="000F13C6"/>
    <w:rsid w:val="000F2818"/>
    <w:rsid w:val="000F2B3F"/>
    <w:rsid w:val="000F3AF9"/>
    <w:rsid w:val="000F4525"/>
    <w:rsid w:val="000F4C4B"/>
    <w:rsid w:val="000F6002"/>
    <w:rsid w:val="000F78F3"/>
    <w:rsid w:val="001016CC"/>
    <w:rsid w:val="00101F3A"/>
    <w:rsid w:val="00102692"/>
    <w:rsid w:val="001043D9"/>
    <w:rsid w:val="00104684"/>
    <w:rsid w:val="00104F39"/>
    <w:rsid w:val="0010546B"/>
    <w:rsid w:val="001068BB"/>
    <w:rsid w:val="00106A85"/>
    <w:rsid w:val="00106F90"/>
    <w:rsid w:val="00112C9C"/>
    <w:rsid w:val="00113015"/>
    <w:rsid w:val="0011303F"/>
    <w:rsid w:val="001156F4"/>
    <w:rsid w:val="0011674A"/>
    <w:rsid w:val="001167DF"/>
    <w:rsid w:val="001201DB"/>
    <w:rsid w:val="00121FA5"/>
    <w:rsid w:val="001231EF"/>
    <w:rsid w:val="001239B9"/>
    <w:rsid w:val="00123F49"/>
    <w:rsid w:val="0012401F"/>
    <w:rsid w:val="00126FC5"/>
    <w:rsid w:val="00130D63"/>
    <w:rsid w:val="00136A41"/>
    <w:rsid w:val="001403F9"/>
    <w:rsid w:val="001412EC"/>
    <w:rsid w:val="0014165F"/>
    <w:rsid w:val="00143A33"/>
    <w:rsid w:val="001441D7"/>
    <w:rsid w:val="001445CC"/>
    <w:rsid w:val="00144761"/>
    <w:rsid w:val="00144AB8"/>
    <w:rsid w:val="00145D80"/>
    <w:rsid w:val="00145E8D"/>
    <w:rsid w:val="001464B4"/>
    <w:rsid w:val="00150439"/>
    <w:rsid w:val="0015113F"/>
    <w:rsid w:val="0015138D"/>
    <w:rsid w:val="00151801"/>
    <w:rsid w:val="001521C4"/>
    <w:rsid w:val="001523EB"/>
    <w:rsid w:val="00153124"/>
    <w:rsid w:val="0015485B"/>
    <w:rsid w:val="00155E69"/>
    <w:rsid w:val="00162E71"/>
    <w:rsid w:val="00164616"/>
    <w:rsid w:val="001655BA"/>
    <w:rsid w:val="00166F3B"/>
    <w:rsid w:val="00167A87"/>
    <w:rsid w:val="001707CC"/>
    <w:rsid w:val="001708A9"/>
    <w:rsid w:val="0017149A"/>
    <w:rsid w:val="00174C16"/>
    <w:rsid w:val="00175291"/>
    <w:rsid w:val="00175563"/>
    <w:rsid w:val="00175B00"/>
    <w:rsid w:val="00180D6F"/>
    <w:rsid w:val="001833DE"/>
    <w:rsid w:val="00183EBA"/>
    <w:rsid w:val="001844FD"/>
    <w:rsid w:val="0018503B"/>
    <w:rsid w:val="00185E1C"/>
    <w:rsid w:val="001902E1"/>
    <w:rsid w:val="00195753"/>
    <w:rsid w:val="001A043B"/>
    <w:rsid w:val="001A11BF"/>
    <w:rsid w:val="001A187A"/>
    <w:rsid w:val="001A1BBC"/>
    <w:rsid w:val="001A23CE"/>
    <w:rsid w:val="001A665C"/>
    <w:rsid w:val="001A6F6D"/>
    <w:rsid w:val="001B13C1"/>
    <w:rsid w:val="001B26E6"/>
    <w:rsid w:val="001B2F9F"/>
    <w:rsid w:val="001B38A7"/>
    <w:rsid w:val="001B3930"/>
    <w:rsid w:val="001B535D"/>
    <w:rsid w:val="001B6C84"/>
    <w:rsid w:val="001C1D5A"/>
    <w:rsid w:val="001C469E"/>
    <w:rsid w:val="001C5491"/>
    <w:rsid w:val="001C5730"/>
    <w:rsid w:val="001C7147"/>
    <w:rsid w:val="001C72C6"/>
    <w:rsid w:val="001C73C8"/>
    <w:rsid w:val="001D0B84"/>
    <w:rsid w:val="001D1160"/>
    <w:rsid w:val="001D1E4F"/>
    <w:rsid w:val="001D20DE"/>
    <w:rsid w:val="001D2B2B"/>
    <w:rsid w:val="001D4C7D"/>
    <w:rsid w:val="001D6153"/>
    <w:rsid w:val="001D7D31"/>
    <w:rsid w:val="001E26F9"/>
    <w:rsid w:val="001E3DC4"/>
    <w:rsid w:val="001E4103"/>
    <w:rsid w:val="001E5685"/>
    <w:rsid w:val="001E56A6"/>
    <w:rsid w:val="001F2F69"/>
    <w:rsid w:val="001F377B"/>
    <w:rsid w:val="001F3CC8"/>
    <w:rsid w:val="001F53D1"/>
    <w:rsid w:val="001F7531"/>
    <w:rsid w:val="0020133C"/>
    <w:rsid w:val="00202D7C"/>
    <w:rsid w:val="00204955"/>
    <w:rsid w:val="002050D2"/>
    <w:rsid w:val="002056D1"/>
    <w:rsid w:val="00206012"/>
    <w:rsid w:val="00210376"/>
    <w:rsid w:val="00210AB7"/>
    <w:rsid w:val="00211A78"/>
    <w:rsid w:val="00212EED"/>
    <w:rsid w:val="00212F19"/>
    <w:rsid w:val="002168A9"/>
    <w:rsid w:val="00216AFD"/>
    <w:rsid w:val="00221BC4"/>
    <w:rsid w:val="0022220D"/>
    <w:rsid w:val="002224A1"/>
    <w:rsid w:val="00222807"/>
    <w:rsid w:val="00222A67"/>
    <w:rsid w:val="00222EA1"/>
    <w:rsid w:val="00223FC6"/>
    <w:rsid w:val="0022650F"/>
    <w:rsid w:val="00226D74"/>
    <w:rsid w:val="00227A46"/>
    <w:rsid w:val="002316E0"/>
    <w:rsid w:val="0023465A"/>
    <w:rsid w:val="00234672"/>
    <w:rsid w:val="00234F9B"/>
    <w:rsid w:val="0023551A"/>
    <w:rsid w:val="002355BD"/>
    <w:rsid w:val="00236C81"/>
    <w:rsid w:val="00237C27"/>
    <w:rsid w:val="00240644"/>
    <w:rsid w:val="00240FD8"/>
    <w:rsid w:val="00241C8F"/>
    <w:rsid w:val="00241D35"/>
    <w:rsid w:val="00242B84"/>
    <w:rsid w:val="0024632E"/>
    <w:rsid w:val="002471B1"/>
    <w:rsid w:val="002476BC"/>
    <w:rsid w:val="00250B2C"/>
    <w:rsid w:val="002515D3"/>
    <w:rsid w:val="00255545"/>
    <w:rsid w:val="00256813"/>
    <w:rsid w:val="002568EF"/>
    <w:rsid w:val="0025720A"/>
    <w:rsid w:val="0026076A"/>
    <w:rsid w:val="00261AC6"/>
    <w:rsid w:val="00261F0E"/>
    <w:rsid w:val="00263D63"/>
    <w:rsid w:val="00265700"/>
    <w:rsid w:val="0026588B"/>
    <w:rsid w:val="00265A0D"/>
    <w:rsid w:val="0026617F"/>
    <w:rsid w:val="00266E46"/>
    <w:rsid w:val="00270FA8"/>
    <w:rsid w:val="0027437F"/>
    <w:rsid w:val="00275F58"/>
    <w:rsid w:val="00276259"/>
    <w:rsid w:val="00276F50"/>
    <w:rsid w:val="002770CE"/>
    <w:rsid w:val="002777BE"/>
    <w:rsid w:val="00282E20"/>
    <w:rsid w:val="00284989"/>
    <w:rsid w:val="0028677A"/>
    <w:rsid w:val="002902AD"/>
    <w:rsid w:val="0029117B"/>
    <w:rsid w:val="00291E27"/>
    <w:rsid w:val="00294387"/>
    <w:rsid w:val="002951B9"/>
    <w:rsid w:val="00296D54"/>
    <w:rsid w:val="002A1F18"/>
    <w:rsid w:val="002A2493"/>
    <w:rsid w:val="002A5765"/>
    <w:rsid w:val="002A598B"/>
    <w:rsid w:val="002A635C"/>
    <w:rsid w:val="002B34BD"/>
    <w:rsid w:val="002B4173"/>
    <w:rsid w:val="002B5B8E"/>
    <w:rsid w:val="002B68A8"/>
    <w:rsid w:val="002C2A0B"/>
    <w:rsid w:val="002C6800"/>
    <w:rsid w:val="002D01A6"/>
    <w:rsid w:val="002D14CB"/>
    <w:rsid w:val="002D255F"/>
    <w:rsid w:val="002D3FC0"/>
    <w:rsid w:val="002D4CF4"/>
    <w:rsid w:val="002D5437"/>
    <w:rsid w:val="002E1937"/>
    <w:rsid w:val="002E25AB"/>
    <w:rsid w:val="002E4561"/>
    <w:rsid w:val="002E4CFE"/>
    <w:rsid w:val="002F39B4"/>
    <w:rsid w:val="002F5C27"/>
    <w:rsid w:val="002F7DCF"/>
    <w:rsid w:val="00300938"/>
    <w:rsid w:val="00300E34"/>
    <w:rsid w:val="00304EDD"/>
    <w:rsid w:val="00306E13"/>
    <w:rsid w:val="00307006"/>
    <w:rsid w:val="003070C1"/>
    <w:rsid w:val="00307FB5"/>
    <w:rsid w:val="00311856"/>
    <w:rsid w:val="00313E6B"/>
    <w:rsid w:val="003147C8"/>
    <w:rsid w:val="00315681"/>
    <w:rsid w:val="00317303"/>
    <w:rsid w:val="0032046C"/>
    <w:rsid w:val="003228DA"/>
    <w:rsid w:val="003239D2"/>
    <w:rsid w:val="00326708"/>
    <w:rsid w:val="003278E7"/>
    <w:rsid w:val="00330487"/>
    <w:rsid w:val="003319D8"/>
    <w:rsid w:val="00333036"/>
    <w:rsid w:val="00334307"/>
    <w:rsid w:val="0033495D"/>
    <w:rsid w:val="003352C8"/>
    <w:rsid w:val="00336CA4"/>
    <w:rsid w:val="003405B7"/>
    <w:rsid w:val="00341C4B"/>
    <w:rsid w:val="0034286B"/>
    <w:rsid w:val="00342CE3"/>
    <w:rsid w:val="003476FF"/>
    <w:rsid w:val="00347ED1"/>
    <w:rsid w:val="003501A6"/>
    <w:rsid w:val="003501F4"/>
    <w:rsid w:val="00350C62"/>
    <w:rsid w:val="00351009"/>
    <w:rsid w:val="00352035"/>
    <w:rsid w:val="00352AED"/>
    <w:rsid w:val="00354A2F"/>
    <w:rsid w:val="00356C89"/>
    <w:rsid w:val="0036101B"/>
    <w:rsid w:val="00361235"/>
    <w:rsid w:val="00363349"/>
    <w:rsid w:val="00365049"/>
    <w:rsid w:val="00365826"/>
    <w:rsid w:val="003661CF"/>
    <w:rsid w:val="00367ACA"/>
    <w:rsid w:val="00370462"/>
    <w:rsid w:val="00375B60"/>
    <w:rsid w:val="00376387"/>
    <w:rsid w:val="00381281"/>
    <w:rsid w:val="0038197D"/>
    <w:rsid w:val="00382273"/>
    <w:rsid w:val="00382442"/>
    <w:rsid w:val="00384C14"/>
    <w:rsid w:val="00387279"/>
    <w:rsid w:val="0039033D"/>
    <w:rsid w:val="003903BA"/>
    <w:rsid w:val="00390F49"/>
    <w:rsid w:val="00390F4E"/>
    <w:rsid w:val="00391564"/>
    <w:rsid w:val="00391A7F"/>
    <w:rsid w:val="00393AB8"/>
    <w:rsid w:val="00397EC5"/>
    <w:rsid w:val="00397FF7"/>
    <w:rsid w:val="003A3FF1"/>
    <w:rsid w:val="003A610A"/>
    <w:rsid w:val="003B2F04"/>
    <w:rsid w:val="003B536F"/>
    <w:rsid w:val="003B53CA"/>
    <w:rsid w:val="003B6E88"/>
    <w:rsid w:val="003B6FF6"/>
    <w:rsid w:val="003B7229"/>
    <w:rsid w:val="003B740E"/>
    <w:rsid w:val="003C1926"/>
    <w:rsid w:val="003C1C33"/>
    <w:rsid w:val="003C2607"/>
    <w:rsid w:val="003C2FA4"/>
    <w:rsid w:val="003C4B0A"/>
    <w:rsid w:val="003C7359"/>
    <w:rsid w:val="003D0783"/>
    <w:rsid w:val="003D29F3"/>
    <w:rsid w:val="003D3F1E"/>
    <w:rsid w:val="003D4FAF"/>
    <w:rsid w:val="003D61EB"/>
    <w:rsid w:val="003D630F"/>
    <w:rsid w:val="003D75FB"/>
    <w:rsid w:val="003D7642"/>
    <w:rsid w:val="003E03D8"/>
    <w:rsid w:val="003E1505"/>
    <w:rsid w:val="003E1516"/>
    <w:rsid w:val="003E1E38"/>
    <w:rsid w:val="003E47D6"/>
    <w:rsid w:val="003E4B9C"/>
    <w:rsid w:val="003E6F25"/>
    <w:rsid w:val="003F0BF7"/>
    <w:rsid w:val="003F30B7"/>
    <w:rsid w:val="003F4EBF"/>
    <w:rsid w:val="003F6A36"/>
    <w:rsid w:val="00401161"/>
    <w:rsid w:val="00402817"/>
    <w:rsid w:val="004050B7"/>
    <w:rsid w:val="00406006"/>
    <w:rsid w:val="00406A74"/>
    <w:rsid w:val="0041025B"/>
    <w:rsid w:val="00410449"/>
    <w:rsid w:val="0041136A"/>
    <w:rsid w:val="0041139D"/>
    <w:rsid w:val="0041319D"/>
    <w:rsid w:val="00414106"/>
    <w:rsid w:val="004152EB"/>
    <w:rsid w:val="00416A92"/>
    <w:rsid w:val="00417647"/>
    <w:rsid w:val="00421024"/>
    <w:rsid w:val="004211C9"/>
    <w:rsid w:val="00422D13"/>
    <w:rsid w:val="004238CE"/>
    <w:rsid w:val="00425E24"/>
    <w:rsid w:val="004269BC"/>
    <w:rsid w:val="00427958"/>
    <w:rsid w:val="0043110B"/>
    <w:rsid w:val="00431877"/>
    <w:rsid w:val="0043437F"/>
    <w:rsid w:val="00434757"/>
    <w:rsid w:val="004367E5"/>
    <w:rsid w:val="00436BEB"/>
    <w:rsid w:val="0043736D"/>
    <w:rsid w:val="00440ADE"/>
    <w:rsid w:val="00442A47"/>
    <w:rsid w:val="00444A14"/>
    <w:rsid w:val="00445048"/>
    <w:rsid w:val="004456C6"/>
    <w:rsid w:val="00446E79"/>
    <w:rsid w:val="00451521"/>
    <w:rsid w:val="004515C3"/>
    <w:rsid w:val="00451731"/>
    <w:rsid w:val="00453B12"/>
    <w:rsid w:val="00453FE0"/>
    <w:rsid w:val="004545F6"/>
    <w:rsid w:val="00455A9B"/>
    <w:rsid w:val="00455B0D"/>
    <w:rsid w:val="00456BC6"/>
    <w:rsid w:val="00461AF9"/>
    <w:rsid w:val="004639AB"/>
    <w:rsid w:val="00465E9B"/>
    <w:rsid w:val="004712BC"/>
    <w:rsid w:val="00471915"/>
    <w:rsid w:val="00471F5E"/>
    <w:rsid w:val="00472B62"/>
    <w:rsid w:val="00473F2F"/>
    <w:rsid w:val="0047662B"/>
    <w:rsid w:val="0047676A"/>
    <w:rsid w:val="00486E95"/>
    <w:rsid w:val="00487940"/>
    <w:rsid w:val="00487BE8"/>
    <w:rsid w:val="004925DD"/>
    <w:rsid w:val="00493E30"/>
    <w:rsid w:val="00493E52"/>
    <w:rsid w:val="004947C9"/>
    <w:rsid w:val="00497EEE"/>
    <w:rsid w:val="004A0873"/>
    <w:rsid w:val="004A1003"/>
    <w:rsid w:val="004A2C9A"/>
    <w:rsid w:val="004A3014"/>
    <w:rsid w:val="004A32C2"/>
    <w:rsid w:val="004A3BEA"/>
    <w:rsid w:val="004A3FF4"/>
    <w:rsid w:val="004A7E66"/>
    <w:rsid w:val="004B0545"/>
    <w:rsid w:val="004B1718"/>
    <w:rsid w:val="004B1C69"/>
    <w:rsid w:val="004B23B4"/>
    <w:rsid w:val="004B26C2"/>
    <w:rsid w:val="004B3B10"/>
    <w:rsid w:val="004B63D6"/>
    <w:rsid w:val="004C0AEE"/>
    <w:rsid w:val="004C1534"/>
    <w:rsid w:val="004C33D8"/>
    <w:rsid w:val="004C3667"/>
    <w:rsid w:val="004C3941"/>
    <w:rsid w:val="004C4BB0"/>
    <w:rsid w:val="004C63F2"/>
    <w:rsid w:val="004C6751"/>
    <w:rsid w:val="004C79CF"/>
    <w:rsid w:val="004D04D6"/>
    <w:rsid w:val="004D1846"/>
    <w:rsid w:val="004D1F55"/>
    <w:rsid w:val="004D327F"/>
    <w:rsid w:val="004D50BE"/>
    <w:rsid w:val="004D5CDD"/>
    <w:rsid w:val="004D60B0"/>
    <w:rsid w:val="004D6B27"/>
    <w:rsid w:val="004E15F2"/>
    <w:rsid w:val="004E205E"/>
    <w:rsid w:val="004E2DAA"/>
    <w:rsid w:val="004E3263"/>
    <w:rsid w:val="004E4F59"/>
    <w:rsid w:val="004E7597"/>
    <w:rsid w:val="004E7736"/>
    <w:rsid w:val="004F0012"/>
    <w:rsid w:val="004F1CEC"/>
    <w:rsid w:val="004F252B"/>
    <w:rsid w:val="004F269A"/>
    <w:rsid w:val="004F2E60"/>
    <w:rsid w:val="004F37E4"/>
    <w:rsid w:val="004F48A0"/>
    <w:rsid w:val="004F4B91"/>
    <w:rsid w:val="004F4F14"/>
    <w:rsid w:val="004F4F91"/>
    <w:rsid w:val="004F5426"/>
    <w:rsid w:val="004F5F83"/>
    <w:rsid w:val="004F62FD"/>
    <w:rsid w:val="004F672B"/>
    <w:rsid w:val="004F756E"/>
    <w:rsid w:val="004F7853"/>
    <w:rsid w:val="004F7CEB"/>
    <w:rsid w:val="00500066"/>
    <w:rsid w:val="00501681"/>
    <w:rsid w:val="00501FCC"/>
    <w:rsid w:val="00502F08"/>
    <w:rsid w:val="00504D4A"/>
    <w:rsid w:val="005102B4"/>
    <w:rsid w:val="005112A2"/>
    <w:rsid w:val="00512DAC"/>
    <w:rsid w:val="00514C92"/>
    <w:rsid w:val="00514EB1"/>
    <w:rsid w:val="005161CD"/>
    <w:rsid w:val="00516213"/>
    <w:rsid w:val="005204D0"/>
    <w:rsid w:val="005216FC"/>
    <w:rsid w:val="00522EFD"/>
    <w:rsid w:val="00524C25"/>
    <w:rsid w:val="005256C5"/>
    <w:rsid w:val="00526039"/>
    <w:rsid w:val="005260DA"/>
    <w:rsid w:val="00532B23"/>
    <w:rsid w:val="005343C7"/>
    <w:rsid w:val="00536870"/>
    <w:rsid w:val="00540E36"/>
    <w:rsid w:val="00540F45"/>
    <w:rsid w:val="005411A1"/>
    <w:rsid w:val="0054188A"/>
    <w:rsid w:val="00541AE8"/>
    <w:rsid w:val="0054386E"/>
    <w:rsid w:val="00544E73"/>
    <w:rsid w:val="00546456"/>
    <w:rsid w:val="00547F77"/>
    <w:rsid w:val="0055167C"/>
    <w:rsid w:val="00552B35"/>
    <w:rsid w:val="005533D1"/>
    <w:rsid w:val="00553F3D"/>
    <w:rsid w:val="00554ABC"/>
    <w:rsid w:val="00555547"/>
    <w:rsid w:val="00555562"/>
    <w:rsid w:val="005566C3"/>
    <w:rsid w:val="00561D98"/>
    <w:rsid w:val="0056286C"/>
    <w:rsid w:val="005629C4"/>
    <w:rsid w:val="00564076"/>
    <w:rsid w:val="00564523"/>
    <w:rsid w:val="00565F3E"/>
    <w:rsid w:val="0056721D"/>
    <w:rsid w:val="00570C23"/>
    <w:rsid w:val="005713C8"/>
    <w:rsid w:val="005718E5"/>
    <w:rsid w:val="0057390D"/>
    <w:rsid w:val="00576328"/>
    <w:rsid w:val="005767D9"/>
    <w:rsid w:val="005814CC"/>
    <w:rsid w:val="00583712"/>
    <w:rsid w:val="00583A5F"/>
    <w:rsid w:val="0058408C"/>
    <w:rsid w:val="005863EB"/>
    <w:rsid w:val="005865B4"/>
    <w:rsid w:val="00590DCD"/>
    <w:rsid w:val="00592045"/>
    <w:rsid w:val="005931DE"/>
    <w:rsid w:val="00595EA4"/>
    <w:rsid w:val="00597B1F"/>
    <w:rsid w:val="005A1A94"/>
    <w:rsid w:val="005A21A4"/>
    <w:rsid w:val="005A2380"/>
    <w:rsid w:val="005A35BE"/>
    <w:rsid w:val="005A3F65"/>
    <w:rsid w:val="005A47AF"/>
    <w:rsid w:val="005A6DE6"/>
    <w:rsid w:val="005A6EC7"/>
    <w:rsid w:val="005A7270"/>
    <w:rsid w:val="005A7AF8"/>
    <w:rsid w:val="005A7DF8"/>
    <w:rsid w:val="005B0357"/>
    <w:rsid w:val="005B0E31"/>
    <w:rsid w:val="005B248B"/>
    <w:rsid w:val="005B30B7"/>
    <w:rsid w:val="005B3AAA"/>
    <w:rsid w:val="005B427F"/>
    <w:rsid w:val="005B5201"/>
    <w:rsid w:val="005B5E9A"/>
    <w:rsid w:val="005C06D1"/>
    <w:rsid w:val="005C251C"/>
    <w:rsid w:val="005C3BC5"/>
    <w:rsid w:val="005C5BE3"/>
    <w:rsid w:val="005C6C66"/>
    <w:rsid w:val="005C6FC7"/>
    <w:rsid w:val="005C7FFA"/>
    <w:rsid w:val="005D0EA3"/>
    <w:rsid w:val="005D1329"/>
    <w:rsid w:val="005D133B"/>
    <w:rsid w:val="005D13D8"/>
    <w:rsid w:val="005D3BAA"/>
    <w:rsid w:val="005D4609"/>
    <w:rsid w:val="005D4FF6"/>
    <w:rsid w:val="005D73A0"/>
    <w:rsid w:val="005D7CFE"/>
    <w:rsid w:val="005E13F8"/>
    <w:rsid w:val="005E1A0B"/>
    <w:rsid w:val="005E2E1A"/>
    <w:rsid w:val="005E5134"/>
    <w:rsid w:val="005E5B2D"/>
    <w:rsid w:val="005E62BC"/>
    <w:rsid w:val="005E680E"/>
    <w:rsid w:val="005F07BD"/>
    <w:rsid w:val="005F07F9"/>
    <w:rsid w:val="005F1959"/>
    <w:rsid w:val="005F3CE2"/>
    <w:rsid w:val="005F4495"/>
    <w:rsid w:val="005F5315"/>
    <w:rsid w:val="005F613B"/>
    <w:rsid w:val="005F62E7"/>
    <w:rsid w:val="0060561C"/>
    <w:rsid w:val="00605A95"/>
    <w:rsid w:val="00605F5A"/>
    <w:rsid w:val="00606190"/>
    <w:rsid w:val="006143E6"/>
    <w:rsid w:val="006144A2"/>
    <w:rsid w:val="006151E9"/>
    <w:rsid w:val="006163CB"/>
    <w:rsid w:val="00621294"/>
    <w:rsid w:val="006212E4"/>
    <w:rsid w:val="00622B2D"/>
    <w:rsid w:val="00622D84"/>
    <w:rsid w:val="00622FB4"/>
    <w:rsid w:val="006253CE"/>
    <w:rsid w:val="00627C62"/>
    <w:rsid w:val="00630375"/>
    <w:rsid w:val="006314AD"/>
    <w:rsid w:val="00631524"/>
    <w:rsid w:val="00631598"/>
    <w:rsid w:val="00633306"/>
    <w:rsid w:val="00633AC7"/>
    <w:rsid w:val="0063446B"/>
    <w:rsid w:val="00641AC0"/>
    <w:rsid w:val="006430E2"/>
    <w:rsid w:val="00643463"/>
    <w:rsid w:val="006461B7"/>
    <w:rsid w:val="0064662F"/>
    <w:rsid w:val="006503C1"/>
    <w:rsid w:val="00650A7A"/>
    <w:rsid w:val="00651783"/>
    <w:rsid w:val="006531FF"/>
    <w:rsid w:val="0065346D"/>
    <w:rsid w:val="00653C38"/>
    <w:rsid w:val="0065523B"/>
    <w:rsid w:val="006557D4"/>
    <w:rsid w:val="00655B1A"/>
    <w:rsid w:val="00656258"/>
    <w:rsid w:val="00656B54"/>
    <w:rsid w:val="00656D48"/>
    <w:rsid w:val="006621AF"/>
    <w:rsid w:val="006673BC"/>
    <w:rsid w:val="006711F4"/>
    <w:rsid w:val="006714B1"/>
    <w:rsid w:val="006732BD"/>
    <w:rsid w:val="00675BE8"/>
    <w:rsid w:val="00676A25"/>
    <w:rsid w:val="00676CA4"/>
    <w:rsid w:val="00676D23"/>
    <w:rsid w:val="0067747F"/>
    <w:rsid w:val="00682626"/>
    <w:rsid w:val="0068307A"/>
    <w:rsid w:val="00684345"/>
    <w:rsid w:val="00690849"/>
    <w:rsid w:val="00690E54"/>
    <w:rsid w:val="00692CDC"/>
    <w:rsid w:val="006932BB"/>
    <w:rsid w:val="0069446F"/>
    <w:rsid w:val="00695452"/>
    <w:rsid w:val="00695919"/>
    <w:rsid w:val="006A0DD7"/>
    <w:rsid w:val="006A0EA0"/>
    <w:rsid w:val="006A3382"/>
    <w:rsid w:val="006A63A1"/>
    <w:rsid w:val="006A6CD1"/>
    <w:rsid w:val="006A770C"/>
    <w:rsid w:val="006B140C"/>
    <w:rsid w:val="006B64B0"/>
    <w:rsid w:val="006C2ED9"/>
    <w:rsid w:val="006C3093"/>
    <w:rsid w:val="006C31D3"/>
    <w:rsid w:val="006C4D79"/>
    <w:rsid w:val="006C5F3D"/>
    <w:rsid w:val="006C7511"/>
    <w:rsid w:val="006C7837"/>
    <w:rsid w:val="006D0757"/>
    <w:rsid w:val="006E05F1"/>
    <w:rsid w:val="006E09A0"/>
    <w:rsid w:val="006E104F"/>
    <w:rsid w:val="006E2FD9"/>
    <w:rsid w:val="006E508E"/>
    <w:rsid w:val="006E6587"/>
    <w:rsid w:val="006F1E3D"/>
    <w:rsid w:val="006F3108"/>
    <w:rsid w:val="006F3E87"/>
    <w:rsid w:val="006F47EB"/>
    <w:rsid w:val="006F4F80"/>
    <w:rsid w:val="006F5058"/>
    <w:rsid w:val="006F72DE"/>
    <w:rsid w:val="0070016F"/>
    <w:rsid w:val="00700260"/>
    <w:rsid w:val="00701ECC"/>
    <w:rsid w:val="00703C68"/>
    <w:rsid w:val="00706453"/>
    <w:rsid w:val="00706C6E"/>
    <w:rsid w:val="00714FBA"/>
    <w:rsid w:val="0071520C"/>
    <w:rsid w:val="00716180"/>
    <w:rsid w:val="00716639"/>
    <w:rsid w:val="00717391"/>
    <w:rsid w:val="007226DD"/>
    <w:rsid w:val="007251C5"/>
    <w:rsid w:val="007253B7"/>
    <w:rsid w:val="00727873"/>
    <w:rsid w:val="00734255"/>
    <w:rsid w:val="00734262"/>
    <w:rsid w:val="007343AF"/>
    <w:rsid w:val="00735AD6"/>
    <w:rsid w:val="007367E3"/>
    <w:rsid w:val="00736B02"/>
    <w:rsid w:val="00736C76"/>
    <w:rsid w:val="0073797C"/>
    <w:rsid w:val="00737C11"/>
    <w:rsid w:val="00740FDE"/>
    <w:rsid w:val="00741AAD"/>
    <w:rsid w:val="0074206B"/>
    <w:rsid w:val="00742284"/>
    <w:rsid w:val="007422A7"/>
    <w:rsid w:val="00742319"/>
    <w:rsid w:val="007423BD"/>
    <w:rsid w:val="00744C46"/>
    <w:rsid w:val="007450FA"/>
    <w:rsid w:val="0074558A"/>
    <w:rsid w:val="00747FA1"/>
    <w:rsid w:val="00751C28"/>
    <w:rsid w:val="00751C9F"/>
    <w:rsid w:val="00752310"/>
    <w:rsid w:val="00756E67"/>
    <w:rsid w:val="00757EF4"/>
    <w:rsid w:val="007600FD"/>
    <w:rsid w:val="00760E3C"/>
    <w:rsid w:val="007611BA"/>
    <w:rsid w:val="0076224E"/>
    <w:rsid w:val="00762720"/>
    <w:rsid w:val="007635B5"/>
    <w:rsid w:val="007639CD"/>
    <w:rsid w:val="00764411"/>
    <w:rsid w:val="007649C1"/>
    <w:rsid w:val="00764CB6"/>
    <w:rsid w:val="0076686A"/>
    <w:rsid w:val="00766AD5"/>
    <w:rsid w:val="00770183"/>
    <w:rsid w:val="0077245F"/>
    <w:rsid w:val="00774DE0"/>
    <w:rsid w:val="00777711"/>
    <w:rsid w:val="00777AFA"/>
    <w:rsid w:val="00781252"/>
    <w:rsid w:val="0078169C"/>
    <w:rsid w:val="00782082"/>
    <w:rsid w:val="0078211E"/>
    <w:rsid w:val="00782374"/>
    <w:rsid w:val="007835BD"/>
    <w:rsid w:val="00783A47"/>
    <w:rsid w:val="00784991"/>
    <w:rsid w:val="00785A74"/>
    <w:rsid w:val="00785C02"/>
    <w:rsid w:val="00785D72"/>
    <w:rsid w:val="00786433"/>
    <w:rsid w:val="00787815"/>
    <w:rsid w:val="00787991"/>
    <w:rsid w:val="00787CF8"/>
    <w:rsid w:val="00791160"/>
    <w:rsid w:val="007914E2"/>
    <w:rsid w:val="00792814"/>
    <w:rsid w:val="00793014"/>
    <w:rsid w:val="00793254"/>
    <w:rsid w:val="00793680"/>
    <w:rsid w:val="0079497B"/>
    <w:rsid w:val="00794CE4"/>
    <w:rsid w:val="00795982"/>
    <w:rsid w:val="00796291"/>
    <w:rsid w:val="00796400"/>
    <w:rsid w:val="007964AE"/>
    <w:rsid w:val="00796C9D"/>
    <w:rsid w:val="007A0486"/>
    <w:rsid w:val="007A287A"/>
    <w:rsid w:val="007A2B94"/>
    <w:rsid w:val="007A3BC8"/>
    <w:rsid w:val="007A4B3B"/>
    <w:rsid w:val="007A5CE0"/>
    <w:rsid w:val="007A636D"/>
    <w:rsid w:val="007A7868"/>
    <w:rsid w:val="007B32C6"/>
    <w:rsid w:val="007B3E51"/>
    <w:rsid w:val="007B45BA"/>
    <w:rsid w:val="007B4DD8"/>
    <w:rsid w:val="007B55BC"/>
    <w:rsid w:val="007B5E0C"/>
    <w:rsid w:val="007B60C2"/>
    <w:rsid w:val="007B6251"/>
    <w:rsid w:val="007B7865"/>
    <w:rsid w:val="007B7F24"/>
    <w:rsid w:val="007C0F5F"/>
    <w:rsid w:val="007C1140"/>
    <w:rsid w:val="007C37FB"/>
    <w:rsid w:val="007C3BDA"/>
    <w:rsid w:val="007C4132"/>
    <w:rsid w:val="007C5A26"/>
    <w:rsid w:val="007C5F0C"/>
    <w:rsid w:val="007C623F"/>
    <w:rsid w:val="007C70E4"/>
    <w:rsid w:val="007D019C"/>
    <w:rsid w:val="007D2FC9"/>
    <w:rsid w:val="007D3471"/>
    <w:rsid w:val="007D4D4F"/>
    <w:rsid w:val="007D7DC3"/>
    <w:rsid w:val="007E2155"/>
    <w:rsid w:val="007E2992"/>
    <w:rsid w:val="007E4509"/>
    <w:rsid w:val="007E6212"/>
    <w:rsid w:val="007E671B"/>
    <w:rsid w:val="007F12F2"/>
    <w:rsid w:val="007F232E"/>
    <w:rsid w:val="007F4DBA"/>
    <w:rsid w:val="007F5027"/>
    <w:rsid w:val="007F58BB"/>
    <w:rsid w:val="007F5F83"/>
    <w:rsid w:val="007F64A1"/>
    <w:rsid w:val="007F6F88"/>
    <w:rsid w:val="00800F88"/>
    <w:rsid w:val="008036DA"/>
    <w:rsid w:val="00806B9F"/>
    <w:rsid w:val="00806CE3"/>
    <w:rsid w:val="00806E78"/>
    <w:rsid w:val="008141FE"/>
    <w:rsid w:val="0081486B"/>
    <w:rsid w:val="00814B80"/>
    <w:rsid w:val="00815FC3"/>
    <w:rsid w:val="00816AD5"/>
    <w:rsid w:val="00820351"/>
    <w:rsid w:val="00820E49"/>
    <w:rsid w:val="00821168"/>
    <w:rsid w:val="00822F67"/>
    <w:rsid w:val="00823035"/>
    <w:rsid w:val="008232A9"/>
    <w:rsid w:val="00824179"/>
    <w:rsid w:val="008243CD"/>
    <w:rsid w:val="008255F4"/>
    <w:rsid w:val="00827179"/>
    <w:rsid w:val="00830207"/>
    <w:rsid w:val="00830E22"/>
    <w:rsid w:val="00832CA3"/>
    <w:rsid w:val="00832DD3"/>
    <w:rsid w:val="00835736"/>
    <w:rsid w:val="008366BB"/>
    <w:rsid w:val="0083673E"/>
    <w:rsid w:val="008369EA"/>
    <w:rsid w:val="00836BF4"/>
    <w:rsid w:val="00836FBF"/>
    <w:rsid w:val="00837E32"/>
    <w:rsid w:val="0084329B"/>
    <w:rsid w:val="00846D45"/>
    <w:rsid w:val="00850F16"/>
    <w:rsid w:val="008510B5"/>
    <w:rsid w:val="00851C0B"/>
    <w:rsid w:val="00851E4C"/>
    <w:rsid w:val="00852113"/>
    <w:rsid w:val="00856C18"/>
    <w:rsid w:val="008575E9"/>
    <w:rsid w:val="00860035"/>
    <w:rsid w:val="00860ECB"/>
    <w:rsid w:val="008615C2"/>
    <w:rsid w:val="00864927"/>
    <w:rsid w:val="00864F30"/>
    <w:rsid w:val="0086515B"/>
    <w:rsid w:val="0086700E"/>
    <w:rsid w:val="008714BF"/>
    <w:rsid w:val="008716C0"/>
    <w:rsid w:val="0087331D"/>
    <w:rsid w:val="00875B02"/>
    <w:rsid w:val="00876CFE"/>
    <w:rsid w:val="008808F2"/>
    <w:rsid w:val="0088174A"/>
    <w:rsid w:val="0088264E"/>
    <w:rsid w:val="00882A08"/>
    <w:rsid w:val="00882E66"/>
    <w:rsid w:val="008853AB"/>
    <w:rsid w:val="00886D78"/>
    <w:rsid w:val="00887A34"/>
    <w:rsid w:val="00887DC9"/>
    <w:rsid w:val="00887FE9"/>
    <w:rsid w:val="00890096"/>
    <w:rsid w:val="00892045"/>
    <w:rsid w:val="00893486"/>
    <w:rsid w:val="00893AB9"/>
    <w:rsid w:val="0089402E"/>
    <w:rsid w:val="00894ABB"/>
    <w:rsid w:val="008973C6"/>
    <w:rsid w:val="00897C55"/>
    <w:rsid w:val="008A024A"/>
    <w:rsid w:val="008A085B"/>
    <w:rsid w:val="008A0942"/>
    <w:rsid w:val="008A2FB5"/>
    <w:rsid w:val="008A30DE"/>
    <w:rsid w:val="008A33E8"/>
    <w:rsid w:val="008A3518"/>
    <w:rsid w:val="008A3B0B"/>
    <w:rsid w:val="008A3BE5"/>
    <w:rsid w:val="008A4CE8"/>
    <w:rsid w:val="008A5188"/>
    <w:rsid w:val="008A7865"/>
    <w:rsid w:val="008B0048"/>
    <w:rsid w:val="008B1705"/>
    <w:rsid w:val="008B2AA5"/>
    <w:rsid w:val="008B3FE4"/>
    <w:rsid w:val="008B46C9"/>
    <w:rsid w:val="008B599D"/>
    <w:rsid w:val="008B6698"/>
    <w:rsid w:val="008B69E9"/>
    <w:rsid w:val="008B72ED"/>
    <w:rsid w:val="008C0168"/>
    <w:rsid w:val="008C1CFB"/>
    <w:rsid w:val="008C1D3C"/>
    <w:rsid w:val="008C2165"/>
    <w:rsid w:val="008C22AD"/>
    <w:rsid w:val="008C3798"/>
    <w:rsid w:val="008C4A5B"/>
    <w:rsid w:val="008C6392"/>
    <w:rsid w:val="008C694C"/>
    <w:rsid w:val="008C7005"/>
    <w:rsid w:val="008C740A"/>
    <w:rsid w:val="008C76CA"/>
    <w:rsid w:val="008D1A78"/>
    <w:rsid w:val="008D2645"/>
    <w:rsid w:val="008D28B6"/>
    <w:rsid w:val="008D7B3A"/>
    <w:rsid w:val="008E1558"/>
    <w:rsid w:val="008E176D"/>
    <w:rsid w:val="008E26D0"/>
    <w:rsid w:val="008E3DCC"/>
    <w:rsid w:val="008E4942"/>
    <w:rsid w:val="008E4D5C"/>
    <w:rsid w:val="008E55E5"/>
    <w:rsid w:val="008E5C82"/>
    <w:rsid w:val="008E6B2E"/>
    <w:rsid w:val="008F1343"/>
    <w:rsid w:val="008F2C27"/>
    <w:rsid w:val="008F341E"/>
    <w:rsid w:val="008F45DB"/>
    <w:rsid w:val="008F5942"/>
    <w:rsid w:val="008F7A2A"/>
    <w:rsid w:val="00900846"/>
    <w:rsid w:val="00900E89"/>
    <w:rsid w:val="0090126D"/>
    <w:rsid w:val="009015D1"/>
    <w:rsid w:val="0090348A"/>
    <w:rsid w:val="009035F6"/>
    <w:rsid w:val="00907E91"/>
    <w:rsid w:val="0091136F"/>
    <w:rsid w:val="009115C4"/>
    <w:rsid w:val="00912952"/>
    <w:rsid w:val="00913872"/>
    <w:rsid w:val="00920313"/>
    <w:rsid w:val="00920CDA"/>
    <w:rsid w:val="00921D28"/>
    <w:rsid w:val="00922884"/>
    <w:rsid w:val="00922EA0"/>
    <w:rsid w:val="009233BB"/>
    <w:rsid w:val="00924922"/>
    <w:rsid w:val="00925811"/>
    <w:rsid w:val="00925A31"/>
    <w:rsid w:val="00925BF9"/>
    <w:rsid w:val="009303A5"/>
    <w:rsid w:val="00930CA0"/>
    <w:rsid w:val="00931DBE"/>
    <w:rsid w:val="00931F03"/>
    <w:rsid w:val="00932428"/>
    <w:rsid w:val="009329D1"/>
    <w:rsid w:val="00932E6C"/>
    <w:rsid w:val="00934960"/>
    <w:rsid w:val="009410A2"/>
    <w:rsid w:val="0094172C"/>
    <w:rsid w:val="009419B0"/>
    <w:rsid w:val="009422C0"/>
    <w:rsid w:val="00943082"/>
    <w:rsid w:val="0094347E"/>
    <w:rsid w:val="009448A2"/>
    <w:rsid w:val="009452DD"/>
    <w:rsid w:val="00947B95"/>
    <w:rsid w:val="00950383"/>
    <w:rsid w:val="00951A4C"/>
    <w:rsid w:val="00952913"/>
    <w:rsid w:val="00954D8E"/>
    <w:rsid w:val="009604BC"/>
    <w:rsid w:val="0097032C"/>
    <w:rsid w:val="00971249"/>
    <w:rsid w:val="00971323"/>
    <w:rsid w:val="009719DC"/>
    <w:rsid w:val="00971CB2"/>
    <w:rsid w:val="00972B20"/>
    <w:rsid w:val="009734C9"/>
    <w:rsid w:val="009743A1"/>
    <w:rsid w:val="00974C7E"/>
    <w:rsid w:val="00974E18"/>
    <w:rsid w:val="00976A64"/>
    <w:rsid w:val="0098291B"/>
    <w:rsid w:val="00982CB7"/>
    <w:rsid w:val="009836E8"/>
    <w:rsid w:val="00984525"/>
    <w:rsid w:val="009851D1"/>
    <w:rsid w:val="009868DF"/>
    <w:rsid w:val="00986FF5"/>
    <w:rsid w:val="00990BB4"/>
    <w:rsid w:val="00991E12"/>
    <w:rsid w:val="009926DF"/>
    <w:rsid w:val="009932C9"/>
    <w:rsid w:val="00993AEB"/>
    <w:rsid w:val="00994CFB"/>
    <w:rsid w:val="0099686F"/>
    <w:rsid w:val="009973F6"/>
    <w:rsid w:val="009A10ED"/>
    <w:rsid w:val="009A110F"/>
    <w:rsid w:val="009A17F5"/>
    <w:rsid w:val="009A1A21"/>
    <w:rsid w:val="009A20AD"/>
    <w:rsid w:val="009A561F"/>
    <w:rsid w:val="009A577A"/>
    <w:rsid w:val="009A67EE"/>
    <w:rsid w:val="009A6BD5"/>
    <w:rsid w:val="009A7709"/>
    <w:rsid w:val="009A79D2"/>
    <w:rsid w:val="009B3E91"/>
    <w:rsid w:val="009B672A"/>
    <w:rsid w:val="009C0CB7"/>
    <w:rsid w:val="009C0D6C"/>
    <w:rsid w:val="009C16C9"/>
    <w:rsid w:val="009C69FA"/>
    <w:rsid w:val="009D00C4"/>
    <w:rsid w:val="009D0421"/>
    <w:rsid w:val="009D14C9"/>
    <w:rsid w:val="009D20DD"/>
    <w:rsid w:val="009D2466"/>
    <w:rsid w:val="009D426A"/>
    <w:rsid w:val="009D49D3"/>
    <w:rsid w:val="009D5509"/>
    <w:rsid w:val="009D78C1"/>
    <w:rsid w:val="009D7A7B"/>
    <w:rsid w:val="009E1FF0"/>
    <w:rsid w:val="009E2B71"/>
    <w:rsid w:val="009E6ED2"/>
    <w:rsid w:val="009E75BB"/>
    <w:rsid w:val="009E7B39"/>
    <w:rsid w:val="009F0DC8"/>
    <w:rsid w:val="009F16CC"/>
    <w:rsid w:val="009F33B4"/>
    <w:rsid w:val="009F6048"/>
    <w:rsid w:val="009F6CE4"/>
    <w:rsid w:val="00A013A2"/>
    <w:rsid w:val="00A0295F"/>
    <w:rsid w:val="00A0356A"/>
    <w:rsid w:val="00A04E5B"/>
    <w:rsid w:val="00A06916"/>
    <w:rsid w:val="00A07971"/>
    <w:rsid w:val="00A110A2"/>
    <w:rsid w:val="00A11D40"/>
    <w:rsid w:val="00A11ECB"/>
    <w:rsid w:val="00A1382C"/>
    <w:rsid w:val="00A14125"/>
    <w:rsid w:val="00A15A3D"/>
    <w:rsid w:val="00A15AF9"/>
    <w:rsid w:val="00A160D5"/>
    <w:rsid w:val="00A17CE6"/>
    <w:rsid w:val="00A21B24"/>
    <w:rsid w:val="00A23B52"/>
    <w:rsid w:val="00A24866"/>
    <w:rsid w:val="00A24DFA"/>
    <w:rsid w:val="00A25251"/>
    <w:rsid w:val="00A25F3C"/>
    <w:rsid w:val="00A2774D"/>
    <w:rsid w:val="00A30A12"/>
    <w:rsid w:val="00A31615"/>
    <w:rsid w:val="00A32CAD"/>
    <w:rsid w:val="00A35F40"/>
    <w:rsid w:val="00A36C45"/>
    <w:rsid w:val="00A3728D"/>
    <w:rsid w:val="00A37F9E"/>
    <w:rsid w:val="00A40C47"/>
    <w:rsid w:val="00A41407"/>
    <w:rsid w:val="00A42A8B"/>
    <w:rsid w:val="00A4303D"/>
    <w:rsid w:val="00A44CBB"/>
    <w:rsid w:val="00A46B47"/>
    <w:rsid w:val="00A51EDE"/>
    <w:rsid w:val="00A55A0B"/>
    <w:rsid w:val="00A57F69"/>
    <w:rsid w:val="00A6007A"/>
    <w:rsid w:val="00A61E64"/>
    <w:rsid w:val="00A665FF"/>
    <w:rsid w:val="00A67636"/>
    <w:rsid w:val="00A705D5"/>
    <w:rsid w:val="00A70C1C"/>
    <w:rsid w:val="00A74749"/>
    <w:rsid w:val="00A75087"/>
    <w:rsid w:val="00A80FE1"/>
    <w:rsid w:val="00A81198"/>
    <w:rsid w:val="00A8192D"/>
    <w:rsid w:val="00A81E9B"/>
    <w:rsid w:val="00A8309B"/>
    <w:rsid w:val="00A8359D"/>
    <w:rsid w:val="00A843F7"/>
    <w:rsid w:val="00A857B2"/>
    <w:rsid w:val="00A87D86"/>
    <w:rsid w:val="00A91920"/>
    <w:rsid w:val="00A938E6"/>
    <w:rsid w:val="00A9439B"/>
    <w:rsid w:val="00A94560"/>
    <w:rsid w:val="00A95977"/>
    <w:rsid w:val="00AA077E"/>
    <w:rsid w:val="00AA0DB9"/>
    <w:rsid w:val="00AA11EF"/>
    <w:rsid w:val="00AA1FCD"/>
    <w:rsid w:val="00AA24F2"/>
    <w:rsid w:val="00AA2D9E"/>
    <w:rsid w:val="00AA5F03"/>
    <w:rsid w:val="00AA6CC0"/>
    <w:rsid w:val="00AB239C"/>
    <w:rsid w:val="00AB2C88"/>
    <w:rsid w:val="00AB3396"/>
    <w:rsid w:val="00AB4A0C"/>
    <w:rsid w:val="00AB59E9"/>
    <w:rsid w:val="00AB6841"/>
    <w:rsid w:val="00AB6CBF"/>
    <w:rsid w:val="00AB7A85"/>
    <w:rsid w:val="00AC28C1"/>
    <w:rsid w:val="00AC43D2"/>
    <w:rsid w:val="00AD026C"/>
    <w:rsid w:val="00AD1FD2"/>
    <w:rsid w:val="00AD2F8B"/>
    <w:rsid w:val="00AD360A"/>
    <w:rsid w:val="00AD55E4"/>
    <w:rsid w:val="00AD5E00"/>
    <w:rsid w:val="00AD5F6C"/>
    <w:rsid w:val="00AE25B2"/>
    <w:rsid w:val="00AE3D14"/>
    <w:rsid w:val="00AE43FC"/>
    <w:rsid w:val="00AE4976"/>
    <w:rsid w:val="00AE5A29"/>
    <w:rsid w:val="00AE63DE"/>
    <w:rsid w:val="00AE6CA0"/>
    <w:rsid w:val="00AE7D08"/>
    <w:rsid w:val="00AF0C8C"/>
    <w:rsid w:val="00AF16F2"/>
    <w:rsid w:val="00AF19DC"/>
    <w:rsid w:val="00AF35FC"/>
    <w:rsid w:val="00AF69E6"/>
    <w:rsid w:val="00AF704D"/>
    <w:rsid w:val="00B00C23"/>
    <w:rsid w:val="00B01B96"/>
    <w:rsid w:val="00B0203B"/>
    <w:rsid w:val="00B03D80"/>
    <w:rsid w:val="00B0539C"/>
    <w:rsid w:val="00B070E7"/>
    <w:rsid w:val="00B100C7"/>
    <w:rsid w:val="00B112CB"/>
    <w:rsid w:val="00B11E45"/>
    <w:rsid w:val="00B13157"/>
    <w:rsid w:val="00B141F0"/>
    <w:rsid w:val="00B1599D"/>
    <w:rsid w:val="00B21365"/>
    <w:rsid w:val="00B21EF3"/>
    <w:rsid w:val="00B22315"/>
    <w:rsid w:val="00B246B0"/>
    <w:rsid w:val="00B24C13"/>
    <w:rsid w:val="00B24CF3"/>
    <w:rsid w:val="00B25253"/>
    <w:rsid w:val="00B26BBD"/>
    <w:rsid w:val="00B31FD8"/>
    <w:rsid w:val="00B33036"/>
    <w:rsid w:val="00B36FB8"/>
    <w:rsid w:val="00B42F5B"/>
    <w:rsid w:val="00B44289"/>
    <w:rsid w:val="00B44568"/>
    <w:rsid w:val="00B45925"/>
    <w:rsid w:val="00B46ABD"/>
    <w:rsid w:val="00B4774B"/>
    <w:rsid w:val="00B47E5B"/>
    <w:rsid w:val="00B5055E"/>
    <w:rsid w:val="00B51CA3"/>
    <w:rsid w:val="00B5253A"/>
    <w:rsid w:val="00B5303E"/>
    <w:rsid w:val="00B535E3"/>
    <w:rsid w:val="00B53D3C"/>
    <w:rsid w:val="00B53F5B"/>
    <w:rsid w:val="00B540D5"/>
    <w:rsid w:val="00B540DA"/>
    <w:rsid w:val="00B545C3"/>
    <w:rsid w:val="00B54EC7"/>
    <w:rsid w:val="00B57AFF"/>
    <w:rsid w:val="00B607C0"/>
    <w:rsid w:val="00B6512B"/>
    <w:rsid w:val="00B6583A"/>
    <w:rsid w:val="00B65AD2"/>
    <w:rsid w:val="00B67514"/>
    <w:rsid w:val="00B6755A"/>
    <w:rsid w:val="00B67FCD"/>
    <w:rsid w:val="00B70757"/>
    <w:rsid w:val="00B71F89"/>
    <w:rsid w:val="00B721E8"/>
    <w:rsid w:val="00B72EA6"/>
    <w:rsid w:val="00B72FBB"/>
    <w:rsid w:val="00B734C0"/>
    <w:rsid w:val="00B7412E"/>
    <w:rsid w:val="00B749C9"/>
    <w:rsid w:val="00B77EBE"/>
    <w:rsid w:val="00B8091D"/>
    <w:rsid w:val="00B812EA"/>
    <w:rsid w:val="00B83F57"/>
    <w:rsid w:val="00B84782"/>
    <w:rsid w:val="00B865E8"/>
    <w:rsid w:val="00B86BEC"/>
    <w:rsid w:val="00B871D8"/>
    <w:rsid w:val="00B92E12"/>
    <w:rsid w:val="00B9333D"/>
    <w:rsid w:val="00B94033"/>
    <w:rsid w:val="00B95547"/>
    <w:rsid w:val="00BA22B7"/>
    <w:rsid w:val="00BA54AD"/>
    <w:rsid w:val="00BB0B64"/>
    <w:rsid w:val="00BB15C5"/>
    <w:rsid w:val="00BB3A1C"/>
    <w:rsid w:val="00BC455D"/>
    <w:rsid w:val="00BC6A0F"/>
    <w:rsid w:val="00BD0048"/>
    <w:rsid w:val="00BD171D"/>
    <w:rsid w:val="00BD19F5"/>
    <w:rsid w:val="00BD38CE"/>
    <w:rsid w:val="00BD4FA1"/>
    <w:rsid w:val="00BD54B5"/>
    <w:rsid w:val="00BD558E"/>
    <w:rsid w:val="00BD5E1E"/>
    <w:rsid w:val="00BD66C7"/>
    <w:rsid w:val="00BD6D51"/>
    <w:rsid w:val="00BD730C"/>
    <w:rsid w:val="00BE16A0"/>
    <w:rsid w:val="00BE424C"/>
    <w:rsid w:val="00BE6211"/>
    <w:rsid w:val="00BE6DBD"/>
    <w:rsid w:val="00BE7892"/>
    <w:rsid w:val="00BF0893"/>
    <w:rsid w:val="00BF125E"/>
    <w:rsid w:val="00BF20F0"/>
    <w:rsid w:val="00BF21A1"/>
    <w:rsid w:val="00BF3DB9"/>
    <w:rsid w:val="00BF40D3"/>
    <w:rsid w:val="00BF6040"/>
    <w:rsid w:val="00BF6687"/>
    <w:rsid w:val="00BF6DAA"/>
    <w:rsid w:val="00BF6E3D"/>
    <w:rsid w:val="00BF79AD"/>
    <w:rsid w:val="00C000B0"/>
    <w:rsid w:val="00C00843"/>
    <w:rsid w:val="00C0117F"/>
    <w:rsid w:val="00C02A1C"/>
    <w:rsid w:val="00C03C9A"/>
    <w:rsid w:val="00C04B2B"/>
    <w:rsid w:val="00C05207"/>
    <w:rsid w:val="00C058EC"/>
    <w:rsid w:val="00C05D33"/>
    <w:rsid w:val="00C06D8F"/>
    <w:rsid w:val="00C1635B"/>
    <w:rsid w:val="00C16E16"/>
    <w:rsid w:val="00C177B0"/>
    <w:rsid w:val="00C2053D"/>
    <w:rsid w:val="00C20936"/>
    <w:rsid w:val="00C247E6"/>
    <w:rsid w:val="00C24BEA"/>
    <w:rsid w:val="00C25E97"/>
    <w:rsid w:val="00C272A5"/>
    <w:rsid w:val="00C27D4A"/>
    <w:rsid w:val="00C30197"/>
    <w:rsid w:val="00C3040C"/>
    <w:rsid w:val="00C30A22"/>
    <w:rsid w:val="00C32167"/>
    <w:rsid w:val="00C321DA"/>
    <w:rsid w:val="00C32E94"/>
    <w:rsid w:val="00C331C6"/>
    <w:rsid w:val="00C3328D"/>
    <w:rsid w:val="00C341C1"/>
    <w:rsid w:val="00C34CF4"/>
    <w:rsid w:val="00C34D43"/>
    <w:rsid w:val="00C35AFF"/>
    <w:rsid w:val="00C36B71"/>
    <w:rsid w:val="00C375DA"/>
    <w:rsid w:val="00C376D6"/>
    <w:rsid w:val="00C40A82"/>
    <w:rsid w:val="00C42F49"/>
    <w:rsid w:val="00C433F2"/>
    <w:rsid w:val="00C44AD3"/>
    <w:rsid w:val="00C4541C"/>
    <w:rsid w:val="00C46B1A"/>
    <w:rsid w:val="00C53974"/>
    <w:rsid w:val="00C54965"/>
    <w:rsid w:val="00C57A1A"/>
    <w:rsid w:val="00C60F6C"/>
    <w:rsid w:val="00C644D4"/>
    <w:rsid w:val="00C647DD"/>
    <w:rsid w:val="00C64FE0"/>
    <w:rsid w:val="00C65A8A"/>
    <w:rsid w:val="00C663A8"/>
    <w:rsid w:val="00C66624"/>
    <w:rsid w:val="00C7624C"/>
    <w:rsid w:val="00C7705E"/>
    <w:rsid w:val="00C778F2"/>
    <w:rsid w:val="00C8031D"/>
    <w:rsid w:val="00C8213E"/>
    <w:rsid w:val="00C83011"/>
    <w:rsid w:val="00C834C9"/>
    <w:rsid w:val="00C83DA9"/>
    <w:rsid w:val="00C85085"/>
    <w:rsid w:val="00C86F60"/>
    <w:rsid w:val="00C87B34"/>
    <w:rsid w:val="00C92DC7"/>
    <w:rsid w:val="00C93C6E"/>
    <w:rsid w:val="00C95870"/>
    <w:rsid w:val="00C96410"/>
    <w:rsid w:val="00C96B4C"/>
    <w:rsid w:val="00CA1B8D"/>
    <w:rsid w:val="00CA25BA"/>
    <w:rsid w:val="00CA4FEE"/>
    <w:rsid w:val="00CA60B7"/>
    <w:rsid w:val="00CA6A8D"/>
    <w:rsid w:val="00CB0060"/>
    <w:rsid w:val="00CB3308"/>
    <w:rsid w:val="00CB55EB"/>
    <w:rsid w:val="00CB61AC"/>
    <w:rsid w:val="00CB6633"/>
    <w:rsid w:val="00CC0D90"/>
    <w:rsid w:val="00CC13C5"/>
    <w:rsid w:val="00CC181D"/>
    <w:rsid w:val="00CC191E"/>
    <w:rsid w:val="00CC21AF"/>
    <w:rsid w:val="00CC68FF"/>
    <w:rsid w:val="00CD3BF6"/>
    <w:rsid w:val="00CD4D91"/>
    <w:rsid w:val="00CD5533"/>
    <w:rsid w:val="00CD5A40"/>
    <w:rsid w:val="00CD5ACD"/>
    <w:rsid w:val="00CD6E3C"/>
    <w:rsid w:val="00CD76E5"/>
    <w:rsid w:val="00CE15D5"/>
    <w:rsid w:val="00CE2385"/>
    <w:rsid w:val="00CE4E72"/>
    <w:rsid w:val="00CE5772"/>
    <w:rsid w:val="00CE590C"/>
    <w:rsid w:val="00CE5F94"/>
    <w:rsid w:val="00CE6943"/>
    <w:rsid w:val="00CF0E67"/>
    <w:rsid w:val="00CF1E64"/>
    <w:rsid w:val="00CF2277"/>
    <w:rsid w:val="00CF2558"/>
    <w:rsid w:val="00CF3AE5"/>
    <w:rsid w:val="00CF4607"/>
    <w:rsid w:val="00CF49F9"/>
    <w:rsid w:val="00CF68DA"/>
    <w:rsid w:val="00CF7C3F"/>
    <w:rsid w:val="00D012AA"/>
    <w:rsid w:val="00D0169A"/>
    <w:rsid w:val="00D0321D"/>
    <w:rsid w:val="00D052AE"/>
    <w:rsid w:val="00D064CE"/>
    <w:rsid w:val="00D06D78"/>
    <w:rsid w:val="00D121FE"/>
    <w:rsid w:val="00D1626C"/>
    <w:rsid w:val="00D166E0"/>
    <w:rsid w:val="00D16F89"/>
    <w:rsid w:val="00D17781"/>
    <w:rsid w:val="00D20778"/>
    <w:rsid w:val="00D2191F"/>
    <w:rsid w:val="00D22BD6"/>
    <w:rsid w:val="00D22E7E"/>
    <w:rsid w:val="00D22FB4"/>
    <w:rsid w:val="00D2319B"/>
    <w:rsid w:val="00D231C4"/>
    <w:rsid w:val="00D26EFE"/>
    <w:rsid w:val="00D270C4"/>
    <w:rsid w:val="00D30E8D"/>
    <w:rsid w:val="00D30F9F"/>
    <w:rsid w:val="00D315A2"/>
    <w:rsid w:val="00D334D2"/>
    <w:rsid w:val="00D33ED6"/>
    <w:rsid w:val="00D35411"/>
    <w:rsid w:val="00D40B5A"/>
    <w:rsid w:val="00D441D4"/>
    <w:rsid w:val="00D4538D"/>
    <w:rsid w:val="00D465B7"/>
    <w:rsid w:val="00D470E4"/>
    <w:rsid w:val="00D50F97"/>
    <w:rsid w:val="00D52A5D"/>
    <w:rsid w:val="00D52C40"/>
    <w:rsid w:val="00D53870"/>
    <w:rsid w:val="00D55A63"/>
    <w:rsid w:val="00D56831"/>
    <w:rsid w:val="00D57864"/>
    <w:rsid w:val="00D6000F"/>
    <w:rsid w:val="00D60DBF"/>
    <w:rsid w:val="00D616D9"/>
    <w:rsid w:val="00D622C0"/>
    <w:rsid w:val="00D6324B"/>
    <w:rsid w:val="00D64EFC"/>
    <w:rsid w:val="00D6596F"/>
    <w:rsid w:val="00D6644E"/>
    <w:rsid w:val="00D6738A"/>
    <w:rsid w:val="00D67C3F"/>
    <w:rsid w:val="00D70153"/>
    <w:rsid w:val="00D70C35"/>
    <w:rsid w:val="00D70F42"/>
    <w:rsid w:val="00D72A19"/>
    <w:rsid w:val="00D73229"/>
    <w:rsid w:val="00D76001"/>
    <w:rsid w:val="00D760AD"/>
    <w:rsid w:val="00D80758"/>
    <w:rsid w:val="00D86D28"/>
    <w:rsid w:val="00D870F0"/>
    <w:rsid w:val="00D92C0A"/>
    <w:rsid w:val="00D92EA0"/>
    <w:rsid w:val="00DA2DC1"/>
    <w:rsid w:val="00DB075A"/>
    <w:rsid w:val="00DB0C01"/>
    <w:rsid w:val="00DB1007"/>
    <w:rsid w:val="00DB129D"/>
    <w:rsid w:val="00DB12DC"/>
    <w:rsid w:val="00DB381F"/>
    <w:rsid w:val="00DB4E6B"/>
    <w:rsid w:val="00DB5740"/>
    <w:rsid w:val="00DB58BD"/>
    <w:rsid w:val="00DB5CC9"/>
    <w:rsid w:val="00DB6634"/>
    <w:rsid w:val="00DC041D"/>
    <w:rsid w:val="00DC0C3E"/>
    <w:rsid w:val="00DC1371"/>
    <w:rsid w:val="00DC151C"/>
    <w:rsid w:val="00DC240D"/>
    <w:rsid w:val="00DC2CC2"/>
    <w:rsid w:val="00DC46C0"/>
    <w:rsid w:val="00DD17B9"/>
    <w:rsid w:val="00DD3636"/>
    <w:rsid w:val="00DD5CAC"/>
    <w:rsid w:val="00DD5EF5"/>
    <w:rsid w:val="00DD7F75"/>
    <w:rsid w:val="00DE6725"/>
    <w:rsid w:val="00DF2649"/>
    <w:rsid w:val="00DF2D92"/>
    <w:rsid w:val="00DF32CF"/>
    <w:rsid w:val="00E0175B"/>
    <w:rsid w:val="00E01F64"/>
    <w:rsid w:val="00E0211E"/>
    <w:rsid w:val="00E03780"/>
    <w:rsid w:val="00E03F53"/>
    <w:rsid w:val="00E03F5A"/>
    <w:rsid w:val="00E0459A"/>
    <w:rsid w:val="00E049A5"/>
    <w:rsid w:val="00E04AC2"/>
    <w:rsid w:val="00E050E8"/>
    <w:rsid w:val="00E05654"/>
    <w:rsid w:val="00E05A46"/>
    <w:rsid w:val="00E07D19"/>
    <w:rsid w:val="00E100EB"/>
    <w:rsid w:val="00E10478"/>
    <w:rsid w:val="00E10516"/>
    <w:rsid w:val="00E1288D"/>
    <w:rsid w:val="00E12E51"/>
    <w:rsid w:val="00E139DB"/>
    <w:rsid w:val="00E141CC"/>
    <w:rsid w:val="00E1609C"/>
    <w:rsid w:val="00E16909"/>
    <w:rsid w:val="00E17624"/>
    <w:rsid w:val="00E21081"/>
    <w:rsid w:val="00E23442"/>
    <w:rsid w:val="00E2417D"/>
    <w:rsid w:val="00E25EEC"/>
    <w:rsid w:val="00E34E71"/>
    <w:rsid w:val="00E3533B"/>
    <w:rsid w:val="00E36F00"/>
    <w:rsid w:val="00E36FDD"/>
    <w:rsid w:val="00E409D4"/>
    <w:rsid w:val="00E41406"/>
    <w:rsid w:val="00E425EC"/>
    <w:rsid w:val="00E43687"/>
    <w:rsid w:val="00E4403E"/>
    <w:rsid w:val="00E456E0"/>
    <w:rsid w:val="00E45785"/>
    <w:rsid w:val="00E45EC4"/>
    <w:rsid w:val="00E50E17"/>
    <w:rsid w:val="00E5451A"/>
    <w:rsid w:val="00E5486F"/>
    <w:rsid w:val="00E54ACE"/>
    <w:rsid w:val="00E5742C"/>
    <w:rsid w:val="00E62976"/>
    <w:rsid w:val="00E64DAC"/>
    <w:rsid w:val="00E664AD"/>
    <w:rsid w:val="00E711B3"/>
    <w:rsid w:val="00E716A6"/>
    <w:rsid w:val="00E7368B"/>
    <w:rsid w:val="00E73FFC"/>
    <w:rsid w:val="00E765EB"/>
    <w:rsid w:val="00E803D7"/>
    <w:rsid w:val="00E80BAC"/>
    <w:rsid w:val="00E8110A"/>
    <w:rsid w:val="00E81BB6"/>
    <w:rsid w:val="00E825A7"/>
    <w:rsid w:val="00E85BAF"/>
    <w:rsid w:val="00E8602F"/>
    <w:rsid w:val="00E86465"/>
    <w:rsid w:val="00E91407"/>
    <w:rsid w:val="00E9147B"/>
    <w:rsid w:val="00E92B3B"/>
    <w:rsid w:val="00E93E1C"/>
    <w:rsid w:val="00E93E1E"/>
    <w:rsid w:val="00E94E92"/>
    <w:rsid w:val="00E9632D"/>
    <w:rsid w:val="00E967D6"/>
    <w:rsid w:val="00E977E1"/>
    <w:rsid w:val="00EA0ACA"/>
    <w:rsid w:val="00EA1629"/>
    <w:rsid w:val="00EA1CB3"/>
    <w:rsid w:val="00EA209F"/>
    <w:rsid w:val="00EA5B52"/>
    <w:rsid w:val="00EB1D95"/>
    <w:rsid w:val="00EB4091"/>
    <w:rsid w:val="00EB4B23"/>
    <w:rsid w:val="00EB4B40"/>
    <w:rsid w:val="00EB7E5C"/>
    <w:rsid w:val="00EC0D96"/>
    <w:rsid w:val="00EC42D4"/>
    <w:rsid w:val="00EC5572"/>
    <w:rsid w:val="00EC65F1"/>
    <w:rsid w:val="00EC68A2"/>
    <w:rsid w:val="00EC729A"/>
    <w:rsid w:val="00EC73AF"/>
    <w:rsid w:val="00ED0451"/>
    <w:rsid w:val="00ED04E0"/>
    <w:rsid w:val="00ED1CEB"/>
    <w:rsid w:val="00ED2C39"/>
    <w:rsid w:val="00ED3067"/>
    <w:rsid w:val="00ED434D"/>
    <w:rsid w:val="00ED6B80"/>
    <w:rsid w:val="00ED7026"/>
    <w:rsid w:val="00EE15BB"/>
    <w:rsid w:val="00EE2BE0"/>
    <w:rsid w:val="00EE3114"/>
    <w:rsid w:val="00EE3207"/>
    <w:rsid w:val="00EE32D3"/>
    <w:rsid w:val="00EE49F5"/>
    <w:rsid w:val="00EE5615"/>
    <w:rsid w:val="00EE6073"/>
    <w:rsid w:val="00EE63D1"/>
    <w:rsid w:val="00EE7445"/>
    <w:rsid w:val="00EE7CBA"/>
    <w:rsid w:val="00EE7E30"/>
    <w:rsid w:val="00EF0817"/>
    <w:rsid w:val="00EF2234"/>
    <w:rsid w:val="00EF70C0"/>
    <w:rsid w:val="00EF7FFD"/>
    <w:rsid w:val="00F00C11"/>
    <w:rsid w:val="00F01668"/>
    <w:rsid w:val="00F02BFA"/>
    <w:rsid w:val="00F04652"/>
    <w:rsid w:val="00F06FDA"/>
    <w:rsid w:val="00F07586"/>
    <w:rsid w:val="00F07F6F"/>
    <w:rsid w:val="00F109A1"/>
    <w:rsid w:val="00F109F2"/>
    <w:rsid w:val="00F1133F"/>
    <w:rsid w:val="00F115CC"/>
    <w:rsid w:val="00F120F6"/>
    <w:rsid w:val="00F12268"/>
    <w:rsid w:val="00F12754"/>
    <w:rsid w:val="00F13EE4"/>
    <w:rsid w:val="00F15088"/>
    <w:rsid w:val="00F17DBD"/>
    <w:rsid w:val="00F21C0A"/>
    <w:rsid w:val="00F21E32"/>
    <w:rsid w:val="00F2313A"/>
    <w:rsid w:val="00F247DE"/>
    <w:rsid w:val="00F2513B"/>
    <w:rsid w:val="00F26499"/>
    <w:rsid w:val="00F267F9"/>
    <w:rsid w:val="00F269B3"/>
    <w:rsid w:val="00F27A7C"/>
    <w:rsid w:val="00F30A51"/>
    <w:rsid w:val="00F3319B"/>
    <w:rsid w:val="00F33E29"/>
    <w:rsid w:val="00F344D6"/>
    <w:rsid w:val="00F34ACE"/>
    <w:rsid w:val="00F34E93"/>
    <w:rsid w:val="00F3530C"/>
    <w:rsid w:val="00F35516"/>
    <w:rsid w:val="00F361B7"/>
    <w:rsid w:val="00F40703"/>
    <w:rsid w:val="00F41620"/>
    <w:rsid w:val="00F41C29"/>
    <w:rsid w:val="00F41D7E"/>
    <w:rsid w:val="00F42B25"/>
    <w:rsid w:val="00F453BA"/>
    <w:rsid w:val="00F455A1"/>
    <w:rsid w:val="00F45FF2"/>
    <w:rsid w:val="00F52505"/>
    <w:rsid w:val="00F53BB4"/>
    <w:rsid w:val="00F53C88"/>
    <w:rsid w:val="00F53CE4"/>
    <w:rsid w:val="00F54DBA"/>
    <w:rsid w:val="00F55C6C"/>
    <w:rsid w:val="00F604BC"/>
    <w:rsid w:val="00F612B2"/>
    <w:rsid w:val="00F61470"/>
    <w:rsid w:val="00F62452"/>
    <w:rsid w:val="00F641D4"/>
    <w:rsid w:val="00F6481E"/>
    <w:rsid w:val="00F66541"/>
    <w:rsid w:val="00F66F7A"/>
    <w:rsid w:val="00F703B6"/>
    <w:rsid w:val="00F70AB4"/>
    <w:rsid w:val="00F710B6"/>
    <w:rsid w:val="00F72570"/>
    <w:rsid w:val="00F74185"/>
    <w:rsid w:val="00F74BD4"/>
    <w:rsid w:val="00F76B20"/>
    <w:rsid w:val="00F81668"/>
    <w:rsid w:val="00F85F16"/>
    <w:rsid w:val="00F8654D"/>
    <w:rsid w:val="00F90F70"/>
    <w:rsid w:val="00F91238"/>
    <w:rsid w:val="00F92629"/>
    <w:rsid w:val="00F93490"/>
    <w:rsid w:val="00F93DFC"/>
    <w:rsid w:val="00F93F0E"/>
    <w:rsid w:val="00F94465"/>
    <w:rsid w:val="00F94E5B"/>
    <w:rsid w:val="00F969F5"/>
    <w:rsid w:val="00FA060B"/>
    <w:rsid w:val="00FA1533"/>
    <w:rsid w:val="00FA1BBB"/>
    <w:rsid w:val="00FA291B"/>
    <w:rsid w:val="00FA5378"/>
    <w:rsid w:val="00FA636E"/>
    <w:rsid w:val="00FA73A5"/>
    <w:rsid w:val="00FA7CD2"/>
    <w:rsid w:val="00FB05C6"/>
    <w:rsid w:val="00FB20A5"/>
    <w:rsid w:val="00FB3538"/>
    <w:rsid w:val="00FB7294"/>
    <w:rsid w:val="00FC12E4"/>
    <w:rsid w:val="00FC1C4A"/>
    <w:rsid w:val="00FC27F1"/>
    <w:rsid w:val="00FC379D"/>
    <w:rsid w:val="00FC3867"/>
    <w:rsid w:val="00FC5DE6"/>
    <w:rsid w:val="00FC7302"/>
    <w:rsid w:val="00FC7A68"/>
    <w:rsid w:val="00FD2830"/>
    <w:rsid w:val="00FD3F91"/>
    <w:rsid w:val="00FD455E"/>
    <w:rsid w:val="00FD4E29"/>
    <w:rsid w:val="00FD52D5"/>
    <w:rsid w:val="00FD546B"/>
    <w:rsid w:val="00FD61E4"/>
    <w:rsid w:val="00FD73E6"/>
    <w:rsid w:val="00FD7D4E"/>
    <w:rsid w:val="00FE0FBF"/>
    <w:rsid w:val="00FE206F"/>
    <w:rsid w:val="00FE53B4"/>
    <w:rsid w:val="00FE717E"/>
    <w:rsid w:val="00FE73A7"/>
    <w:rsid w:val="00FF179C"/>
    <w:rsid w:val="00FF1959"/>
    <w:rsid w:val="00FF544F"/>
    <w:rsid w:val="00FF63E8"/>
    <w:rsid w:val="00FF6608"/>
    <w:rsid w:val="00FF69E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1"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812EA"/>
    <w:pPr>
      <w:widowControl w:val="0"/>
    </w:pPr>
    <w:rPr>
      <w:snapToGrid w:val="0"/>
      <w:sz w:val="24"/>
    </w:rPr>
  </w:style>
  <w:style w:type="paragraph" w:styleId="Heading1">
    <w:name w:val="heading 1"/>
    <w:basedOn w:val="Normal"/>
    <w:next w:val="Normal"/>
    <w:uiPriority w:val="1"/>
    <w:qFormat/>
    <w:rsid w:val="00157DE3"/>
    <w:pPr>
      <w:keepNext/>
      <w:outlineLvl w:val="0"/>
    </w:pPr>
    <w:rPr>
      <w:i/>
      <w:iCs/>
      <w:sz w:val="22"/>
    </w:rPr>
  </w:style>
  <w:style w:type="paragraph" w:styleId="Heading2">
    <w:name w:val="heading 2"/>
    <w:basedOn w:val="Normal"/>
    <w:next w:val="Normal"/>
    <w:uiPriority w:val="1"/>
    <w:qFormat/>
    <w:rsid w:val="00905099"/>
    <w:pPr>
      <w:keepNext/>
      <w:outlineLvl w:val="1"/>
    </w:pPr>
    <w:rPr>
      <w:i/>
      <w:color w:val="000000"/>
    </w:rPr>
  </w:style>
  <w:style w:type="paragraph" w:styleId="Heading3">
    <w:name w:val="heading 3"/>
    <w:basedOn w:val="Normal"/>
    <w:next w:val="Normal"/>
    <w:link w:val="Heading3Char"/>
    <w:uiPriority w:val="1"/>
    <w:qFormat/>
    <w:rsid w:val="00147484"/>
    <w:pPr>
      <w:keepNext/>
      <w:widowControl/>
      <w:spacing w:before="240" w:after="60"/>
      <w:outlineLvl w:val="2"/>
    </w:pPr>
    <w:rPr>
      <w:rFonts w:ascii="Arial" w:hAnsi="Arial"/>
      <w:b/>
      <w:bCs/>
      <w:snapToGrid/>
      <w:sz w:val="26"/>
      <w:szCs w:val="26"/>
    </w:rPr>
  </w:style>
  <w:style w:type="paragraph" w:styleId="Heading4">
    <w:name w:val="heading 4"/>
    <w:basedOn w:val="Normal"/>
    <w:next w:val="Normal"/>
    <w:link w:val="Heading4Char"/>
    <w:uiPriority w:val="1"/>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link w:val="BalloonTextChar"/>
    <w:uiPriority w:val="99"/>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uiPriority w:val="99"/>
    <w:semiHidden/>
    <w:rsid w:val="00157DE3"/>
    <w:pPr>
      <w:autoSpaceDE w:val="0"/>
      <w:autoSpaceDN w:val="0"/>
      <w:adjustRightInd w:val="0"/>
    </w:pPr>
    <w:rPr>
      <w:rFonts w:ascii="Courier" w:hAnsi="Courier"/>
      <w:snapToGrid/>
      <w:sz w:val="20"/>
    </w:rPr>
  </w:style>
  <w:style w:type="character" w:styleId="Hyperlink">
    <w:name w:val="Hyperlink"/>
    <w:uiPriority w:val="99"/>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uiPriority w:val="99"/>
    <w:semiHidden/>
    <w:rsid w:val="00157DE3"/>
    <w:rPr>
      <w:sz w:val="16"/>
      <w:szCs w:val="16"/>
    </w:rPr>
  </w:style>
  <w:style w:type="character" w:styleId="HTMLTypewriter">
    <w:name w:val="HTML Typewriter"/>
    <w:rsid w:val="009D3074"/>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0923B7"/>
    <w:pPr>
      <w:autoSpaceDE/>
      <w:autoSpaceDN/>
      <w:adjustRightInd/>
    </w:pPr>
    <w:rPr>
      <w:rFonts w:ascii="Times New Roman" w:hAnsi="Times New Roman"/>
      <w:b/>
      <w:bCs/>
      <w:snapToGrid w:val="0"/>
    </w:rPr>
  </w:style>
  <w:style w:type="table" w:styleId="TableGrid">
    <w:name w:val="Table Grid"/>
    <w:basedOn w:val="TableNormal"/>
    <w:uiPriority w:val="59"/>
    <w:rsid w:val="00B554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34"/>
    <w:qFormat/>
    <w:rsid w:val="00147484"/>
    <w:pPr>
      <w:widowControl/>
      <w:ind w:left="720"/>
      <w:contextualSpacing/>
    </w:pPr>
    <w:rPr>
      <w:rFonts w:eastAsia="Cambria"/>
      <w:snapToGrid/>
      <w:szCs w:val="24"/>
    </w:rPr>
  </w:style>
  <w:style w:type="character" w:customStyle="1" w:styleId="Heading3Char">
    <w:name w:val="Heading 3 Char"/>
    <w:link w:val="Heading3"/>
    <w:rsid w:val="00147484"/>
    <w:rPr>
      <w:rFonts w:ascii="Arial" w:hAnsi="Arial" w:cs="Arial"/>
      <w:b/>
      <w:bCs/>
      <w:sz w:val="26"/>
      <w:szCs w:val="26"/>
    </w:rPr>
  </w:style>
  <w:style w:type="character" w:customStyle="1" w:styleId="Heading4Char">
    <w:name w:val="Heading 4 Char"/>
    <w:link w:val="Heading4"/>
    <w:rsid w:val="00BB3B90"/>
    <w:rPr>
      <w:b/>
      <w:bCs/>
      <w:sz w:val="28"/>
      <w:szCs w:val="28"/>
    </w:rPr>
  </w:style>
  <w:style w:type="character" w:customStyle="1" w:styleId="Heading5Char">
    <w:name w:val="Heading 5 Char"/>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link w:val="HTMLPreformatted"/>
    <w:uiPriority w:val="99"/>
    <w:rsid w:val="00DF2D92"/>
    <w:rPr>
      <w:rFonts w:ascii="Courier New" w:hAnsi="Courier New" w:cs="Courier New"/>
    </w:rPr>
  </w:style>
  <w:style w:type="paragraph" w:customStyle="1" w:styleId="ColorfulShading-Accent12">
    <w:name w:val="Colorful Shading - Accent 12"/>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paragraph" w:customStyle="1" w:styleId="ColorfulList-Accent13">
    <w:name w:val="Colorful List - Accent 13"/>
    <w:basedOn w:val="Normal"/>
    <w:uiPriority w:val="34"/>
    <w:qFormat/>
    <w:rsid w:val="00893AB9"/>
    <w:pPr>
      <w:ind w:left="720"/>
      <w:contextualSpacing/>
    </w:pPr>
  </w:style>
  <w:style w:type="character" w:customStyle="1" w:styleId="FooterChar">
    <w:name w:val="Footer Char"/>
    <w:basedOn w:val="DefaultParagraphFont"/>
    <w:link w:val="Footer"/>
    <w:uiPriority w:val="99"/>
    <w:rsid w:val="00C54965"/>
    <w:rPr>
      <w:snapToGrid w:val="0"/>
      <w:sz w:val="24"/>
    </w:rPr>
  </w:style>
  <w:style w:type="paragraph" w:styleId="Revision">
    <w:name w:val="Revision"/>
    <w:hidden/>
    <w:uiPriority w:val="71"/>
    <w:rsid w:val="00BF6E3D"/>
    <w:rPr>
      <w:snapToGrid w:val="0"/>
      <w:sz w:val="24"/>
    </w:rPr>
  </w:style>
  <w:style w:type="paragraph" w:styleId="ListParagraph">
    <w:name w:val="List Paragraph"/>
    <w:basedOn w:val="Normal"/>
    <w:uiPriority w:val="34"/>
    <w:qFormat/>
    <w:rsid w:val="00B11E45"/>
    <w:pPr>
      <w:ind w:left="720"/>
      <w:contextualSpacing/>
    </w:pPr>
  </w:style>
  <w:style w:type="paragraph" w:styleId="BodyText">
    <w:name w:val="Body Text"/>
    <w:basedOn w:val="Normal"/>
    <w:link w:val="BodyTextChar"/>
    <w:uiPriority w:val="1"/>
    <w:unhideWhenUsed/>
    <w:qFormat/>
    <w:rsid w:val="00B71F89"/>
    <w:pPr>
      <w:spacing w:after="120"/>
    </w:pPr>
  </w:style>
  <w:style w:type="character" w:customStyle="1" w:styleId="BodyTextChar">
    <w:name w:val="Body Text Char"/>
    <w:basedOn w:val="DefaultParagraphFont"/>
    <w:link w:val="BodyText"/>
    <w:uiPriority w:val="99"/>
    <w:semiHidden/>
    <w:rsid w:val="00B71F89"/>
    <w:rPr>
      <w:snapToGrid w:val="0"/>
      <w:sz w:val="24"/>
    </w:rPr>
  </w:style>
  <w:style w:type="numbering" w:customStyle="1" w:styleId="NoList1">
    <w:name w:val="No List1"/>
    <w:next w:val="NoList"/>
    <w:uiPriority w:val="99"/>
    <w:semiHidden/>
    <w:unhideWhenUsed/>
    <w:rsid w:val="00B71F89"/>
  </w:style>
  <w:style w:type="paragraph" w:customStyle="1" w:styleId="TableParagraph">
    <w:name w:val="Table Paragraph"/>
    <w:basedOn w:val="Normal"/>
    <w:uiPriority w:val="1"/>
    <w:qFormat/>
    <w:rsid w:val="00B71F89"/>
    <w:rPr>
      <w:rFonts w:asciiTheme="minorHAnsi" w:eastAsiaTheme="minorHAnsi" w:hAnsiTheme="minorHAnsi" w:cstheme="minorBidi"/>
      <w:snapToGrid/>
      <w:sz w:val="22"/>
      <w:szCs w:val="22"/>
    </w:rPr>
  </w:style>
  <w:style w:type="character" w:customStyle="1" w:styleId="CommentTextChar">
    <w:name w:val="Comment Text Char"/>
    <w:basedOn w:val="DefaultParagraphFont"/>
    <w:link w:val="CommentText"/>
    <w:uiPriority w:val="99"/>
    <w:semiHidden/>
    <w:rsid w:val="00B71F89"/>
    <w:rPr>
      <w:rFonts w:ascii="Courier" w:hAnsi="Courier"/>
    </w:rPr>
  </w:style>
  <w:style w:type="character" w:customStyle="1" w:styleId="CommentSubjectChar">
    <w:name w:val="Comment Subject Char"/>
    <w:basedOn w:val="CommentTextChar"/>
    <w:link w:val="CommentSubject"/>
    <w:uiPriority w:val="99"/>
    <w:semiHidden/>
    <w:rsid w:val="00B71F89"/>
    <w:rPr>
      <w:rFonts w:ascii="Courier" w:hAnsi="Courier"/>
      <w:b/>
      <w:bCs/>
      <w:snapToGrid w:val="0"/>
    </w:rPr>
  </w:style>
  <w:style w:type="character" w:customStyle="1" w:styleId="BalloonTextChar">
    <w:name w:val="Balloon Text Char"/>
    <w:basedOn w:val="DefaultParagraphFont"/>
    <w:link w:val="BalloonText"/>
    <w:uiPriority w:val="99"/>
    <w:semiHidden/>
    <w:rsid w:val="00B71F89"/>
    <w:rPr>
      <w:rFonts w:ascii="Tahoma" w:hAnsi="Tahoma" w:cs="Tahoma"/>
      <w:snapToGrid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1"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812EA"/>
    <w:pPr>
      <w:widowControl w:val="0"/>
    </w:pPr>
    <w:rPr>
      <w:snapToGrid w:val="0"/>
      <w:sz w:val="24"/>
    </w:rPr>
  </w:style>
  <w:style w:type="paragraph" w:styleId="Heading1">
    <w:name w:val="heading 1"/>
    <w:basedOn w:val="Normal"/>
    <w:next w:val="Normal"/>
    <w:uiPriority w:val="1"/>
    <w:qFormat/>
    <w:rsid w:val="00157DE3"/>
    <w:pPr>
      <w:keepNext/>
      <w:outlineLvl w:val="0"/>
    </w:pPr>
    <w:rPr>
      <w:i/>
      <w:iCs/>
      <w:sz w:val="22"/>
    </w:rPr>
  </w:style>
  <w:style w:type="paragraph" w:styleId="Heading2">
    <w:name w:val="heading 2"/>
    <w:basedOn w:val="Normal"/>
    <w:next w:val="Normal"/>
    <w:uiPriority w:val="1"/>
    <w:qFormat/>
    <w:rsid w:val="00905099"/>
    <w:pPr>
      <w:keepNext/>
      <w:outlineLvl w:val="1"/>
    </w:pPr>
    <w:rPr>
      <w:i/>
      <w:color w:val="000000"/>
    </w:rPr>
  </w:style>
  <w:style w:type="paragraph" w:styleId="Heading3">
    <w:name w:val="heading 3"/>
    <w:basedOn w:val="Normal"/>
    <w:next w:val="Normal"/>
    <w:link w:val="Heading3Char"/>
    <w:uiPriority w:val="1"/>
    <w:qFormat/>
    <w:rsid w:val="00147484"/>
    <w:pPr>
      <w:keepNext/>
      <w:widowControl/>
      <w:spacing w:before="240" w:after="60"/>
      <w:outlineLvl w:val="2"/>
    </w:pPr>
    <w:rPr>
      <w:rFonts w:ascii="Arial" w:hAnsi="Arial"/>
      <w:b/>
      <w:bCs/>
      <w:snapToGrid/>
      <w:sz w:val="26"/>
      <w:szCs w:val="26"/>
    </w:rPr>
  </w:style>
  <w:style w:type="paragraph" w:styleId="Heading4">
    <w:name w:val="heading 4"/>
    <w:basedOn w:val="Normal"/>
    <w:next w:val="Normal"/>
    <w:link w:val="Heading4Char"/>
    <w:uiPriority w:val="1"/>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link w:val="BalloonTextChar"/>
    <w:uiPriority w:val="99"/>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uiPriority w:val="99"/>
    <w:semiHidden/>
    <w:rsid w:val="00157DE3"/>
    <w:pPr>
      <w:autoSpaceDE w:val="0"/>
      <w:autoSpaceDN w:val="0"/>
      <w:adjustRightInd w:val="0"/>
    </w:pPr>
    <w:rPr>
      <w:rFonts w:ascii="Courier" w:hAnsi="Courier"/>
      <w:snapToGrid/>
      <w:sz w:val="20"/>
    </w:rPr>
  </w:style>
  <w:style w:type="character" w:styleId="Hyperlink">
    <w:name w:val="Hyperlink"/>
    <w:uiPriority w:val="99"/>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uiPriority w:val="99"/>
    <w:semiHidden/>
    <w:rsid w:val="00157DE3"/>
    <w:rPr>
      <w:sz w:val="16"/>
      <w:szCs w:val="16"/>
    </w:rPr>
  </w:style>
  <w:style w:type="character" w:styleId="HTMLTypewriter">
    <w:name w:val="HTML Typewriter"/>
    <w:rsid w:val="009D3074"/>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0923B7"/>
    <w:pPr>
      <w:autoSpaceDE/>
      <w:autoSpaceDN/>
      <w:adjustRightInd/>
    </w:pPr>
    <w:rPr>
      <w:rFonts w:ascii="Times New Roman" w:hAnsi="Times New Roman"/>
      <w:b/>
      <w:bCs/>
      <w:snapToGrid w:val="0"/>
    </w:rPr>
  </w:style>
  <w:style w:type="table" w:styleId="TableGrid">
    <w:name w:val="Table Grid"/>
    <w:basedOn w:val="TableNormal"/>
    <w:uiPriority w:val="59"/>
    <w:rsid w:val="00B554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34"/>
    <w:qFormat/>
    <w:rsid w:val="00147484"/>
    <w:pPr>
      <w:widowControl/>
      <w:ind w:left="720"/>
      <w:contextualSpacing/>
    </w:pPr>
    <w:rPr>
      <w:rFonts w:eastAsia="Cambria"/>
      <w:snapToGrid/>
      <w:szCs w:val="24"/>
    </w:rPr>
  </w:style>
  <w:style w:type="character" w:customStyle="1" w:styleId="Heading3Char">
    <w:name w:val="Heading 3 Char"/>
    <w:link w:val="Heading3"/>
    <w:rsid w:val="00147484"/>
    <w:rPr>
      <w:rFonts w:ascii="Arial" w:hAnsi="Arial" w:cs="Arial"/>
      <w:b/>
      <w:bCs/>
      <w:sz w:val="26"/>
      <w:szCs w:val="26"/>
    </w:rPr>
  </w:style>
  <w:style w:type="character" w:customStyle="1" w:styleId="Heading4Char">
    <w:name w:val="Heading 4 Char"/>
    <w:link w:val="Heading4"/>
    <w:rsid w:val="00BB3B90"/>
    <w:rPr>
      <w:b/>
      <w:bCs/>
      <w:sz w:val="28"/>
      <w:szCs w:val="28"/>
    </w:rPr>
  </w:style>
  <w:style w:type="character" w:customStyle="1" w:styleId="Heading5Char">
    <w:name w:val="Heading 5 Char"/>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link w:val="HTMLPreformatted"/>
    <w:uiPriority w:val="99"/>
    <w:rsid w:val="00DF2D92"/>
    <w:rPr>
      <w:rFonts w:ascii="Courier New" w:hAnsi="Courier New" w:cs="Courier New"/>
    </w:rPr>
  </w:style>
  <w:style w:type="paragraph" w:customStyle="1" w:styleId="ColorfulShading-Accent12">
    <w:name w:val="Colorful Shading - Accent 12"/>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paragraph" w:customStyle="1" w:styleId="ColorfulList-Accent13">
    <w:name w:val="Colorful List - Accent 13"/>
    <w:basedOn w:val="Normal"/>
    <w:uiPriority w:val="34"/>
    <w:qFormat/>
    <w:rsid w:val="00893AB9"/>
    <w:pPr>
      <w:ind w:left="720"/>
      <w:contextualSpacing/>
    </w:pPr>
  </w:style>
  <w:style w:type="character" w:customStyle="1" w:styleId="FooterChar">
    <w:name w:val="Footer Char"/>
    <w:basedOn w:val="DefaultParagraphFont"/>
    <w:link w:val="Footer"/>
    <w:uiPriority w:val="99"/>
    <w:rsid w:val="00C54965"/>
    <w:rPr>
      <w:snapToGrid w:val="0"/>
      <w:sz w:val="24"/>
    </w:rPr>
  </w:style>
  <w:style w:type="paragraph" w:styleId="Revision">
    <w:name w:val="Revision"/>
    <w:hidden/>
    <w:uiPriority w:val="71"/>
    <w:rsid w:val="00BF6E3D"/>
    <w:rPr>
      <w:snapToGrid w:val="0"/>
      <w:sz w:val="24"/>
    </w:rPr>
  </w:style>
  <w:style w:type="paragraph" w:styleId="ListParagraph">
    <w:name w:val="List Paragraph"/>
    <w:basedOn w:val="Normal"/>
    <w:uiPriority w:val="34"/>
    <w:qFormat/>
    <w:rsid w:val="00B11E45"/>
    <w:pPr>
      <w:ind w:left="720"/>
      <w:contextualSpacing/>
    </w:pPr>
  </w:style>
  <w:style w:type="paragraph" w:styleId="BodyText">
    <w:name w:val="Body Text"/>
    <w:basedOn w:val="Normal"/>
    <w:link w:val="BodyTextChar"/>
    <w:uiPriority w:val="1"/>
    <w:unhideWhenUsed/>
    <w:qFormat/>
    <w:rsid w:val="00B71F89"/>
    <w:pPr>
      <w:spacing w:after="120"/>
    </w:pPr>
  </w:style>
  <w:style w:type="character" w:customStyle="1" w:styleId="BodyTextChar">
    <w:name w:val="Body Text Char"/>
    <w:basedOn w:val="DefaultParagraphFont"/>
    <w:link w:val="BodyText"/>
    <w:uiPriority w:val="99"/>
    <w:semiHidden/>
    <w:rsid w:val="00B71F89"/>
    <w:rPr>
      <w:snapToGrid w:val="0"/>
      <w:sz w:val="24"/>
    </w:rPr>
  </w:style>
  <w:style w:type="numbering" w:customStyle="1" w:styleId="NoList1">
    <w:name w:val="No List1"/>
    <w:next w:val="NoList"/>
    <w:uiPriority w:val="99"/>
    <w:semiHidden/>
    <w:unhideWhenUsed/>
    <w:rsid w:val="00B71F89"/>
  </w:style>
  <w:style w:type="paragraph" w:customStyle="1" w:styleId="TableParagraph">
    <w:name w:val="Table Paragraph"/>
    <w:basedOn w:val="Normal"/>
    <w:uiPriority w:val="1"/>
    <w:qFormat/>
    <w:rsid w:val="00B71F89"/>
    <w:rPr>
      <w:rFonts w:asciiTheme="minorHAnsi" w:eastAsiaTheme="minorHAnsi" w:hAnsiTheme="minorHAnsi" w:cstheme="minorBidi"/>
      <w:snapToGrid/>
      <w:sz w:val="22"/>
      <w:szCs w:val="22"/>
    </w:rPr>
  </w:style>
  <w:style w:type="character" w:customStyle="1" w:styleId="CommentTextChar">
    <w:name w:val="Comment Text Char"/>
    <w:basedOn w:val="DefaultParagraphFont"/>
    <w:link w:val="CommentText"/>
    <w:uiPriority w:val="99"/>
    <w:semiHidden/>
    <w:rsid w:val="00B71F89"/>
    <w:rPr>
      <w:rFonts w:ascii="Courier" w:hAnsi="Courier"/>
    </w:rPr>
  </w:style>
  <w:style w:type="character" w:customStyle="1" w:styleId="CommentSubjectChar">
    <w:name w:val="Comment Subject Char"/>
    <w:basedOn w:val="CommentTextChar"/>
    <w:link w:val="CommentSubject"/>
    <w:uiPriority w:val="99"/>
    <w:semiHidden/>
    <w:rsid w:val="00B71F89"/>
    <w:rPr>
      <w:rFonts w:ascii="Courier" w:hAnsi="Courier"/>
      <w:b/>
      <w:bCs/>
      <w:snapToGrid w:val="0"/>
    </w:rPr>
  </w:style>
  <w:style w:type="character" w:customStyle="1" w:styleId="BalloonTextChar">
    <w:name w:val="Balloon Text Char"/>
    <w:basedOn w:val="DefaultParagraphFont"/>
    <w:link w:val="BalloonText"/>
    <w:uiPriority w:val="99"/>
    <w:semiHidden/>
    <w:rsid w:val="00B71F89"/>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967">
      <w:bodyDiv w:val="1"/>
      <w:marLeft w:val="0"/>
      <w:marRight w:val="0"/>
      <w:marTop w:val="0"/>
      <w:marBottom w:val="0"/>
      <w:divBdr>
        <w:top w:val="none" w:sz="0" w:space="0" w:color="auto"/>
        <w:left w:val="none" w:sz="0" w:space="0" w:color="auto"/>
        <w:bottom w:val="none" w:sz="0" w:space="0" w:color="auto"/>
        <w:right w:val="none" w:sz="0" w:space="0" w:color="auto"/>
      </w:divBdr>
    </w:div>
    <w:div w:id="22247283">
      <w:bodyDiv w:val="1"/>
      <w:marLeft w:val="0"/>
      <w:marRight w:val="0"/>
      <w:marTop w:val="0"/>
      <w:marBottom w:val="0"/>
      <w:divBdr>
        <w:top w:val="none" w:sz="0" w:space="0" w:color="auto"/>
        <w:left w:val="none" w:sz="0" w:space="0" w:color="auto"/>
        <w:bottom w:val="none" w:sz="0" w:space="0" w:color="auto"/>
        <w:right w:val="none" w:sz="0" w:space="0" w:color="auto"/>
      </w:divBdr>
    </w:div>
    <w:div w:id="23870898">
      <w:bodyDiv w:val="1"/>
      <w:marLeft w:val="0"/>
      <w:marRight w:val="0"/>
      <w:marTop w:val="0"/>
      <w:marBottom w:val="0"/>
      <w:divBdr>
        <w:top w:val="none" w:sz="0" w:space="0" w:color="auto"/>
        <w:left w:val="none" w:sz="0" w:space="0" w:color="auto"/>
        <w:bottom w:val="none" w:sz="0" w:space="0" w:color="auto"/>
        <w:right w:val="none" w:sz="0" w:space="0" w:color="auto"/>
      </w:divBdr>
    </w:div>
    <w:div w:id="36126204">
      <w:bodyDiv w:val="1"/>
      <w:marLeft w:val="0"/>
      <w:marRight w:val="0"/>
      <w:marTop w:val="0"/>
      <w:marBottom w:val="0"/>
      <w:divBdr>
        <w:top w:val="none" w:sz="0" w:space="0" w:color="auto"/>
        <w:left w:val="none" w:sz="0" w:space="0" w:color="auto"/>
        <w:bottom w:val="none" w:sz="0" w:space="0" w:color="auto"/>
        <w:right w:val="none" w:sz="0" w:space="0" w:color="auto"/>
      </w:divBdr>
      <w:divsChild>
        <w:div w:id="1632131213">
          <w:marLeft w:val="0"/>
          <w:marRight w:val="0"/>
          <w:marTop w:val="0"/>
          <w:marBottom w:val="0"/>
          <w:divBdr>
            <w:top w:val="none" w:sz="0" w:space="0" w:color="auto"/>
            <w:left w:val="none" w:sz="0" w:space="0" w:color="auto"/>
            <w:bottom w:val="none" w:sz="0" w:space="0" w:color="auto"/>
            <w:right w:val="none" w:sz="0" w:space="0" w:color="auto"/>
          </w:divBdr>
        </w:div>
        <w:div w:id="984627506">
          <w:marLeft w:val="0"/>
          <w:marRight w:val="0"/>
          <w:marTop w:val="0"/>
          <w:marBottom w:val="0"/>
          <w:divBdr>
            <w:top w:val="none" w:sz="0" w:space="0" w:color="auto"/>
            <w:left w:val="none" w:sz="0" w:space="0" w:color="auto"/>
            <w:bottom w:val="none" w:sz="0" w:space="0" w:color="auto"/>
            <w:right w:val="none" w:sz="0" w:space="0" w:color="auto"/>
          </w:divBdr>
        </w:div>
        <w:div w:id="1015960275">
          <w:marLeft w:val="0"/>
          <w:marRight w:val="0"/>
          <w:marTop w:val="0"/>
          <w:marBottom w:val="0"/>
          <w:divBdr>
            <w:top w:val="none" w:sz="0" w:space="0" w:color="auto"/>
            <w:left w:val="none" w:sz="0" w:space="0" w:color="auto"/>
            <w:bottom w:val="none" w:sz="0" w:space="0" w:color="auto"/>
            <w:right w:val="none" w:sz="0" w:space="0" w:color="auto"/>
          </w:divBdr>
        </w:div>
      </w:divsChild>
    </w:div>
    <w:div w:id="104010143">
      <w:bodyDiv w:val="1"/>
      <w:marLeft w:val="0"/>
      <w:marRight w:val="0"/>
      <w:marTop w:val="0"/>
      <w:marBottom w:val="0"/>
      <w:divBdr>
        <w:top w:val="none" w:sz="0" w:space="0" w:color="auto"/>
        <w:left w:val="none" w:sz="0" w:space="0" w:color="auto"/>
        <w:bottom w:val="none" w:sz="0" w:space="0" w:color="auto"/>
        <w:right w:val="none" w:sz="0" w:space="0" w:color="auto"/>
      </w:divBdr>
    </w:div>
    <w:div w:id="109477698">
      <w:bodyDiv w:val="1"/>
      <w:marLeft w:val="0"/>
      <w:marRight w:val="0"/>
      <w:marTop w:val="0"/>
      <w:marBottom w:val="0"/>
      <w:divBdr>
        <w:top w:val="none" w:sz="0" w:space="0" w:color="auto"/>
        <w:left w:val="none" w:sz="0" w:space="0" w:color="auto"/>
        <w:bottom w:val="none" w:sz="0" w:space="0" w:color="auto"/>
        <w:right w:val="none" w:sz="0" w:space="0" w:color="auto"/>
      </w:divBdr>
    </w:div>
    <w:div w:id="156582988">
      <w:bodyDiv w:val="1"/>
      <w:marLeft w:val="0"/>
      <w:marRight w:val="0"/>
      <w:marTop w:val="0"/>
      <w:marBottom w:val="0"/>
      <w:divBdr>
        <w:top w:val="none" w:sz="0" w:space="0" w:color="auto"/>
        <w:left w:val="none" w:sz="0" w:space="0" w:color="auto"/>
        <w:bottom w:val="none" w:sz="0" w:space="0" w:color="auto"/>
        <w:right w:val="none" w:sz="0" w:space="0" w:color="auto"/>
      </w:divBdr>
    </w:div>
    <w:div w:id="393741602">
      <w:bodyDiv w:val="1"/>
      <w:marLeft w:val="0"/>
      <w:marRight w:val="0"/>
      <w:marTop w:val="0"/>
      <w:marBottom w:val="0"/>
      <w:divBdr>
        <w:top w:val="none" w:sz="0" w:space="0" w:color="auto"/>
        <w:left w:val="none" w:sz="0" w:space="0" w:color="auto"/>
        <w:bottom w:val="none" w:sz="0" w:space="0" w:color="auto"/>
        <w:right w:val="none" w:sz="0" w:space="0" w:color="auto"/>
      </w:divBdr>
    </w:div>
    <w:div w:id="437916817">
      <w:bodyDiv w:val="1"/>
      <w:marLeft w:val="0"/>
      <w:marRight w:val="0"/>
      <w:marTop w:val="0"/>
      <w:marBottom w:val="0"/>
      <w:divBdr>
        <w:top w:val="none" w:sz="0" w:space="0" w:color="auto"/>
        <w:left w:val="none" w:sz="0" w:space="0" w:color="auto"/>
        <w:bottom w:val="none" w:sz="0" w:space="0" w:color="auto"/>
        <w:right w:val="none" w:sz="0" w:space="0" w:color="auto"/>
      </w:divBdr>
    </w:div>
    <w:div w:id="469909748">
      <w:bodyDiv w:val="1"/>
      <w:marLeft w:val="0"/>
      <w:marRight w:val="0"/>
      <w:marTop w:val="0"/>
      <w:marBottom w:val="0"/>
      <w:divBdr>
        <w:top w:val="none" w:sz="0" w:space="0" w:color="auto"/>
        <w:left w:val="none" w:sz="0" w:space="0" w:color="auto"/>
        <w:bottom w:val="none" w:sz="0" w:space="0" w:color="auto"/>
        <w:right w:val="none" w:sz="0" w:space="0" w:color="auto"/>
      </w:divBdr>
    </w:div>
    <w:div w:id="483277673">
      <w:bodyDiv w:val="1"/>
      <w:marLeft w:val="0"/>
      <w:marRight w:val="0"/>
      <w:marTop w:val="0"/>
      <w:marBottom w:val="0"/>
      <w:divBdr>
        <w:top w:val="none" w:sz="0" w:space="0" w:color="auto"/>
        <w:left w:val="none" w:sz="0" w:space="0" w:color="auto"/>
        <w:bottom w:val="none" w:sz="0" w:space="0" w:color="auto"/>
        <w:right w:val="none" w:sz="0" w:space="0" w:color="auto"/>
      </w:divBdr>
    </w:div>
    <w:div w:id="486746558">
      <w:bodyDiv w:val="1"/>
      <w:marLeft w:val="0"/>
      <w:marRight w:val="0"/>
      <w:marTop w:val="0"/>
      <w:marBottom w:val="0"/>
      <w:divBdr>
        <w:top w:val="none" w:sz="0" w:space="0" w:color="auto"/>
        <w:left w:val="none" w:sz="0" w:space="0" w:color="auto"/>
        <w:bottom w:val="none" w:sz="0" w:space="0" w:color="auto"/>
        <w:right w:val="none" w:sz="0" w:space="0" w:color="auto"/>
      </w:divBdr>
    </w:div>
    <w:div w:id="492255903">
      <w:bodyDiv w:val="1"/>
      <w:marLeft w:val="0"/>
      <w:marRight w:val="0"/>
      <w:marTop w:val="0"/>
      <w:marBottom w:val="0"/>
      <w:divBdr>
        <w:top w:val="none" w:sz="0" w:space="0" w:color="auto"/>
        <w:left w:val="none" w:sz="0" w:space="0" w:color="auto"/>
        <w:bottom w:val="none" w:sz="0" w:space="0" w:color="auto"/>
        <w:right w:val="none" w:sz="0" w:space="0" w:color="auto"/>
      </w:divBdr>
      <w:divsChild>
        <w:div w:id="203889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151047">
      <w:bodyDiv w:val="1"/>
      <w:marLeft w:val="0"/>
      <w:marRight w:val="0"/>
      <w:marTop w:val="0"/>
      <w:marBottom w:val="0"/>
      <w:divBdr>
        <w:top w:val="none" w:sz="0" w:space="0" w:color="auto"/>
        <w:left w:val="none" w:sz="0" w:space="0" w:color="auto"/>
        <w:bottom w:val="none" w:sz="0" w:space="0" w:color="auto"/>
        <w:right w:val="none" w:sz="0" w:space="0" w:color="auto"/>
      </w:divBdr>
    </w:div>
    <w:div w:id="549417621">
      <w:bodyDiv w:val="1"/>
      <w:marLeft w:val="0"/>
      <w:marRight w:val="0"/>
      <w:marTop w:val="0"/>
      <w:marBottom w:val="0"/>
      <w:divBdr>
        <w:top w:val="none" w:sz="0" w:space="0" w:color="auto"/>
        <w:left w:val="none" w:sz="0" w:space="0" w:color="auto"/>
        <w:bottom w:val="none" w:sz="0" w:space="0" w:color="auto"/>
        <w:right w:val="none" w:sz="0" w:space="0" w:color="auto"/>
      </w:divBdr>
    </w:div>
    <w:div w:id="568346350">
      <w:bodyDiv w:val="1"/>
      <w:marLeft w:val="0"/>
      <w:marRight w:val="0"/>
      <w:marTop w:val="0"/>
      <w:marBottom w:val="0"/>
      <w:divBdr>
        <w:top w:val="none" w:sz="0" w:space="0" w:color="auto"/>
        <w:left w:val="none" w:sz="0" w:space="0" w:color="auto"/>
        <w:bottom w:val="none" w:sz="0" w:space="0" w:color="auto"/>
        <w:right w:val="none" w:sz="0" w:space="0" w:color="auto"/>
      </w:divBdr>
    </w:div>
    <w:div w:id="668871818">
      <w:bodyDiv w:val="1"/>
      <w:marLeft w:val="0"/>
      <w:marRight w:val="0"/>
      <w:marTop w:val="0"/>
      <w:marBottom w:val="0"/>
      <w:divBdr>
        <w:top w:val="none" w:sz="0" w:space="0" w:color="auto"/>
        <w:left w:val="none" w:sz="0" w:space="0" w:color="auto"/>
        <w:bottom w:val="none" w:sz="0" w:space="0" w:color="auto"/>
        <w:right w:val="none" w:sz="0" w:space="0" w:color="auto"/>
      </w:divBdr>
    </w:div>
    <w:div w:id="692729328">
      <w:bodyDiv w:val="1"/>
      <w:marLeft w:val="0"/>
      <w:marRight w:val="0"/>
      <w:marTop w:val="0"/>
      <w:marBottom w:val="0"/>
      <w:divBdr>
        <w:top w:val="none" w:sz="0" w:space="0" w:color="auto"/>
        <w:left w:val="none" w:sz="0" w:space="0" w:color="auto"/>
        <w:bottom w:val="none" w:sz="0" w:space="0" w:color="auto"/>
        <w:right w:val="none" w:sz="0" w:space="0" w:color="auto"/>
      </w:divBdr>
    </w:div>
    <w:div w:id="716129034">
      <w:bodyDiv w:val="1"/>
      <w:marLeft w:val="0"/>
      <w:marRight w:val="0"/>
      <w:marTop w:val="0"/>
      <w:marBottom w:val="0"/>
      <w:divBdr>
        <w:top w:val="none" w:sz="0" w:space="0" w:color="auto"/>
        <w:left w:val="none" w:sz="0" w:space="0" w:color="auto"/>
        <w:bottom w:val="none" w:sz="0" w:space="0" w:color="auto"/>
        <w:right w:val="none" w:sz="0" w:space="0" w:color="auto"/>
      </w:divBdr>
    </w:div>
    <w:div w:id="730619468">
      <w:bodyDiv w:val="1"/>
      <w:marLeft w:val="0"/>
      <w:marRight w:val="0"/>
      <w:marTop w:val="0"/>
      <w:marBottom w:val="0"/>
      <w:divBdr>
        <w:top w:val="none" w:sz="0" w:space="0" w:color="auto"/>
        <w:left w:val="none" w:sz="0" w:space="0" w:color="auto"/>
        <w:bottom w:val="none" w:sz="0" w:space="0" w:color="auto"/>
        <w:right w:val="none" w:sz="0" w:space="0" w:color="auto"/>
      </w:divBdr>
    </w:div>
    <w:div w:id="813911934">
      <w:bodyDiv w:val="1"/>
      <w:marLeft w:val="0"/>
      <w:marRight w:val="0"/>
      <w:marTop w:val="0"/>
      <w:marBottom w:val="0"/>
      <w:divBdr>
        <w:top w:val="none" w:sz="0" w:space="0" w:color="auto"/>
        <w:left w:val="none" w:sz="0" w:space="0" w:color="auto"/>
        <w:bottom w:val="none" w:sz="0" w:space="0" w:color="auto"/>
        <w:right w:val="none" w:sz="0" w:space="0" w:color="auto"/>
      </w:divBdr>
    </w:div>
    <w:div w:id="835848150">
      <w:bodyDiv w:val="1"/>
      <w:marLeft w:val="0"/>
      <w:marRight w:val="0"/>
      <w:marTop w:val="0"/>
      <w:marBottom w:val="0"/>
      <w:divBdr>
        <w:top w:val="none" w:sz="0" w:space="0" w:color="auto"/>
        <w:left w:val="none" w:sz="0" w:space="0" w:color="auto"/>
        <w:bottom w:val="none" w:sz="0" w:space="0" w:color="auto"/>
        <w:right w:val="none" w:sz="0" w:space="0" w:color="auto"/>
      </w:divBdr>
    </w:div>
    <w:div w:id="863518224">
      <w:bodyDiv w:val="1"/>
      <w:marLeft w:val="0"/>
      <w:marRight w:val="0"/>
      <w:marTop w:val="0"/>
      <w:marBottom w:val="0"/>
      <w:divBdr>
        <w:top w:val="none" w:sz="0" w:space="0" w:color="auto"/>
        <w:left w:val="none" w:sz="0" w:space="0" w:color="auto"/>
        <w:bottom w:val="none" w:sz="0" w:space="0" w:color="auto"/>
        <w:right w:val="none" w:sz="0" w:space="0" w:color="auto"/>
      </w:divBdr>
    </w:div>
    <w:div w:id="872616484">
      <w:bodyDiv w:val="1"/>
      <w:marLeft w:val="0"/>
      <w:marRight w:val="0"/>
      <w:marTop w:val="0"/>
      <w:marBottom w:val="0"/>
      <w:divBdr>
        <w:top w:val="none" w:sz="0" w:space="0" w:color="auto"/>
        <w:left w:val="none" w:sz="0" w:space="0" w:color="auto"/>
        <w:bottom w:val="none" w:sz="0" w:space="0" w:color="auto"/>
        <w:right w:val="none" w:sz="0" w:space="0" w:color="auto"/>
      </w:divBdr>
    </w:div>
    <w:div w:id="908343870">
      <w:bodyDiv w:val="1"/>
      <w:marLeft w:val="0"/>
      <w:marRight w:val="0"/>
      <w:marTop w:val="0"/>
      <w:marBottom w:val="0"/>
      <w:divBdr>
        <w:top w:val="none" w:sz="0" w:space="0" w:color="auto"/>
        <w:left w:val="none" w:sz="0" w:space="0" w:color="auto"/>
        <w:bottom w:val="none" w:sz="0" w:space="0" w:color="auto"/>
        <w:right w:val="none" w:sz="0" w:space="0" w:color="auto"/>
      </w:divBdr>
    </w:div>
    <w:div w:id="948051796">
      <w:bodyDiv w:val="1"/>
      <w:marLeft w:val="0"/>
      <w:marRight w:val="0"/>
      <w:marTop w:val="0"/>
      <w:marBottom w:val="0"/>
      <w:divBdr>
        <w:top w:val="none" w:sz="0" w:space="0" w:color="auto"/>
        <w:left w:val="none" w:sz="0" w:space="0" w:color="auto"/>
        <w:bottom w:val="none" w:sz="0" w:space="0" w:color="auto"/>
        <w:right w:val="none" w:sz="0" w:space="0" w:color="auto"/>
      </w:divBdr>
      <w:divsChild>
        <w:div w:id="481318325">
          <w:marLeft w:val="0"/>
          <w:marRight w:val="0"/>
          <w:marTop w:val="0"/>
          <w:marBottom w:val="0"/>
          <w:divBdr>
            <w:top w:val="none" w:sz="0" w:space="0" w:color="auto"/>
            <w:left w:val="none" w:sz="0" w:space="0" w:color="auto"/>
            <w:bottom w:val="none" w:sz="0" w:space="0" w:color="auto"/>
            <w:right w:val="none" w:sz="0" w:space="0" w:color="auto"/>
          </w:divBdr>
        </w:div>
        <w:div w:id="283078897">
          <w:marLeft w:val="0"/>
          <w:marRight w:val="0"/>
          <w:marTop w:val="0"/>
          <w:marBottom w:val="0"/>
          <w:divBdr>
            <w:top w:val="none" w:sz="0" w:space="0" w:color="auto"/>
            <w:left w:val="none" w:sz="0" w:space="0" w:color="auto"/>
            <w:bottom w:val="none" w:sz="0" w:space="0" w:color="auto"/>
            <w:right w:val="none" w:sz="0" w:space="0" w:color="auto"/>
          </w:divBdr>
        </w:div>
        <w:div w:id="2134204441">
          <w:marLeft w:val="0"/>
          <w:marRight w:val="0"/>
          <w:marTop w:val="0"/>
          <w:marBottom w:val="0"/>
          <w:divBdr>
            <w:top w:val="none" w:sz="0" w:space="0" w:color="auto"/>
            <w:left w:val="none" w:sz="0" w:space="0" w:color="auto"/>
            <w:bottom w:val="none" w:sz="0" w:space="0" w:color="auto"/>
            <w:right w:val="none" w:sz="0" w:space="0" w:color="auto"/>
          </w:divBdr>
        </w:div>
      </w:divsChild>
    </w:div>
    <w:div w:id="949241922">
      <w:bodyDiv w:val="1"/>
      <w:marLeft w:val="0"/>
      <w:marRight w:val="0"/>
      <w:marTop w:val="0"/>
      <w:marBottom w:val="0"/>
      <w:divBdr>
        <w:top w:val="none" w:sz="0" w:space="0" w:color="auto"/>
        <w:left w:val="none" w:sz="0" w:space="0" w:color="auto"/>
        <w:bottom w:val="none" w:sz="0" w:space="0" w:color="auto"/>
        <w:right w:val="none" w:sz="0" w:space="0" w:color="auto"/>
      </w:divBdr>
    </w:div>
    <w:div w:id="955865904">
      <w:bodyDiv w:val="1"/>
      <w:marLeft w:val="0"/>
      <w:marRight w:val="0"/>
      <w:marTop w:val="0"/>
      <w:marBottom w:val="0"/>
      <w:divBdr>
        <w:top w:val="none" w:sz="0" w:space="0" w:color="auto"/>
        <w:left w:val="none" w:sz="0" w:space="0" w:color="auto"/>
        <w:bottom w:val="none" w:sz="0" w:space="0" w:color="auto"/>
        <w:right w:val="none" w:sz="0" w:space="0" w:color="auto"/>
      </w:divBdr>
      <w:divsChild>
        <w:div w:id="403601977">
          <w:marLeft w:val="0"/>
          <w:marRight w:val="0"/>
          <w:marTop w:val="0"/>
          <w:marBottom w:val="0"/>
          <w:divBdr>
            <w:top w:val="none" w:sz="0" w:space="0" w:color="auto"/>
            <w:left w:val="none" w:sz="0" w:space="0" w:color="auto"/>
            <w:bottom w:val="none" w:sz="0" w:space="0" w:color="auto"/>
            <w:right w:val="none" w:sz="0" w:space="0" w:color="auto"/>
          </w:divBdr>
        </w:div>
        <w:div w:id="232202613">
          <w:marLeft w:val="0"/>
          <w:marRight w:val="0"/>
          <w:marTop w:val="0"/>
          <w:marBottom w:val="0"/>
          <w:divBdr>
            <w:top w:val="none" w:sz="0" w:space="0" w:color="auto"/>
            <w:left w:val="none" w:sz="0" w:space="0" w:color="auto"/>
            <w:bottom w:val="none" w:sz="0" w:space="0" w:color="auto"/>
            <w:right w:val="none" w:sz="0" w:space="0" w:color="auto"/>
          </w:divBdr>
        </w:div>
        <w:div w:id="290869131">
          <w:marLeft w:val="0"/>
          <w:marRight w:val="0"/>
          <w:marTop w:val="0"/>
          <w:marBottom w:val="0"/>
          <w:divBdr>
            <w:top w:val="none" w:sz="0" w:space="0" w:color="auto"/>
            <w:left w:val="none" w:sz="0" w:space="0" w:color="auto"/>
            <w:bottom w:val="none" w:sz="0" w:space="0" w:color="auto"/>
            <w:right w:val="none" w:sz="0" w:space="0" w:color="auto"/>
          </w:divBdr>
        </w:div>
      </w:divsChild>
    </w:div>
    <w:div w:id="974800289">
      <w:bodyDiv w:val="1"/>
      <w:marLeft w:val="0"/>
      <w:marRight w:val="0"/>
      <w:marTop w:val="0"/>
      <w:marBottom w:val="0"/>
      <w:divBdr>
        <w:top w:val="none" w:sz="0" w:space="0" w:color="auto"/>
        <w:left w:val="none" w:sz="0" w:space="0" w:color="auto"/>
        <w:bottom w:val="none" w:sz="0" w:space="0" w:color="auto"/>
        <w:right w:val="none" w:sz="0" w:space="0" w:color="auto"/>
      </w:divBdr>
    </w:div>
    <w:div w:id="1048454689">
      <w:bodyDiv w:val="1"/>
      <w:marLeft w:val="0"/>
      <w:marRight w:val="0"/>
      <w:marTop w:val="0"/>
      <w:marBottom w:val="0"/>
      <w:divBdr>
        <w:top w:val="none" w:sz="0" w:space="0" w:color="auto"/>
        <w:left w:val="none" w:sz="0" w:space="0" w:color="auto"/>
        <w:bottom w:val="none" w:sz="0" w:space="0" w:color="auto"/>
        <w:right w:val="none" w:sz="0" w:space="0" w:color="auto"/>
      </w:divBdr>
    </w:div>
    <w:div w:id="1056706138">
      <w:bodyDiv w:val="1"/>
      <w:marLeft w:val="0"/>
      <w:marRight w:val="0"/>
      <w:marTop w:val="0"/>
      <w:marBottom w:val="0"/>
      <w:divBdr>
        <w:top w:val="none" w:sz="0" w:space="0" w:color="auto"/>
        <w:left w:val="none" w:sz="0" w:space="0" w:color="auto"/>
        <w:bottom w:val="none" w:sz="0" w:space="0" w:color="auto"/>
        <w:right w:val="none" w:sz="0" w:space="0" w:color="auto"/>
      </w:divBdr>
    </w:div>
    <w:div w:id="1064375157">
      <w:bodyDiv w:val="1"/>
      <w:marLeft w:val="0"/>
      <w:marRight w:val="0"/>
      <w:marTop w:val="0"/>
      <w:marBottom w:val="0"/>
      <w:divBdr>
        <w:top w:val="none" w:sz="0" w:space="0" w:color="auto"/>
        <w:left w:val="none" w:sz="0" w:space="0" w:color="auto"/>
        <w:bottom w:val="none" w:sz="0" w:space="0" w:color="auto"/>
        <w:right w:val="none" w:sz="0" w:space="0" w:color="auto"/>
      </w:divBdr>
    </w:div>
    <w:div w:id="1075081096">
      <w:bodyDiv w:val="1"/>
      <w:marLeft w:val="0"/>
      <w:marRight w:val="0"/>
      <w:marTop w:val="0"/>
      <w:marBottom w:val="0"/>
      <w:divBdr>
        <w:top w:val="none" w:sz="0" w:space="0" w:color="auto"/>
        <w:left w:val="none" w:sz="0" w:space="0" w:color="auto"/>
        <w:bottom w:val="none" w:sz="0" w:space="0" w:color="auto"/>
        <w:right w:val="none" w:sz="0" w:space="0" w:color="auto"/>
      </w:divBdr>
    </w:div>
    <w:div w:id="1088311335">
      <w:bodyDiv w:val="1"/>
      <w:marLeft w:val="0"/>
      <w:marRight w:val="0"/>
      <w:marTop w:val="0"/>
      <w:marBottom w:val="0"/>
      <w:divBdr>
        <w:top w:val="none" w:sz="0" w:space="0" w:color="auto"/>
        <w:left w:val="none" w:sz="0" w:space="0" w:color="auto"/>
        <w:bottom w:val="none" w:sz="0" w:space="0" w:color="auto"/>
        <w:right w:val="none" w:sz="0" w:space="0" w:color="auto"/>
      </w:divBdr>
    </w:div>
    <w:div w:id="1089887817">
      <w:bodyDiv w:val="1"/>
      <w:marLeft w:val="0"/>
      <w:marRight w:val="0"/>
      <w:marTop w:val="0"/>
      <w:marBottom w:val="0"/>
      <w:divBdr>
        <w:top w:val="none" w:sz="0" w:space="0" w:color="auto"/>
        <w:left w:val="none" w:sz="0" w:space="0" w:color="auto"/>
        <w:bottom w:val="none" w:sz="0" w:space="0" w:color="auto"/>
        <w:right w:val="none" w:sz="0" w:space="0" w:color="auto"/>
      </w:divBdr>
    </w:div>
    <w:div w:id="1157382195">
      <w:bodyDiv w:val="1"/>
      <w:marLeft w:val="0"/>
      <w:marRight w:val="0"/>
      <w:marTop w:val="0"/>
      <w:marBottom w:val="0"/>
      <w:divBdr>
        <w:top w:val="none" w:sz="0" w:space="0" w:color="auto"/>
        <w:left w:val="none" w:sz="0" w:space="0" w:color="auto"/>
        <w:bottom w:val="none" w:sz="0" w:space="0" w:color="auto"/>
        <w:right w:val="none" w:sz="0" w:space="0" w:color="auto"/>
      </w:divBdr>
    </w:div>
    <w:div w:id="1176725477">
      <w:bodyDiv w:val="1"/>
      <w:marLeft w:val="0"/>
      <w:marRight w:val="0"/>
      <w:marTop w:val="0"/>
      <w:marBottom w:val="0"/>
      <w:divBdr>
        <w:top w:val="none" w:sz="0" w:space="0" w:color="auto"/>
        <w:left w:val="none" w:sz="0" w:space="0" w:color="auto"/>
        <w:bottom w:val="none" w:sz="0" w:space="0" w:color="auto"/>
        <w:right w:val="none" w:sz="0" w:space="0" w:color="auto"/>
      </w:divBdr>
    </w:div>
    <w:div w:id="1247105870">
      <w:bodyDiv w:val="1"/>
      <w:marLeft w:val="0"/>
      <w:marRight w:val="0"/>
      <w:marTop w:val="0"/>
      <w:marBottom w:val="0"/>
      <w:divBdr>
        <w:top w:val="none" w:sz="0" w:space="0" w:color="auto"/>
        <w:left w:val="none" w:sz="0" w:space="0" w:color="auto"/>
        <w:bottom w:val="none" w:sz="0" w:space="0" w:color="auto"/>
        <w:right w:val="none" w:sz="0" w:space="0" w:color="auto"/>
      </w:divBdr>
    </w:div>
    <w:div w:id="1315060352">
      <w:bodyDiv w:val="1"/>
      <w:marLeft w:val="0"/>
      <w:marRight w:val="0"/>
      <w:marTop w:val="0"/>
      <w:marBottom w:val="0"/>
      <w:divBdr>
        <w:top w:val="none" w:sz="0" w:space="0" w:color="auto"/>
        <w:left w:val="none" w:sz="0" w:space="0" w:color="auto"/>
        <w:bottom w:val="none" w:sz="0" w:space="0" w:color="auto"/>
        <w:right w:val="none" w:sz="0" w:space="0" w:color="auto"/>
      </w:divBdr>
      <w:divsChild>
        <w:div w:id="1474442108">
          <w:marLeft w:val="0"/>
          <w:marRight w:val="0"/>
          <w:marTop w:val="0"/>
          <w:marBottom w:val="0"/>
          <w:divBdr>
            <w:top w:val="none" w:sz="0" w:space="0" w:color="auto"/>
            <w:left w:val="none" w:sz="0" w:space="0" w:color="auto"/>
            <w:bottom w:val="none" w:sz="0" w:space="0" w:color="auto"/>
            <w:right w:val="none" w:sz="0" w:space="0" w:color="auto"/>
          </w:divBdr>
        </w:div>
        <w:div w:id="940797173">
          <w:marLeft w:val="0"/>
          <w:marRight w:val="0"/>
          <w:marTop w:val="0"/>
          <w:marBottom w:val="0"/>
          <w:divBdr>
            <w:top w:val="none" w:sz="0" w:space="0" w:color="auto"/>
            <w:left w:val="none" w:sz="0" w:space="0" w:color="auto"/>
            <w:bottom w:val="none" w:sz="0" w:space="0" w:color="auto"/>
            <w:right w:val="none" w:sz="0" w:space="0" w:color="auto"/>
          </w:divBdr>
        </w:div>
        <w:div w:id="721097290">
          <w:marLeft w:val="0"/>
          <w:marRight w:val="0"/>
          <w:marTop w:val="0"/>
          <w:marBottom w:val="0"/>
          <w:divBdr>
            <w:top w:val="none" w:sz="0" w:space="0" w:color="auto"/>
            <w:left w:val="none" w:sz="0" w:space="0" w:color="auto"/>
            <w:bottom w:val="none" w:sz="0" w:space="0" w:color="auto"/>
            <w:right w:val="none" w:sz="0" w:space="0" w:color="auto"/>
          </w:divBdr>
        </w:div>
        <w:div w:id="626011548">
          <w:marLeft w:val="0"/>
          <w:marRight w:val="0"/>
          <w:marTop w:val="0"/>
          <w:marBottom w:val="0"/>
          <w:divBdr>
            <w:top w:val="none" w:sz="0" w:space="0" w:color="auto"/>
            <w:left w:val="none" w:sz="0" w:space="0" w:color="auto"/>
            <w:bottom w:val="none" w:sz="0" w:space="0" w:color="auto"/>
            <w:right w:val="none" w:sz="0" w:space="0" w:color="auto"/>
          </w:divBdr>
        </w:div>
      </w:divsChild>
    </w:div>
    <w:div w:id="1321621336">
      <w:bodyDiv w:val="1"/>
      <w:marLeft w:val="0"/>
      <w:marRight w:val="0"/>
      <w:marTop w:val="0"/>
      <w:marBottom w:val="0"/>
      <w:divBdr>
        <w:top w:val="none" w:sz="0" w:space="0" w:color="auto"/>
        <w:left w:val="none" w:sz="0" w:space="0" w:color="auto"/>
        <w:bottom w:val="none" w:sz="0" w:space="0" w:color="auto"/>
        <w:right w:val="none" w:sz="0" w:space="0" w:color="auto"/>
      </w:divBdr>
    </w:div>
    <w:div w:id="1373336935">
      <w:bodyDiv w:val="1"/>
      <w:marLeft w:val="0"/>
      <w:marRight w:val="0"/>
      <w:marTop w:val="0"/>
      <w:marBottom w:val="0"/>
      <w:divBdr>
        <w:top w:val="none" w:sz="0" w:space="0" w:color="auto"/>
        <w:left w:val="none" w:sz="0" w:space="0" w:color="auto"/>
        <w:bottom w:val="none" w:sz="0" w:space="0" w:color="auto"/>
        <w:right w:val="none" w:sz="0" w:space="0" w:color="auto"/>
      </w:divBdr>
    </w:div>
    <w:div w:id="1376735829">
      <w:bodyDiv w:val="1"/>
      <w:marLeft w:val="0"/>
      <w:marRight w:val="0"/>
      <w:marTop w:val="0"/>
      <w:marBottom w:val="0"/>
      <w:divBdr>
        <w:top w:val="none" w:sz="0" w:space="0" w:color="auto"/>
        <w:left w:val="none" w:sz="0" w:space="0" w:color="auto"/>
        <w:bottom w:val="none" w:sz="0" w:space="0" w:color="auto"/>
        <w:right w:val="none" w:sz="0" w:space="0" w:color="auto"/>
      </w:divBdr>
    </w:div>
    <w:div w:id="1384212194">
      <w:bodyDiv w:val="1"/>
      <w:marLeft w:val="0"/>
      <w:marRight w:val="0"/>
      <w:marTop w:val="0"/>
      <w:marBottom w:val="0"/>
      <w:divBdr>
        <w:top w:val="none" w:sz="0" w:space="0" w:color="auto"/>
        <w:left w:val="none" w:sz="0" w:space="0" w:color="auto"/>
        <w:bottom w:val="none" w:sz="0" w:space="0" w:color="auto"/>
        <w:right w:val="none" w:sz="0" w:space="0" w:color="auto"/>
      </w:divBdr>
    </w:div>
    <w:div w:id="1397631951">
      <w:bodyDiv w:val="1"/>
      <w:marLeft w:val="0"/>
      <w:marRight w:val="0"/>
      <w:marTop w:val="0"/>
      <w:marBottom w:val="0"/>
      <w:divBdr>
        <w:top w:val="none" w:sz="0" w:space="0" w:color="auto"/>
        <w:left w:val="none" w:sz="0" w:space="0" w:color="auto"/>
        <w:bottom w:val="none" w:sz="0" w:space="0" w:color="auto"/>
        <w:right w:val="none" w:sz="0" w:space="0" w:color="auto"/>
      </w:divBdr>
    </w:div>
    <w:div w:id="1498765612">
      <w:bodyDiv w:val="1"/>
      <w:marLeft w:val="0"/>
      <w:marRight w:val="0"/>
      <w:marTop w:val="0"/>
      <w:marBottom w:val="0"/>
      <w:divBdr>
        <w:top w:val="none" w:sz="0" w:space="0" w:color="auto"/>
        <w:left w:val="none" w:sz="0" w:space="0" w:color="auto"/>
        <w:bottom w:val="none" w:sz="0" w:space="0" w:color="auto"/>
        <w:right w:val="none" w:sz="0" w:space="0" w:color="auto"/>
      </w:divBdr>
      <w:divsChild>
        <w:div w:id="22177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319936">
      <w:bodyDiv w:val="1"/>
      <w:marLeft w:val="0"/>
      <w:marRight w:val="0"/>
      <w:marTop w:val="0"/>
      <w:marBottom w:val="0"/>
      <w:divBdr>
        <w:top w:val="none" w:sz="0" w:space="0" w:color="auto"/>
        <w:left w:val="none" w:sz="0" w:space="0" w:color="auto"/>
        <w:bottom w:val="none" w:sz="0" w:space="0" w:color="auto"/>
        <w:right w:val="none" w:sz="0" w:space="0" w:color="auto"/>
      </w:divBdr>
    </w:div>
    <w:div w:id="1549761104">
      <w:bodyDiv w:val="1"/>
      <w:marLeft w:val="0"/>
      <w:marRight w:val="0"/>
      <w:marTop w:val="0"/>
      <w:marBottom w:val="0"/>
      <w:divBdr>
        <w:top w:val="none" w:sz="0" w:space="0" w:color="auto"/>
        <w:left w:val="none" w:sz="0" w:space="0" w:color="auto"/>
        <w:bottom w:val="none" w:sz="0" w:space="0" w:color="auto"/>
        <w:right w:val="none" w:sz="0" w:space="0" w:color="auto"/>
      </w:divBdr>
    </w:div>
    <w:div w:id="1561557548">
      <w:bodyDiv w:val="1"/>
      <w:marLeft w:val="0"/>
      <w:marRight w:val="0"/>
      <w:marTop w:val="0"/>
      <w:marBottom w:val="0"/>
      <w:divBdr>
        <w:top w:val="none" w:sz="0" w:space="0" w:color="auto"/>
        <w:left w:val="none" w:sz="0" w:space="0" w:color="auto"/>
        <w:bottom w:val="none" w:sz="0" w:space="0" w:color="auto"/>
        <w:right w:val="none" w:sz="0" w:space="0" w:color="auto"/>
      </w:divBdr>
    </w:div>
    <w:div w:id="1636788106">
      <w:bodyDiv w:val="1"/>
      <w:marLeft w:val="0"/>
      <w:marRight w:val="0"/>
      <w:marTop w:val="0"/>
      <w:marBottom w:val="0"/>
      <w:divBdr>
        <w:top w:val="none" w:sz="0" w:space="0" w:color="auto"/>
        <w:left w:val="none" w:sz="0" w:space="0" w:color="auto"/>
        <w:bottom w:val="none" w:sz="0" w:space="0" w:color="auto"/>
        <w:right w:val="none" w:sz="0" w:space="0" w:color="auto"/>
      </w:divBdr>
    </w:div>
    <w:div w:id="1671175566">
      <w:bodyDiv w:val="1"/>
      <w:marLeft w:val="0"/>
      <w:marRight w:val="0"/>
      <w:marTop w:val="0"/>
      <w:marBottom w:val="0"/>
      <w:divBdr>
        <w:top w:val="none" w:sz="0" w:space="0" w:color="auto"/>
        <w:left w:val="none" w:sz="0" w:space="0" w:color="auto"/>
        <w:bottom w:val="none" w:sz="0" w:space="0" w:color="auto"/>
        <w:right w:val="none" w:sz="0" w:space="0" w:color="auto"/>
      </w:divBdr>
    </w:div>
    <w:div w:id="1688143510">
      <w:bodyDiv w:val="1"/>
      <w:marLeft w:val="0"/>
      <w:marRight w:val="0"/>
      <w:marTop w:val="0"/>
      <w:marBottom w:val="0"/>
      <w:divBdr>
        <w:top w:val="none" w:sz="0" w:space="0" w:color="auto"/>
        <w:left w:val="none" w:sz="0" w:space="0" w:color="auto"/>
        <w:bottom w:val="none" w:sz="0" w:space="0" w:color="auto"/>
        <w:right w:val="none" w:sz="0" w:space="0" w:color="auto"/>
      </w:divBdr>
    </w:div>
    <w:div w:id="1734738220">
      <w:bodyDiv w:val="1"/>
      <w:marLeft w:val="0"/>
      <w:marRight w:val="0"/>
      <w:marTop w:val="0"/>
      <w:marBottom w:val="0"/>
      <w:divBdr>
        <w:top w:val="none" w:sz="0" w:space="0" w:color="auto"/>
        <w:left w:val="none" w:sz="0" w:space="0" w:color="auto"/>
        <w:bottom w:val="none" w:sz="0" w:space="0" w:color="auto"/>
        <w:right w:val="none" w:sz="0" w:space="0" w:color="auto"/>
      </w:divBdr>
    </w:div>
    <w:div w:id="1770659684">
      <w:bodyDiv w:val="1"/>
      <w:marLeft w:val="0"/>
      <w:marRight w:val="0"/>
      <w:marTop w:val="0"/>
      <w:marBottom w:val="0"/>
      <w:divBdr>
        <w:top w:val="none" w:sz="0" w:space="0" w:color="auto"/>
        <w:left w:val="none" w:sz="0" w:space="0" w:color="auto"/>
        <w:bottom w:val="none" w:sz="0" w:space="0" w:color="auto"/>
        <w:right w:val="none" w:sz="0" w:space="0" w:color="auto"/>
      </w:divBdr>
    </w:div>
    <w:div w:id="1774397629">
      <w:bodyDiv w:val="1"/>
      <w:marLeft w:val="0"/>
      <w:marRight w:val="0"/>
      <w:marTop w:val="0"/>
      <w:marBottom w:val="0"/>
      <w:divBdr>
        <w:top w:val="none" w:sz="0" w:space="0" w:color="auto"/>
        <w:left w:val="none" w:sz="0" w:space="0" w:color="auto"/>
        <w:bottom w:val="none" w:sz="0" w:space="0" w:color="auto"/>
        <w:right w:val="none" w:sz="0" w:space="0" w:color="auto"/>
      </w:divBdr>
    </w:div>
    <w:div w:id="1826123683">
      <w:bodyDiv w:val="1"/>
      <w:marLeft w:val="0"/>
      <w:marRight w:val="0"/>
      <w:marTop w:val="0"/>
      <w:marBottom w:val="0"/>
      <w:divBdr>
        <w:top w:val="none" w:sz="0" w:space="0" w:color="auto"/>
        <w:left w:val="none" w:sz="0" w:space="0" w:color="auto"/>
        <w:bottom w:val="none" w:sz="0" w:space="0" w:color="auto"/>
        <w:right w:val="none" w:sz="0" w:space="0" w:color="auto"/>
      </w:divBdr>
    </w:div>
    <w:div w:id="1876042009">
      <w:bodyDiv w:val="1"/>
      <w:marLeft w:val="0"/>
      <w:marRight w:val="0"/>
      <w:marTop w:val="0"/>
      <w:marBottom w:val="0"/>
      <w:divBdr>
        <w:top w:val="none" w:sz="0" w:space="0" w:color="auto"/>
        <w:left w:val="none" w:sz="0" w:space="0" w:color="auto"/>
        <w:bottom w:val="none" w:sz="0" w:space="0" w:color="auto"/>
        <w:right w:val="none" w:sz="0" w:space="0" w:color="auto"/>
      </w:divBdr>
    </w:div>
    <w:div w:id="1907183591">
      <w:bodyDiv w:val="1"/>
      <w:marLeft w:val="0"/>
      <w:marRight w:val="0"/>
      <w:marTop w:val="0"/>
      <w:marBottom w:val="0"/>
      <w:divBdr>
        <w:top w:val="none" w:sz="0" w:space="0" w:color="auto"/>
        <w:left w:val="none" w:sz="0" w:space="0" w:color="auto"/>
        <w:bottom w:val="none" w:sz="0" w:space="0" w:color="auto"/>
        <w:right w:val="none" w:sz="0" w:space="0" w:color="auto"/>
      </w:divBdr>
    </w:div>
    <w:div w:id="1957710900">
      <w:bodyDiv w:val="1"/>
      <w:marLeft w:val="0"/>
      <w:marRight w:val="0"/>
      <w:marTop w:val="0"/>
      <w:marBottom w:val="0"/>
      <w:divBdr>
        <w:top w:val="none" w:sz="0" w:space="0" w:color="auto"/>
        <w:left w:val="none" w:sz="0" w:space="0" w:color="auto"/>
        <w:bottom w:val="none" w:sz="0" w:space="0" w:color="auto"/>
        <w:right w:val="none" w:sz="0" w:space="0" w:color="auto"/>
      </w:divBdr>
    </w:div>
    <w:div w:id="1984697085">
      <w:bodyDiv w:val="1"/>
      <w:marLeft w:val="0"/>
      <w:marRight w:val="0"/>
      <w:marTop w:val="0"/>
      <w:marBottom w:val="0"/>
      <w:divBdr>
        <w:top w:val="none" w:sz="0" w:space="0" w:color="auto"/>
        <w:left w:val="none" w:sz="0" w:space="0" w:color="auto"/>
        <w:bottom w:val="none" w:sz="0" w:space="0" w:color="auto"/>
        <w:right w:val="none" w:sz="0" w:space="0" w:color="auto"/>
      </w:divBdr>
    </w:div>
    <w:div w:id="1990476344">
      <w:bodyDiv w:val="1"/>
      <w:marLeft w:val="0"/>
      <w:marRight w:val="0"/>
      <w:marTop w:val="0"/>
      <w:marBottom w:val="0"/>
      <w:divBdr>
        <w:top w:val="none" w:sz="0" w:space="0" w:color="auto"/>
        <w:left w:val="none" w:sz="0" w:space="0" w:color="auto"/>
        <w:bottom w:val="none" w:sz="0" w:space="0" w:color="auto"/>
        <w:right w:val="none" w:sz="0" w:space="0" w:color="auto"/>
      </w:divBdr>
    </w:div>
    <w:div w:id="2044279604">
      <w:bodyDiv w:val="1"/>
      <w:marLeft w:val="0"/>
      <w:marRight w:val="0"/>
      <w:marTop w:val="0"/>
      <w:marBottom w:val="0"/>
      <w:divBdr>
        <w:top w:val="none" w:sz="0" w:space="0" w:color="auto"/>
        <w:left w:val="none" w:sz="0" w:space="0" w:color="auto"/>
        <w:bottom w:val="none" w:sz="0" w:space="0" w:color="auto"/>
        <w:right w:val="none" w:sz="0" w:space="0" w:color="auto"/>
      </w:divBdr>
    </w:div>
    <w:div w:id="2050296413">
      <w:bodyDiv w:val="1"/>
      <w:marLeft w:val="0"/>
      <w:marRight w:val="0"/>
      <w:marTop w:val="0"/>
      <w:marBottom w:val="0"/>
      <w:divBdr>
        <w:top w:val="none" w:sz="0" w:space="0" w:color="auto"/>
        <w:left w:val="none" w:sz="0" w:space="0" w:color="auto"/>
        <w:bottom w:val="none" w:sz="0" w:space="0" w:color="auto"/>
        <w:right w:val="none" w:sz="0" w:space="0" w:color="auto"/>
      </w:divBdr>
    </w:div>
    <w:div w:id="2070807885">
      <w:bodyDiv w:val="1"/>
      <w:marLeft w:val="0"/>
      <w:marRight w:val="0"/>
      <w:marTop w:val="0"/>
      <w:marBottom w:val="0"/>
      <w:divBdr>
        <w:top w:val="none" w:sz="0" w:space="0" w:color="auto"/>
        <w:left w:val="none" w:sz="0" w:space="0" w:color="auto"/>
        <w:bottom w:val="none" w:sz="0" w:space="0" w:color="auto"/>
        <w:right w:val="none" w:sz="0" w:space="0" w:color="auto"/>
      </w:divBdr>
    </w:div>
    <w:div w:id="2122602403">
      <w:bodyDiv w:val="1"/>
      <w:marLeft w:val="0"/>
      <w:marRight w:val="0"/>
      <w:marTop w:val="0"/>
      <w:marBottom w:val="0"/>
      <w:divBdr>
        <w:top w:val="none" w:sz="0" w:space="0" w:color="auto"/>
        <w:left w:val="none" w:sz="0" w:space="0" w:color="auto"/>
        <w:bottom w:val="none" w:sz="0" w:space="0" w:color="auto"/>
        <w:right w:val="none" w:sz="0" w:space="0" w:color="auto"/>
      </w:divBdr>
    </w:div>
    <w:div w:id="214068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ian.Kennedy@noaa.gov" TargetMode="External"/><Relationship Id="rId18" Type="http://schemas.openxmlformats.org/officeDocument/2006/relationships/hyperlink" Target="mailto:david.lovalvo@noaa.gov" TargetMode="External"/><Relationship Id="rId26" Type="http://schemas.openxmlformats.org/officeDocument/2006/relationships/hyperlink" Target="mailto:MOA.Health.Services@noaa.gov" TargetMode="External"/><Relationship Id="rId39" Type="http://schemas.openxmlformats.org/officeDocument/2006/relationships/theme" Target="theme/theme1.xml"/><Relationship Id="rId21" Type="http://schemas.openxmlformats.org/officeDocument/2006/relationships/hyperlink" Target="http://aeronet.gsfc.nasa.gov/new_web/maritime_aerosol_network.html" TargetMode="External"/><Relationship Id="rId34"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CO.Explorer@noaa.gov" TargetMode="External"/><Relationship Id="rId20" Type="http://schemas.openxmlformats.org/officeDocument/2006/relationships/hyperlink" Target="http://www.ndc.noaa.gov/dr.html" TargetMode="External"/><Relationship Id="rId29" Type="http://schemas.openxmlformats.org/officeDocument/2006/relationships/hyperlink" Target="mailto:Ops.Explorer@noa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orporateservices.noaa.gov/noaaforms/eforms/nf57-10-01.pdf" TargetMode="External"/><Relationship Id="rId32" Type="http://schemas.openxmlformats.org/officeDocument/2006/relationships/footer" Target="footer2.xml"/><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jared.drewniak@noaa.gov" TargetMode="External"/><Relationship Id="rId23" Type="http://schemas.openxmlformats.org/officeDocument/2006/relationships/hyperlink" Target="http://www.omao.noaa.gov/fleeteval.html" TargetMode="External"/><Relationship Id="rId28" Type="http://schemas.openxmlformats.org/officeDocument/2006/relationships/hyperlink" Target="http://www.moc.noaa.gov/MOC/phone.html"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mailto:OPS.Explorer@noaa.gov" TargetMode="External"/><Relationship Id="rId31" Type="http://schemas.openxmlformats.org/officeDocument/2006/relationships/hyperlink" Target="https://docs.google.com/a/noaa.gov/forms/d/1pcoSgPluUVxaY64CM1hJ75l1iIYirTk48G-lv37Am_k/viewform" TargetMode="Externa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indsay.Mckenna@noaa.gov" TargetMode="External"/><Relationship Id="rId22" Type="http://schemas.openxmlformats.org/officeDocument/2006/relationships/hyperlink" Target="http://www.corporateservices.noaa.gov/ames/administrative_orders/chapter_212/212-15.html" TargetMode="External"/><Relationship Id="rId27" Type="http://schemas.openxmlformats.org/officeDocument/2006/relationships/hyperlink" Target="mailto:medical.explorer@noaa.gov" TargetMode="External"/><Relationship Id="rId30" Type="http://schemas.openxmlformats.org/officeDocument/2006/relationships/hyperlink" Target="mailto:expeditioncoordinator.explorer@noaa.gov" TargetMode="External"/><Relationship Id="rId35" Type="http://schemas.openxmlformats.org/officeDocument/2006/relationships/footer" Target="footer3.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mailto:Ops.Explorer@noaa.gov" TargetMode="External"/><Relationship Id="rId25" Type="http://schemas.openxmlformats.org/officeDocument/2006/relationships/hyperlink" Target="http://ocio.os.doc.gov/ITPolicyandPrograms/IT_Privacy/PROD01_008240" TargetMode="External"/><Relationship Id="rId33" Type="http://schemas.openxmlformats.org/officeDocument/2006/relationships/image" Target="media/image3.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E1132-F5EF-48B6-9E04-0A453463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25</Pages>
  <Words>5205</Words>
  <Characters>29675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34811</CharactersWithSpaces>
  <SharedDoc>false</SharedDoc>
  <HLinks>
    <vt:vector size="228" baseType="variant">
      <vt:variant>
        <vt:i4>6881342</vt:i4>
      </vt:variant>
      <vt:variant>
        <vt:i4>111</vt:i4>
      </vt:variant>
      <vt:variant>
        <vt:i4>0</vt:i4>
      </vt:variant>
      <vt:variant>
        <vt:i4>5</vt:i4>
      </vt:variant>
      <vt:variant>
        <vt:lpwstr>\\lpw-fs01\..\homefolders\breser\EX1201\Anna.Fiolek@noaa.gov</vt:lpwstr>
      </vt:variant>
      <vt:variant>
        <vt:lpwstr/>
      </vt:variant>
      <vt:variant>
        <vt:i4>7274502</vt:i4>
      </vt:variant>
      <vt:variant>
        <vt:i4>108</vt:i4>
      </vt:variant>
      <vt:variant>
        <vt:i4>0</vt:i4>
      </vt:variant>
      <vt:variant>
        <vt:i4>5</vt:i4>
      </vt:variant>
      <vt:variant>
        <vt:lpwstr>mailto:Thomas.Ryan@noaa.gov</vt:lpwstr>
      </vt:variant>
      <vt:variant>
        <vt:lpwstr/>
      </vt:variant>
      <vt:variant>
        <vt:i4>7143452</vt:i4>
      </vt:variant>
      <vt:variant>
        <vt:i4>105</vt:i4>
      </vt:variant>
      <vt:variant>
        <vt:i4>0</vt:i4>
      </vt:variant>
      <vt:variant>
        <vt:i4>5</vt:i4>
      </vt:variant>
      <vt:variant>
        <vt:lpwstr>mailto:Daniel.Price@noaa.gov</vt:lpwstr>
      </vt:variant>
      <vt:variant>
        <vt:lpwstr/>
      </vt:variant>
      <vt:variant>
        <vt:i4>720987</vt:i4>
      </vt:variant>
      <vt:variant>
        <vt:i4>102</vt:i4>
      </vt:variant>
      <vt:variant>
        <vt:i4>0</vt:i4>
      </vt:variant>
      <vt:variant>
        <vt:i4>5</vt:i4>
      </vt:variant>
      <vt:variant>
        <vt:lpwstr>\\lpw-fs01\..\homefolders\breser\EX1201\Andrew.Navard@noaa.gov</vt:lpwstr>
      </vt:variant>
      <vt:variant>
        <vt:lpwstr/>
      </vt:variant>
      <vt:variant>
        <vt:i4>7077952</vt:i4>
      </vt:variant>
      <vt:variant>
        <vt:i4>99</vt:i4>
      </vt:variant>
      <vt:variant>
        <vt:i4>0</vt:i4>
      </vt:variant>
      <vt:variant>
        <vt:i4>5</vt:i4>
      </vt:variant>
      <vt:variant>
        <vt:lpwstr>../../../../Users/Desktop/Brendan.Reser@noaa.gov</vt:lpwstr>
      </vt:variant>
      <vt:variant>
        <vt:lpwstr/>
      </vt:variant>
      <vt:variant>
        <vt:i4>3932263</vt:i4>
      </vt:variant>
      <vt:variant>
        <vt:i4>96</vt:i4>
      </vt:variant>
      <vt:variant>
        <vt:i4>0</vt:i4>
      </vt:variant>
      <vt:variant>
        <vt:i4>5</vt:i4>
      </vt:variant>
      <vt:variant>
        <vt:lpwstr>\\lpw-fs01\..\homefolders\breser\EX1201\Susan.Gottfried@noaa.gov</vt:lpwstr>
      </vt:variant>
      <vt:variant>
        <vt:lpwstr/>
      </vt:variant>
      <vt:variant>
        <vt:i4>1572970</vt:i4>
      </vt:variant>
      <vt:variant>
        <vt:i4>93</vt:i4>
      </vt:variant>
      <vt:variant>
        <vt:i4>0</vt:i4>
      </vt:variant>
      <vt:variant>
        <vt:i4>5</vt:i4>
      </vt:variant>
      <vt:variant>
        <vt:lpwstr>mailto:Sharon.Mesick@noaa.gov</vt:lpwstr>
      </vt:variant>
      <vt:variant>
        <vt:lpwstr/>
      </vt:variant>
      <vt:variant>
        <vt:i4>7733311</vt:i4>
      </vt:variant>
      <vt:variant>
        <vt:i4>90</vt:i4>
      </vt:variant>
      <vt:variant>
        <vt:i4>0</vt:i4>
      </vt:variant>
      <vt:variant>
        <vt:i4>5</vt:i4>
      </vt:variant>
      <vt:variant>
        <vt:lpwstr>\\lpw-fs01\..\homefolders\breser\EX1201\Webb.Pinner@noaa.gov</vt:lpwstr>
      </vt:variant>
      <vt:variant>
        <vt:lpwstr/>
      </vt:variant>
      <vt:variant>
        <vt:i4>7667729</vt:i4>
      </vt:variant>
      <vt:variant>
        <vt:i4>87</vt:i4>
      </vt:variant>
      <vt:variant>
        <vt:i4>0</vt:i4>
      </vt:variant>
      <vt:variant>
        <vt:i4>5</vt:i4>
      </vt:variant>
      <vt:variant>
        <vt:lpwstr>../../../../Users/Desktop/oer.info.mgmt@noaa.gov</vt:lpwstr>
      </vt:variant>
      <vt:variant>
        <vt:lpwstr/>
      </vt:variant>
      <vt:variant>
        <vt:i4>720983</vt:i4>
      </vt:variant>
      <vt:variant>
        <vt:i4>84</vt:i4>
      </vt:variant>
      <vt:variant>
        <vt:i4>0</vt:i4>
      </vt:variant>
      <vt:variant>
        <vt:i4>5</vt:i4>
      </vt:variant>
      <vt:variant>
        <vt:lpwstr>\\lpw-fs01\..\..\..\homefolders\sgottfried\Downloads\Ops.Explorer@noaa.gov</vt:lpwstr>
      </vt:variant>
      <vt:variant>
        <vt:lpwstr/>
      </vt:variant>
      <vt:variant>
        <vt:i4>2687040</vt:i4>
      </vt:variant>
      <vt:variant>
        <vt:i4>81</vt:i4>
      </vt:variant>
      <vt:variant>
        <vt:i4>0</vt:i4>
      </vt:variant>
      <vt:variant>
        <vt:i4>5</vt:i4>
      </vt:variant>
      <vt:variant>
        <vt:lpwstr>../../../../Users/Desktop/oar.oer.exmappingteam@noaa.gov</vt:lpwstr>
      </vt:variant>
      <vt:variant>
        <vt:lpwstr/>
      </vt:variant>
      <vt:variant>
        <vt:i4>196649</vt:i4>
      </vt:variant>
      <vt:variant>
        <vt:i4>78</vt:i4>
      </vt:variant>
      <vt:variant>
        <vt:i4>0</vt:i4>
      </vt:variant>
      <vt:variant>
        <vt:i4>5</vt:i4>
      </vt:variant>
      <vt:variant>
        <vt:lpwstr>mailto:oer.info.mgmt@noaa.gov</vt:lpwstr>
      </vt:variant>
      <vt:variant>
        <vt:lpwstr/>
      </vt:variant>
      <vt:variant>
        <vt:i4>2687040</vt:i4>
      </vt:variant>
      <vt:variant>
        <vt:i4>75</vt:i4>
      </vt:variant>
      <vt:variant>
        <vt:i4>0</vt:i4>
      </vt:variant>
      <vt:variant>
        <vt:i4>5</vt:i4>
      </vt:variant>
      <vt:variant>
        <vt:lpwstr>../../../../Users/Desktop/oar.oer.exmappingteam@noaa.gov</vt:lpwstr>
      </vt:variant>
      <vt:variant>
        <vt:lpwstr/>
      </vt:variant>
      <vt:variant>
        <vt:i4>7405656</vt:i4>
      </vt:variant>
      <vt:variant>
        <vt:i4>72</vt:i4>
      </vt:variant>
      <vt:variant>
        <vt:i4>0</vt:i4>
      </vt:variant>
      <vt:variant>
        <vt:i4>5</vt:i4>
      </vt:variant>
      <vt:variant>
        <vt:lpwstr>http://www.corporateservices.noaa.gov/~ames/NAOs/Chap_207/207-12.pdf</vt:lpwstr>
      </vt:variant>
      <vt:variant>
        <vt:lpwstr/>
      </vt:variant>
      <vt:variant>
        <vt:i4>7405656</vt:i4>
      </vt:variant>
      <vt:variant>
        <vt:i4>69</vt:i4>
      </vt:variant>
      <vt:variant>
        <vt:i4>0</vt:i4>
      </vt:variant>
      <vt:variant>
        <vt:i4>5</vt:i4>
      </vt:variant>
      <vt:variant>
        <vt:lpwstr>http://www.corporateservices.noaa.gov/~ames/NAOs/Chap_207/207-12.pdf</vt:lpwstr>
      </vt:variant>
      <vt:variant>
        <vt:lpwstr/>
      </vt:variant>
      <vt:variant>
        <vt:i4>7405656</vt:i4>
      </vt:variant>
      <vt:variant>
        <vt:i4>66</vt:i4>
      </vt:variant>
      <vt:variant>
        <vt:i4>0</vt:i4>
      </vt:variant>
      <vt:variant>
        <vt:i4>5</vt:i4>
      </vt:variant>
      <vt:variant>
        <vt:lpwstr>http://www.corporateservices.noaa.gov/~ames/NAOs/Chap_207/207-12.pdf</vt:lpwstr>
      </vt:variant>
      <vt:variant>
        <vt:lpwstr/>
      </vt:variant>
      <vt:variant>
        <vt:i4>7405656</vt:i4>
      </vt:variant>
      <vt:variant>
        <vt:i4>63</vt:i4>
      </vt:variant>
      <vt:variant>
        <vt:i4>0</vt:i4>
      </vt:variant>
      <vt:variant>
        <vt:i4>5</vt:i4>
      </vt:variant>
      <vt:variant>
        <vt:lpwstr>http://www.corporateservices.noaa.gov/~ames/NAOs/Chap_207/207-12.pdf</vt:lpwstr>
      </vt:variant>
      <vt:variant>
        <vt:lpwstr/>
      </vt:variant>
      <vt:variant>
        <vt:i4>7405656</vt:i4>
      </vt:variant>
      <vt:variant>
        <vt:i4>60</vt:i4>
      </vt:variant>
      <vt:variant>
        <vt:i4>0</vt:i4>
      </vt:variant>
      <vt:variant>
        <vt:i4>5</vt:i4>
      </vt:variant>
      <vt:variant>
        <vt:lpwstr>http://www.corporateservices.noaa.gov/~ames/NAOs/Chap_207/207-12.pdf</vt:lpwstr>
      </vt:variant>
      <vt:variant>
        <vt:lpwstr/>
      </vt:variant>
      <vt:variant>
        <vt:i4>7405656</vt:i4>
      </vt:variant>
      <vt:variant>
        <vt:i4>57</vt:i4>
      </vt:variant>
      <vt:variant>
        <vt:i4>0</vt:i4>
      </vt:variant>
      <vt:variant>
        <vt:i4>5</vt:i4>
      </vt:variant>
      <vt:variant>
        <vt:lpwstr>http://www.corporateservices.noaa.gov/~ames/NAOs/Chap_207/207-12.pdf</vt:lpwstr>
      </vt:variant>
      <vt:variant>
        <vt:lpwstr/>
      </vt:variant>
      <vt:variant>
        <vt:i4>1048690</vt:i4>
      </vt:variant>
      <vt:variant>
        <vt:i4>54</vt:i4>
      </vt:variant>
      <vt:variant>
        <vt:i4>0</vt:i4>
      </vt:variant>
      <vt:variant>
        <vt:i4>5</vt:i4>
      </vt:variant>
      <vt:variant>
        <vt:lpwstr>http://www.omao.noaa.gov/pdffiles/Memo_Foreign_National_Access.pdf</vt:lpwstr>
      </vt:variant>
      <vt:variant>
        <vt:lpwstr/>
      </vt:variant>
      <vt:variant>
        <vt:i4>7405656</vt:i4>
      </vt:variant>
      <vt:variant>
        <vt:i4>51</vt:i4>
      </vt:variant>
      <vt:variant>
        <vt:i4>0</vt:i4>
      </vt:variant>
      <vt:variant>
        <vt:i4>5</vt:i4>
      </vt:variant>
      <vt:variant>
        <vt:lpwstr>http://www.corporateservices.noaa.gov/~ames/NAOs/Chap_207/207-12.pdf</vt:lpwstr>
      </vt:variant>
      <vt:variant>
        <vt:lpwstr/>
      </vt:variant>
      <vt:variant>
        <vt:i4>4718647</vt:i4>
      </vt:variant>
      <vt:variant>
        <vt:i4>48</vt:i4>
      </vt:variant>
      <vt:variant>
        <vt:i4>0</vt:i4>
      </vt:variant>
      <vt:variant>
        <vt:i4>5</vt:i4>
      </vt:variant>
      <vt:variant>
        <vt:lpwstr>mailto:expeditioncoordinator.explorer@noaa.gov</vt:lpwstr>
      </vt:variant>
      <vt:variant>
        <vt:lpwstr/>
      </vt:variant>
      <vt:variant>
        <vt:i4>4063310</vt:i4>
      </vt:variant>
      <vt:variant>
        <vt:i4>45</vt:i4>
      </vt:variant>
      <vt:variant>
        <vt:i4>0</vt:i4>
      </vt:variant>
      <vt:variant>
        <vt:i4>5</vt:i4>
      </vt:variant>
      <vt:variant>
        <vt:lpwstr>mailto:Ops.Explorer@noaa.gov</vt:lpwstr>
      </vt:variant>
      <vt:variant>
        <vt:lpwstr/>
      </vt:variant>
      <vt:variant>
        <vt:i4>1572892</vt:i4>
      </vt:variant>
      <vt:variant>
        <vt:i4>42</vt:i4>
      </vt:variant>
      <vt:variant>
        <vt:i4>0</vt:i4>
      </vt:variant>
      <vt:variant>
        <vt:i4>5</vt:i4>
      </vt:variant>
      <vt:variant>
        <vt:lpwstr>http://www.moc.noaa.gov/phone.htm</vt:lpwstr>
      </vt:variant>
      <vt:variant>
        <vt:lpwstr/>
      </vt:variant>
      <vt:variant>
        <vt:i4>2359379</vt:i4>
      </vt:variant>
      <vt:variant>
        <vt:i4>39</vt:i4>
      </vt:variant>
      <vt:variant>
        <vt:i4>0</vt:i4>
      </vt:variant>
      <vt:variant>
        <vt:i4>5</vt:i4>
      </vt:variant>
      <vt:variant>
        <vt:lpwstr>mailto:medical.explorer@noaa.gov</vt:lpwstr>
      </vt:variant>
      <vt:variant>
        <vt:lpwstr/>
      </vt:variant>
      <vt:variant>
        <vt:i4>7340110</vt:i4>
      </vt:variant>
      <vt:variant>
        <vt:i4>36</vt:i4>
      </vt:variant>
      <vt:variant>
        <vt:i4>0</vt:i4>
      </vt:variant>
      <vt:variant>
        <vt:i4>5</vt:i4>
      </vt:variant>
      <vt:variant>
        <vt:lpwstr>mailto:MOA.Health.Services@noaa.gov</vt:lpwstr>
      </vt:variant>
      <vt:variant>
        <vt:lpwstr/>
      </vt:variant>
      <vt:variant>
        <vt:i4>7929971</vt:i4>
      </vt:variant>
      <vt:variant>
        <vt:i4>33</vt:i4>
      </vt:variant>
      <vt:variant>
        <vt:i4>0</vt:i4>
      </vt:variant>
      <vt:variant>
        <vt:i4>5</vt:i4>
      </vt:variant>
      <vt:variant>
        <vt:lpwstr>http://www.corporateservices.noaa.gov/~noaaforms/eforms/nf57-10-01.pdf</vt:lpwstr>
      </vt:variant>
      <vt:variant>
        <vt:lpwstr/>
      </vt:variant>
      <vt:variant>
        <vt:i4>852024</vt:i4>
      </vt:variant>
      <vt:variant>
        <vt:i4>30</vt:i4>
      </vt:variant>
      <vt:variant>
        <vt:i4>0</vt:i4>
      </vt:variant>
      <vt:variant>
        <vt:i4>5</vt:i4>
      </vt:variant>
      <vt:variant>
        <vt:lpwstr>mailto:OMAO.Customer.Satisfaction@noaa.gov</vt:lpwstr>
      </vt:variant>
      <vt:variant>
        <vt:lpwstr/>
      </vt:variant>
      <vt:variant>
        <vt:i4>3080299</vt:i4>
      </vt:variant>
      <vt:variant>
        <vt:i4>27</vt:i4>
      </vt:variant>
      <vt:variant>
        <vt:i4>0</vt:i4>
      </vt:variant>
      <vt:variant>
        <vt:i4>5</vt:i4>
      </vt:variant>
      <vt:variant>
        <vt:lpwstr>http://tethys.gso.uri.edu/OkeanosExplorerPortal</vt:lpwstr>
      </vt:variant>
      <vt:variant>
        <vt:lpwstr/>
      </vt:variant>
      <vt:variant>
        <vt:i4>7602277</vt:i4>
      </vt:variant>
      <vt:variant>
        <vt:i4>24</vt:i4>
      </vt:variant>
      <vt:variant>
        <vt:i4>0</vt:i4>
      </vt:variant>
      <vt:variant>
        <vt:i4>5</vt:i4>
      </vt:variant>
      <vt:variant>
        <vt:lpwstr>http://www.corporateservices.noaa.gov/ames/administrative_orders/chapter_212/212-15.html</vt:lpwstr>
      </vt:variant>
      <vt:variant>
        <vt:lpwstr/>
      </vt:variant>
      <vt:variant>
        <vt:i4>2424904</vt:i4>
      </vt:variant>
      <vt:variant>
        <vt:i4>21</vt:i4>
      </vt:variant>
      <vt:variant>
        <vt:i4>0</vt:i4>
      </vt:variant>
      <vt:variant>
        <vt:i4>5</vt:i4>
      </vt:variant>
      <vt:variant>
        <vt:lpwstr>http://aeronet.gsfc.nasa.gov/new_web/maritime_aerosol_network.html</vt:lpwstr>
      </vt:variant>
      <vt:variant>
        <vt:lpwstr/>
      </vt:variant>
      <vt:variant>
        <vt:i4>6422529</vt:i4>
      </vt:variant>
      <vt:variant>
        <vt:i4>18</vt:i4>
      </vt:variant>
      <vt:variant>
        <vt:i4>0</vt:i4>
      </vt:variant>
      <vt:variant>
        <vt:i4>5</vt:i4>
      </vt:variant>
      <vt:variant>
        <vt:lpwstr>http://www.moc.noaa.gov/all_ships/instruction.htm</vt:lpwstr>
      </vt:variant>
      <vt:variant>
        <vt:lpwstr>licen</vt:lpwstr>
      </vt:variant>
      <vt:variant>
        <vt:i4>7012378</vt:i4>
      </vt:variant>
      <vt:variant>
        <vt:i4>15</vt:i4>
      </vt:variant>
      <vt:variant>
        <vt:i4>0</vt:i4>
      </vt:variant>
      <vt:variant>
        <vt:i4>5</vt:i4>
      </vt:variant>
      <vt:variant>
        <vt:lpwstr>http://www.moc.noaa.gov/all_ships/instruction.htm</vt:lpwstr>
      </vt:variant>
      <vt:variant>
        <vt:lpwstr>diplo</vt:lpwstr>
      </vt:variant>
      <vt:variant>
        <vt:i4>4063310</vt:i4>
      </vt:variant>
      <vt:variant>
        <vt:i4>12</vt:i4>
      </vt:variant>
      <vt:variant>
        <vt:i4>0</vt:i4>
      </vt:variant>
      <vt:variant>
        <vt:i4>5</vt:i4>
      </vt:variant>
      <vt:variant>
        <vt:lpwstr>mailto:OPS.Explorer@noaa.gov</vt:lpwstr>
      </vt:variant>
      <vt:variant>
        <vt:lpwstr/>
      </vt:variant>
      <vt:variant>
        <vt:i4>1441912</vt:i4>
      </vt:variant>
      <vt:variant>
        <vt:i4>9</vt:i4>
      </vt:variant>
      <vt:variant>
        <vt:i4>0</vt:i4>
      </vt:variant>
      <vt:variant>
        <vt:i4>5</vt:i4>
      </vt:variant>
      <vt:variant>
        <vt:lpwstr>mailto:Catalina.Martinez@noaa.gov</vt:lpwstr>
      </vt:variant>
      <vt:variant>
        <vt:lpwstr/>
      </vt:variant>
      <vt:variant>
        <vt:i4>4063310</vt:i4>
      </vt:variant>
      <vt:variant>
        <vt:i4>6</vt:i4>
      </vt:variant>
      <vt:variant>
        <vt:i4>0</vt:i4>
      </vt:variant>
      <vt:variant>
        <vt:i4>5</vt:i4>
      </vt:variant>
      <vt:variant>
        <vt:lpwstr>mailto:Ops.Explorer@noaa.gov</vt:lpwstr>
      </vt:variant>
      <vt:variant>
        <vt:lpwstr/>
      </vt:variant>
      <vt:variant>
        <vt:i4>7667731</vt:i4>
      </vt:variant>
      <vt:variant>
        <vt:i4>3</vt:i4>
      </vt:variant>
      <vt:variant>
        <vt:i4>0</vt:i4>
      </vt:variant>
      <vt:variant>
        <vt:i4>5</vt:i4>
      </vt:variant>
      <vt:variant>
        <vt:lpwstr>mailto:CO.Explorer@noaa.gov</vt:lpwstr>
      </vt:variant>
      <vt:variant>
        <vt:lpwstr/>
      </vt:variant>
      <vt:variant>
        <vt:i4>65658</vt:i4>
      </vt:variant>
      <vt:variant>
        <vt:i4>0</vt:i4>
      </vt:variant>
      <vt:variant>
        <vt:i4>0</vt:i4>
      </vt:variant>
      <vt:variant>
        <vt:i4>5</vt:i4>
      </vt:variant>
      <vt:variant>
        <vt:lpwstr>mailto:Mashkoor.Malik@noaa.gov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Customer</dc:creator>
  <cp:lastModifiedBy>Brian.Kennedy</cp:lastModifiedBy>
  <cp:revision>3</cp:revision>
  <cp:lastPrinted>2014-04-07T15:20:00Z</cp:lastPrinted>
  <dcterms:created xsi:type="dcterms:W3CDTF">2015-01-21T18:44:00Z</dcterms:created>
  <dcterms:modified xsi:type="dcterms:W3CDTF">2015-01-21T19:23:00Z</dcterms:modified>
</cp:coreProperties>
</file>