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4A1" w:rsidRDefault="00FC44A1" w:rsidP="00FC44A1">
      <w:bookmarkStart w:id="0" w:name="_GoBack"/>
      <w:bookmarkEnd w:id="0"/>
    </w:p>
    <w:p w:rsidR="009924EB" w:rsidRDefault="006A190E" w:rsidP="009924EB">
      <w:pPr>
        <w:rPr>
          <w:i/>
        </w:rPr>
      </w:pPr>
      <w:r>
        <w:rPr>
          <w:i/>
        </w:rPr>
        <w:t>Please use this as a template for documenting your recommendations for high-priority dive targets. Be sure to include a rationale for the dive as well as specific protocols (if applicable)</w:t>
      </w:r>
      <w:r w:rsidR="00A26612">
        <w:rPr>
          <w:i/>
        </w:rPr>
        <w:t>, and any known previous work or potential hazards at the site</w:t>
      </w:r>
      <w:r>
        <w:rPr>
          <w:i/>
        </w:rPr>
        <w:t xml:space="preserve">. Please include only generalized location information for any marine archaeology sites. </w:t>
      </w:r>
    </w:p>
    <w:p w:rsidR="006A190E" w:rsidRDefault="006A190E" w:rsidP="009924EB">
      <w:pPr>
        <w:rPr>
          <w:i/>
        </w:rPr>
      </w:pPr>
      <w:r>
        <w:rPr>
          <w:i/>
        </w:rPr>
        <w:t>The form also includes fields for mapping targets and CTD cast locations.</w:t>
      </w:r>
    </w:p>
    <w:p w:rsidR="008221DF" w:rsidRPr="007011CE" w:rsidRDefault="00C10F1E" w:rsidP="009924EB">
      <w:pPr>
        <w:rPr>
          <w:i/>
        </w:rPr>
      </w:pPr>
      <w:r w:rsidRPr="007011CE">
        <w:rPr>
          <w:i/>
        </w:rPr>
        <w:t>P</w:t>
      </w:r>
      <w:r w:rsidR="006A190E" w:rsidRPr="007011CE">
        <w:rPr>
          <w:i/>
        </w:rPr>
        <w:t xml:space="preserve">lease send </w:t>
      </w:r>
      <w:r w:rsidR="001B1CB1" w:rsidRPr="007011CE">
        <w:rPr>
          <w:i/>
        </w:rPr>
        <w:t>the completed form</w:t>
      </w:r>
      <w:r w:rsidR="006A190E" w:rsidRPr="007011CE">
        <w:rPr>
          <w:i/>
        </w:rPr>
        <w:t xml:space="preserve"> to </w:t>
      </w:r>
      <w:hyperlink r:id="rId9" w:history="1">
        <w:r w:rsidRPr="007011CE">
          <w:rPr>
            <w:rStyle w:val="Hyperlink"/>
            <w:i/>
          </w:rPr>
          <w:t>Kelley.Elliott@noaa.gov</w:t>
        </w:r>
      </w:hyperlink>
      <w:r w:rsidR="001B1CB1" w:rsidRPr="007011CE">
        <w:rPr>
          <w:i/>
        </w:rPr>
        <w:t xml:space="preserve"> </w:t>
      </w:r>
      <w:r w:rsidRPr="007011CE">
        <w:rPr>
          <w:i/>
        </w:rPr>
        <w:t xml:space="preserve">and </w:t>
      </w:r>
      <w:r w:rsidR="008221DF" w:rsidRPr="007011CE">
        <w:rPr>
          <w:i/>
        </w:rPr>
        <w:t>Jamie Austin (</w:t>
      </w:r>
      <w:hyperlink r:id="rId10" w:history="1">
        <w:r w:rsidR="008221DF" w:rsidRPr="007011CE">
          <w:rPr>
            <w:rStyle w:val="Hyperlink"/>
            <w:i/>
          </w:rPr>
          <w:t>Jamie@utig.ig.utexas.edu</w:t>
        </w:r>
      </w:hyperlink>
      <w:r w:rsidR="008221DF" w:rsidRPr="007011CE">
        <w:rPr>
          <w:i/>
        </w:rPr>
        <w:t>)</w:t>
      </w:r>
    </w:p>
    <w:p w:rsidR="008221DF" w:rsidRDefault="008221DF" w:rsidP="001D52DB">
      <w:pPr>
        <w:rPr>
          <w:b/>
        </w:rPr>
      </w:pPr>
    </w:p>
    <w:p w:rsidR="00B273EF" w:rsidRDefault="001D52DB" w:rsidP="001D52DB">
      <w:r w:rsidRPr="008062DD">
        <w:rPr>
          <w:b/>
        </w:rPr>
        <w:t>Site Name:</w:t>
      </w:r>
      <w:r>
        <w:t xml:space="preserve"> </w:t>
      </w:r>
      <w:r w:rsidR="00162A8F">
        <w:rPr>
          <w:rFonts w:ascii="Calibri" w:hAnsi="Calibri"/>
          <w:u w:val="single"/>
        </w:rPr>
        <w:t>CIOERT Request Site 2: Large Mound</w:t>
      </w:r>
    </w:p>
    <w:p w:rsidR="009B54B0" w:rsidRPr="008221DF" w:rsidRDefault="009B54B0" w:rsidP="009E4D0D">
      <w:r w:rsidRPr="009B54B0">
        <w:rPr>
          <w:b/>
        </w:rPr>
        <w:t>Approximate Location:</w:t>
      </w:r>
      <w:r>
        <w:t xml:space="preserve"> </w:t>
      </w:r>
      <w:r w:rsidR="0045299B">
        <w:t xml:space="preserve"> </w:t>
      </w:r>
      <w:r w:rsidR="006200AB" w:rsidRPr="006200AB">
        <w:rPr>
          <w:u w:val="single"/>
        </w:rPr>
        <w:t>26°22'39.615"N</w:t>
      </w:r>
      <w:r w:rsidR="00B5629B" w:rsidRPr="006200AB">
        <w:rPr>
          <w:rFonts w:ascii="Calibri" w:hAnsi="Calibri"/>
          <w:u w:val="single"/>
        </w:rPr>
        <w:t xml:space="preserve">, </w:t>
      </w:r>
      <w:r w:rsidR="006200AB">
        <w:rPr>
          <w:u w:val="single"/>
        </w:rPr>
        <w:t>84°46'27.087"W</w:t>
      </w:r>
      <w:r w:rsidR="00CF5CC0" w:rsidRPr="006200AB">
        <w:rPr>
          <w:rFonts w:ascii="Calibri" w:hAnsi="Calibri"/>
          <w:u w:val="single"/>
        </w:rPr>
        <w:t xml:space="preserve">; </w:t>
      </w:r>
      <w:r w:rsidR="006200AB" w:rsidRPr="006200AB">
        <w:rPr>
          <w:rFonts w:ascii="Calibri" w:hAnsi="Calibri"/>
          <w:u w:val="single"/>
        </w:rPr>
        <w:t>550-450</w:t>
      </w:r>
      <w:r w:rsidR="00B5629B" w:rsidRPr="006200AB">
        <w:rPr>
          <w:rFonts w:ascii="Calibri" w:hAnsi="Calibri"/>
          <w:u w:val="single"/>
        </w:rPr>
        <w:t xml:space="preserve"> </w:t>
      </w:r>
      <w:r w:rsidR="00CF5CC0" w:rsidRPr="006200AB">
        <w:rPr>
          <w:rFonts w:ascii="Calibri" w:hAnsi="Calibri"/>
          <w:u w:val="single"/>
        </w:rPr>
        <w:t>m</w:t>
      </w:r>
    </w:p>
    <w:p w:rsidR="00E13426" w:rsidRPr="00042ADC" w:rsidRDefault="001D52DB" w:rsidP="00042ADC">
      <w:pPr>
        <w:tabs>
          <w:tab w:val="left" w:pos="3240"/>
        </w:tabs>
        <w:rPr>
          <w:u w:val="single"/>
        </w:rPr>
      </w:pPr>
      <w:r w:rsidRPr="008062DD">
        <w:rPr>
          <w:b/>
        </w:rPr>
        <w:t>Dive Date</w:t>
      </w:r>
      <w:r w:rsidR="00A81ECF" w:rsidRPr="008062DD">
        <w:rPr>
          <w:b/>
        </w:rPr>
        <w:t xml:space="preserve"> (local)</w:t>
      </w:r>
      <w:r w:rsidRPr="008062DD">
        <w:rPr>
          <w:b/>
        </w:rPr>
        <w:t>:</w:t>
      </w:r>
      <w:r w:rsidR="00E13426" w:rsidRPr="00E13426">
        <w:rPr>
          <w:b/>
        </w:rPr>
        <w:t xml:space="preserve"> </w:t>
      </w:r>
      <w:r w:rsidR="00D328A2" w:rsidRPr="00D328A2">
        <w:rPr>
          <w:highlight w:val="lightGray"/>
          <w:u w:val="single"/>
        </w:rPr>
        <w:t>DATE (YYYY/MM/DD)</w:t>
      </w:r>
    </w:p>
    <w:p w:rsidR="008221DF" w:rsidRPr="00EF529A" w:rsidRDefault="00DA2EB3" w:rsidP="008221DF">
      <w:pPr>
        <w:spacing w:after="0" w:line="240" w:lineRule="auto"/>
        <w:rPr>
          <w:b/>
        </w:rPr>
      </w:pPr>
      <w:r>
        <w:rPr>
          <w:b/>
        </w:rPr>
        <w:t>Site map:</w:t>
      </w:r>
      <w:r w:rsidR="008221DF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2FB776" wp14:editId="619DF192">
                <wp:simplePos x="0" y="0"/>
                <wp:positionH relativeFrom="column">
                  <wp:posOffset>-289560</wp:posOffset>
                </wp:positionH>
                <wp:positionV relativeFrom="paragraph">
                  <wp:posOffset>184785</wp:posOffset>
                </wp:positionV>
                <wp:extent cx="6477000" cy="3858895"/>
                <wp:effectExtent l="0" t="0" r="19050" b="273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858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1DF" w:rsidRPr="006246A7" w:rsidRDefault="006200AB" w:rsidP="008221D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280025" cy="3758565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ite 2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80025" cy="37585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2.8pt;margin-top:14.55pt;width:510pt;height:30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">
                <v:textbox>
                  <w:txbxContent>
                    <w:p w:rsidR="008221DF" w:rsidRPr="006246A7" w:rsidRDefault="006200AB" w:rsidP="008221D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280025" cy="3758565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ite 2.jpg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80025" cy="37585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8221DF" w:rsidRPr="00EF529A" w:rsidRDefault="008221DF" w:rsidP="008221DF">
      <w:pPr>
        <w:rPr>
          <w:b/>
        </w:rPr>
      </w:pPr>
    </w:p>
    <w:p w:rsidR="008221DF" w:rsidRPr="00EF529A" w:rsidRDefault="008221DF" w:rsidP="008221DF">
      <w:pPr>
        <w:rPr>
          <w:b/>
        </w:rPr>
      </w:pPr>
    </w:p>
    <w:p w:rsidR="008221DF" w:rsidRPr="00EF529A" w:rsidRDefault="008221DF" w:rsidP="008221DF">
      <w:pPr>
        <w:rPr>
          <w:b/>
        </w:rPr>
      </w:pPr>
    </w:p>
    <w:p w:rsidR="008221DF" w:rsidRPr="00EF529A" w:rsidRDefault="008221DF" w:rsidP="008221DF">
      <w:pPr>
        <w:spacing w:after="0" w:line="240" w:lineRule="auto"/>
        <w:rPr>
          <w:b/>
        </w:rPr>
      </w:pPr>
    </w:p>
    <w:p w:rsidR="008221DF" w:rsidRPr="00EF529A" w:rsidRDefault="006200AB" w:rsidP="008221DF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BD2E52" wp14:editId="58A6CA44">
                <wp:simplePos x="0" y="0"/>
                <wp:positionH relativeFrom="column">
                  <wp:posOffset>1162050</wp:posOffset>
                </wp:positionH>
                <wp:positionV relativeFrom="paragraph">
                  <wp:posOffset>441960</wp:posOffset>
                </wp:positionV>
                <wp:extent cx="1924050" cy="781050"/>
                <wp:effectExtent l="0" t="0" r="1905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7810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91.5pt;margin-top:34.8pt;width:151.5pt;height:61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" filled="f" strokecolor="red" strokeweight="2pt"/>
            </w:pict>
          </mc:Fallback>
        </mc:AlternateContent>
      </w:r>
      <w:r w:rsidR="008221DF" w:rsidRPr="00EF529A">
        <w:rPr>
          <w:b/>
        </w:rPr>
        <w:br w:type="page"/>
      </w:r>
    </w:p>
    <w:p w:rsidR="008221DF" w:rsidRDefault="008221DF" w:rsidP="008221DF">
      <w:pPr>
        <w:spacing w:after="0" w:line="240" w:lineRule="auto"/>
        <w:rPr>
          <w:b/>
        </w:rPr>
      </w:pPr>
    </w:p>
    <w:p w:rsidR="006A190E" w:rsidRDefault="006A190E" w:rsidP="00611C20">
      <w:pPr>
        <w:spacing w:after="0" w:line="240" w:lineRule="auto"/>
        <w:rPr>
          <w:b/>
        </w:rPr>
      </w:pPr>
    </w:p>
    <w:p w:rsidR="00611C20" w:rsidRPr="009924EB" w:rsidRDefault="00611C20" w:rsidP="00611C20">
      <w:pPr>
        <w:spacing w:after="0" w:line="240" w:lineRule="auto"/>
        <w:rPr>
          <w:b/>
        </w:rPr>
      </w:pPr>
      <w:r w:rsidRPr="009924EB">
        <w:rPr>
          <w:b/>
        </w:rPr>
        <w:t>Brief Explanation of Exploration Objectives and Rational</w:t>
      </w:r>
      <w:r w:rsidR="00C10E08">
        <w:rPr>
          <w:b/>
        </w:rPr>
        <w:t>e</w:t>
      </w:r>
      <w:r w:rsidRPr="009924EB">
        <w:rPr>
          <w:b/>
        </w:rPr>
        <w:t xml:space="preserve"> for the Desired Dive Track:</w:t>
      </w:r>
    </w:p>
    <w:p w:rsidR="0045299B" w:rsidRPr="000B34E1" w:rsidRDefault="000B34E1" w:rsidP="00A26612">
      <w:pPr>
        <w:spacing w:after="0" w:line="240" w:lineRule="auto"/>
      </w:pPr>
      <w:r w:rsidRPr="000B34E1">
        <w:t xml:space="preserve">This region is largely unexplored.  There have been limited ROV/HOV dives, these dives </w:t>
      </w:r>
      <w:r w:rsidR="00B5629B">
        <w:t>showing</w:t>
      </w:r>
      <w:r w:rsidR="00B5629B" w:rsidRPr="000B34E1">
        <w:t xml:space="preserve"> large</w:t>
      </w:r>
      <w:r w:rsidRPr="000B34E1">
        <w:t xml:space="preserve"> </w:t>
      </w:r>
      <w:r w:rsidRPr="00B5629B">
        <w:rPr>
          <w:i/>
        </w:rPr>
        <w:t>Lophelia</w:t>
      </w:r>
      <w:r w:rsidRPr="000B34E1">
        <w:t xml:space="preserve"> </w:t>
      </w:r>
      <w:r w:rsidR="00B5629B">
        <w:t>b</w:t>
      </w:r>
      <w:r w:rsidRPr="000B34E1">
        <w:t>ioherms that are currently unprotected and open to fishing and crabbing.  The golden crab (</w:t>
      </w:r>
      <w:r w:rsidRPr="00B5629B">
        <w:rPr>
          <w:i/>
        </w:rPr>
        <w:t>Chaceon fenneri</w:t>
      </w:r>
      <w:r w:rsidRPr="000B34E1">
        <w:t xml:space="preserve">) fishery could </w:t>
      </w:r>
      <w:r w:rsidR="00B5629B" w:rsidRPr="000B34E1">
        <w:t>decimate</w:t>
      </w:r>
      <w:r w:rsidRPr="000B34E1">
        <w:t xml:space="preserve"> the </w:t>
      </w:r>
      <w:r w:rsidR="00B5629B" w:rsidRPr="000B34E1">
        <w:t>fragile</w:t>
      </w:r>
      <w:r w:rsidRPr="000B34E1">
        <w:t xml:space="preserve"> Lophelia </w:t>
      </w:r>
      <w:r w:rsidR="00B5629B">
        <w:t xml:space="preserve">reefs </w:t>
      </w:r>
      <w:r w:rsidRPr="000B34E1">
        <w:t xml:space="preserve">very quickly.  </w:t>
      </w:r>
      <w:r w:rsidR="00B5629B">
        <w:t>More research in the area could lead to a</w:t>
      </w:r>
      <w:r w:rsidR="00ED292A">
        <w:t xml:space="preserve"> protection status.  </w:t>
      </w:r>
    </w:p>
    <w:p w:rsidR="0045299B" w:rsidRDefault="0045299B" w:rsidP="00A26612">
      <w:pPr>
        <w:spacing w:after="0" w:line="240" w:lineRule="auto"/>
        <w:rPr>
          <w:b/>
        </w:rPr>
      </w:pPr>
    </w:p>
    <w:p w:rsidR="0045299B" w:rsidRDefault="00A26612" w:rsidP="008221DF">
      <w:pPr>
        <w:spacing w:after="0" w:line="240" w:lineRule="auto"/>
        <w:rPr>
          <w:b/>
        </w:rPr>
      </w:pPr>
      <w:r>
        <w:rPr>
          <w:b/>
        </w:rPr>
        <w:t>Has previous work been conducted here? Are there potential hazards in the area?</w:t>
      </w:r>
    </w:p>
    <w:p w:rsidR="00B5629B" w:rsidRPr="000B34E1" w:rsidRDefault="000B34E1" w:rsidP="00B5629B">
      <w:pPr>
        <w:spacing w:after="0" w:line="240" w:lineRule="auto"/>
      </w:pPr>
      <w:r w:rsidRPr="000B34E1">
        <w:t xml:space="preserve">We have some very limited data regarding the 500 m escarpment region about 10 </w:t>
      </w:r>
      <w:proofErr w:type="spellStart"/>
      <w:proofErr w:type="gramStart"/>
      <w:r w:rsidRPr="000B34E1">
        <w:t>nmi</w:t>
      </w:r>
      <w:proofErr w:type="spellEnd"/>
      <w:proofErr w:type="gramEnd"/>
      <w:r w:rsidRPr="000B34E1">
        <w:t xml:space="preserve"> north of </w:t>
      </w:r>
      <w:proofErr w:type="spellStart"/>
      <w:r w:rsidRPr="000B34E1">
        <w:t>Etnoyer’s</w:t>
      </w:r>
      <w:proofErr w:type="spellEnd"/>
      <w:r w:rsidRPr="000B34E1">
        <w:t xml:space="preserve"> ‘Many Mounds’.  Our sites included a few Innovator ROV dives we made from the Ron Brown in </w:t>
      </w:r>
      <w:proofErr w:type="gramStart"/>
      <w:r w:rsidRPr="000B34E1">
        <w:t>2003,</w:t>
      </w:r>
      <w:proofErr w:type="gramEnd"/>
      <w:r w:rsidRPr="000B34E1">
        <w:t xml:space="preserve"> and Johnson-Sea-Link Submersible dives in August 2010.  In addition, JASON ROV Dive 542 was made (November 2010; S. Ross) </w:t>
      </w:r>
      <w:r w:rsidR="00F21F4F">
        <w:t xml:space="preserve">in the region of ‘Many Mounds’.  </w:t>
      </w:r>
    </w:p>
    <w:p w:rsidR="0045299B" w:rsidRDefault="000B34E1" w:rsidP="00B5629B">
      <w:pPr>
        <w:spacing w:after="0" w:line="240" w:lineRule="auto"/>
      </w:pPr>
      <w:r w:rsidRPr="000B34E1">
        <w:t>The rock and Lophelia mounds are scattered on the terrace at the base of the escarpment and are not easily distinguishable from each other in the available multibeam.</w:t>
      </w:r>
    </w:p>
    <w:p w:rsidR="00B5629B" w:rsidRDefault="00B5629B" w:rsidP="00B5629B">
      <w:pPr>
        <w:spacing w:after="0" w:line="240" w:lineRule="auto"/>
      </w:pPr>
    </w:p>
    <w:p w:rsidR="00B5629B" w:rsidRPr="00B5629B" w:rsidRDefault="000C3192" w:rsidP="00B5629B">
      <w:pPr>
        <w:spacing w:after="0" w:line="240" w:lineRule="auto"/>
      </w:pPr>
      <w:r>
        <w:t xml:space="preserve">Known </w:t>
      </w:r>
      <w:r w:rsidR="00B5629B" w:rsidRPr="00B5629B">
        <w:t xml:space="preserve">Lophelia Mound Sites: </w:t>
      </w:r>
    </w:p>
    <w:p w:rsidR="00B5629B" w:rsidRPr="00B5629B" w:rsidRDefault="00B5629B" w:rsidP="00B5629B">
      <w:pPr>
        <w:spacing w:after="0" w:line="240" w:lineRule="auto"/>
      </w:pPr>
      <w:r w:rsidRPr="00B5629B">
        <w:t xml:space="preserve">19-VII-10-3: 26 20.159’N, 84 45.356’W; 501-485; 15 m relief; dense live </w:t>
      </w:r>
      <w:r w:rsidRPr="00F21F4F">
        <w:rPr>
          <w:i/>
        </w:rPr>
        <w:t>Lophelia</w:t>
      </w:r>
      <w:r w:rsidRPr="00B5629B">
        <w:t xml:space="preserve"> </w:t>
      </w:r>
      <w:r w:rsidRPr="00F21F4F">
        <w:rPr>
          <w:i/>
        </w:rPr>
        <w:t>pertusa</w:t>
      </w:r>
      <w:r w:rsidRPr="00B5629B">
        <w:t xml:space="preserve"> = 3788</w:t>
      </w:r>
    </w:p>
    <w:p w:rsidR="00B5629B" w:rsidRDefault="00B5629B" w:rsidP="00B5629B">
      <w:pPr>
        <w:spacing w:after="0" w:line="240" w:lineRule="auto"/>
      </w:pPr>
      <w:r w:rsidRPr="00B5629B">
        <w:t xml:space="preserve">3-VIII-10-1:  26 20.0901’N, 84 45.5702’W; 516-474 m; 40 m relief; dense live </w:t>
      </w:r>
      <w:r w:rsidR="00F21F4F" w:rsidRPr="00F21F4F">
        <w:rPr>
          <w:i/>
        </w:rPr>
        <w:t>Lophelia</w:t>
      </w:r>
      <w:r w:rsidR="00F21F4F" w:rsidRPr="00B5629B">
        <w:t xml:space="preserve"> </w:t>
      </w:r>
      <w:r w:rsidR="00F21F4F" w:rsidRPr="00F21F4F">
        <w:rPr>
          <w:i/>
        </w:rPr>
        <w:t>pertusa</w:t>
      </w:r>
      <w:r w:rsidR="00F21F4F" w:rsidRPr="00B5629B">
        <w:t xml:space="preserve"> </w:t>
      </w:r>
      <w:r w:rsidRPr="00B5629B">
        <w:t>= JSL 3809</w:t>
      </w:r>
    </w:p>
    <w:p w:rsidR="000C3192" w:rsidRDefault="000C3192" w:rsidP="00B5629B">
      <w:pPr>
        <w:spacing w:after="0" w:line="240" w:lineRule="auto"/>
      </w:pPr>
    </w:p>
    <w:p w:rsidR="000C3192" w:rsidRDefault="000C3192" w:rsidP="00B5629B">
      <w:pPr>
        <w:spacing w:after="0" w:line="240" w:lineRule="auto"/>
      </w:pPr>
      <w:r>
        <w:t xml:space="preserve">Suggested waypoints below were selected based on the unexplored mounds </w:t>
      </w:r>
      <w:r w:rsidR="006200AB">
        <w:t xml:space="preserve">4 km north of </w:t>
      </w:r>
      <w:r>
        <w:t>previously dived sites.  Each waypoint is the center o</w:t>
      </w:r>
      <w:r w:rsidR="006200AB">
        <w:t xml:space="preserve">f a supposed mound on multibeam.  </w:t>
      </w:r>
      <w:r>
        <w:t xml:space="preserve">Total transect length: </w:t>
      </w:r>
      <w:r w:rsidR="002212E0">
        <w:t>0</w:t>
      </w:r>
      <w:r w:rsidR="006200AB">
        <w:t>.75</w:t>
      </w:r>
      <w:r>
        <w:t xml:space="preserve"> km.  </w:t>
      </w:r>
    </w:p>
    <w:p w:rsidR="00ED292A" w:rsidRPr="00B5629B" w:rsidRDefault="00ED292A" w:rsidP="00B5629B">
      <w:pPr>
        <w:spacing w:after="0" w:line="240" w:lineRule="auto"/>
      </w:pPr>
      <w:r>
        <w:t xml:space="preserve">The multibeam suggestion is a small area surrounding the mounds- As high resolution as possible is requested.   </w:t>
      </w:r>
    </w:p>
    <w:p w:rsidR="00B5629B" w:rsidRPr="000B34E1" w:rsidRDefault="00B5629B" w:rsidP="00B5629B">
      <w:pPr>
        <w:spacing w:after="0" w:line="240" w:lineRule="auto"/>
      </w:pPr>
    </w:p>
    <w:p w:rsidR="008221DF" w:rsidRDefault="00611C20" w:rsidP="008221DF">
      <w:pPr>
        <w:rPr>
          <w:b/>
        </w:rPr>
      </w:pPr>
      <w:r w:rsidRPr="009924EB">
        <w:rPr>
          <w:b/>
        </w:rPr>
        <w:t>ROV Track Waypoints Table:</w:t>
      </w:r>
    </w:p>
    <w:tbl>
      <w:tblPr>
        <w:tblStyle w:val="TableGrid"/>
        <w:tblW w:w="11420" w:type="dxa"/>
        <w:jc w:val="center"/>
        <w:tblLook w:val="04A0" w:firstRow="1" w:lastRow="0" w:firstColumn="1" w:lastColumn="0" w:noHBand="0" w:noVBand="1"/>
      </w:tblPr>
      <w:tblGrid>
        <w:gridCol w:w="1871"/>
        <w:gridCol w:w="1629"/>
        <w:gridCol w:w="1683"/>
        <w:gridCol w:w="978"/>
        <w:gridCol w:w="1871"/>
        <w:gridCol w:w="1109"/>
        <w:gridCol w:w="1301"/>
        <w:gridCol w:w="978"/>
      </w:tblGrid>
      <w:tr w:rsidR="008221DF" w:rsidRPr="00D328A2" w:rsidTr="006200AB">
        <w:trPr>
          <w:jc w:val="center"/>
        </w:trPr>
        <w:tc>
          <w:tcPr>
            <w:tcW w:w="6161" w:type="dxa"/>
            <w:gridSpan w:val="4"/>
          </w:tcPr>
          <w:p w:rsidR="008221DF" w:rsidRPr="00D328A2" w:rsidRDefault="008221DF" w:rsidP="00AD5C50">
            <w:pPr>
              <w:rPr>
                <w:i/>
              </w:rPr>
            </w:pPr>
            <w:r w:rsidRPr="00D328A2">
              <w:rPr>
                <w:i/>
              </w:rPr>
              <w:t>DESIRED WAYPOINTS TO EXPLORE -</w:t>
            </w:r>
          </w:p>
          <w:p w:rsidR="008221DF" w:rsidRPr="00D328A2" w:rsidRDefault="008221DF" w:rsidP="00AD5C50">
            <w:pPr>
              <w:rPr>
                <w:i/>
              </w:rPr>
            </w:pPr>
            <w:r w:rsidRPr="00D328A2">
              <w:rPr>
                <w:i/>
              </w:rPr>
              <w:t>(COMPLETED BY SHORE-SIDE SCIENTIST)</w:t>
            </w:r>
          </w:p>
          <w:p w:rsidR="008221DF" w:rsidRPr="00D328A2" w:rsidRDefault="008221DF" w:rsidP="00AD5C50">
            <w:pPr>
              <w:rPr>
                <w:i/>
              </w:rPr>
            </w:pPr>
            <w:r w:rsidRPr="00D328A2">
              <w:rPr>
                <w:i/>
              </w:rPr>
              <w:t xml:space="preserve"> (not including launch)</w:t>
            </w:r>
          </w:p>
        </w:tc>
        <w:tc>
          <w:tcPr>
            <w:tcW w:w="5259" w:type="dxa"/>
            <w:gridSpan w:val="4"/>
          </w:tcPr>
          <w:p w:rsidR="008221DF" w:rsidRPr="00D328A2" w:rsidRDefault="008221DF" w:rsidP="00AD5C50">
            <w:pPr>
              <w:rPr>
                <w:i/>
              </w:rPr>
            </w:pPr>
            <w:r w:rsidRPr="00D328A2">
              <w:rPr>
                <w:i/>
              </w:rPr>
              <w:t xml:space="preserve">ACTUAL WAYPOINTS TO EXPLORE- </w:t>
            </w:r>
          </w:p>
          <w:p w:rsidR="008221DF" w:rsidRPr="00D328A2" w:rsidRDefault="008221DF" w:rsidP="00AD5C50">
            <w:pPr>
              <w:rPr>
                <w:i/>
              </w:rPr>
            </w:pPr>
            <w:r w:rsidRPr="00D328A2">
              <w:rPr>
                <w:i/>
              </w:rPr>
              <w:t>(COMPLETED BY SHIPBOARD EXPEDITION LEADER)</w:t>
            </w:r>
          </w:p>
        </w:tc>
      </w:tr>
      <w:tr w:rsidR="008221DF" w:rsidRPr="00D328A2" w:rsidTr="006200AB">
        <w:trPr>
          <w:jc w:val="center"/>
        </w:trPr>
        <w:tc>
          <w:tcPr>
            <w:tcW w:w="1871" w:type="dxa"/>
          </w:tcPr>
          <w:p w:rsidR="008221DF" w:rsidRPr="00D328A2" w:rsidRDefault="008221DF" w:rsidP="00AD5C50">
            <w:pPr>
              <w:rPr>
                <w:b/>
              </w:rPr>
            </w:pPr>
            <w:r w:rsidRPr="00D328A2">
              <w:rPr>
                <w:b/>
              </w:rPr>
              <w:t>WAYPOINT NAME/SEQUENCE</w:t>
            </w:r>
          </w:p>
        </w:tc>
        <w:tc>
          <w:tcPr>
            <w:tcW w:w="1629" w:type="dxa"/>
            <w:tcBorders>
              <w:bottom w:val="single" w:sz="4" w:space="0" w:color="000000" w:themeColor="text1"/>
            </w:tcBorders>
          </w:tcPr>
          <w:p w:rsidR="008221DF" w:rsidRPr="00D328A2" w:rsidRDefault="008221DF" w:rsidP="00AD5C50">
            <w:pPr>
              <w:rPr>
                <w:b/>
              </w:rPr>
            </w:pPr>
            <w:r w:rsidRPr="00D328A2">
              <w:rPr>
                <w:b/>
              </w:rPr>
              <w:t>LATITUDE</w:t>
            </w:r>
          </w:p>
        </w:tc>
        <w:tc>
          <w:tcPr>
            <w:tcW w:w="1683" w:type="dxa"/>
            <w:tcBorders>
              <w:bottom w:val="single" w:sz="4" w:space="0" w:color="000000" w:themeColor="text1"/>
            </w:tcBorders>
          </w:tcPr>
          <w:p w:rsidR="008221DF" w:rsidRPr="00D328A2" w:rsidRDefault="008221DF" w:rsidP="00AD5C50">
            <w:pPr>
              <w:rPr>
                <w:b/>
              </w:rPr>
            </w:pPr>
            <w:r w:rsidRPr="00D328A2">
              <w:rPr>
                <w:b/>
              </w:rPr>
              <w:t>LONGITUDE</w:t>
            </w:r>
          </w:p>
        </w:tc>
        <w:tc>
          <w:tcPr>
            <w:tcW w:w="978" w:type="dxa"/>
          </w:tcPr>
          <w:p w:rsidR="008221DF" w:rsidRPr="00D328A2" w:rsidRDefault="008221DF" w:rsidP="00AD5C50">
            <w:pPr>
              <w:rPr>
                <w:b/>
              </w:rPr>
            </w:pPr>
            <w:r w:rsidRPr="00D328A2">
              <w:rPr>
                <w:b/>
              </w:rPr>
              <w:t>APPROX DEPTH</w:t>
            </w:r>
          </w:p>
        </w:tc>
        <w:tc>
          <w:tcPr>
            <w:tcW w:w="1871" w:type="dxa"/>
          </w:tcPr>
          <w:p w:rsidR="008221DF" w:rsidRPr="00D328A2" w:rsidRDefault="008221DF" w:rsidP="00AD5C50">
            <w:pPr>
              <w:rPr>
                <w:b/>
              </w:rPr>
            </w:pPr>
            <w:r w:rsidRPr="00D328A2">
              <w:rPr>
                <w:b/>
              </w:rPr>
              <w:t>WAYPOINT NAME/SEQUENCE</w:t>
            </w:r>
          </w:p>
        </w:tc>
        <w:tc>
          <w:tcPr>
            <w:tcW w:w="1109" w:type="dxa"/>
          </w:tcPr>
          <w:p w:rsidR="008221DF" w:rsidRPr="00D328A2" w:rsidRDefault="008221DF" w:rsidP="00AD5C50">
            <w:pPr>
              <w:rPr>
                <w:b/>
              </w:rPr>
            </w:pPr>
            <w:r w:rsidRPr="00D328A2">
              <w:rPr>
                <w:b/>
              </w:rPr>
              <w:t>LATITUDE</w:t>
            </w:r>
          </w:p>
        </w:tc>
        <w:tc>
          <w:tcPr>
            <w:tcW w:w="1301" w:type="dxa"/>
          </w:tcPr>
          <w:p w:rsidR="008221DF" w:rsidRPr="00D328A2" w:rsidRDefault="008221DF" w:rsidP="00AD5C50">
            <w:pPr>
              <w:rPr>
                <w:b/>
              </w:rPr>
            </w:pPr>
            <w:r w:rsidRPr="00D328A2">
              <w:rPr>
                <w:b/>
              </w:rPr>
              <w:t>LONGITUDE</w:t>
            </w:r>
          </w:p>
        </w:tc>
        <w:tc>
          <w:tcPr>
            <w:tcW w:w="978" w:type="dxa"/>
          </w:tcPr>
          <w:p w:rsidR="008221DF" w:rsidRPr="00D328A2" w:rsidRDefault="008221DF" w:rsidP="00AD5C50">
            <w:pPr>
              <w:rPr>
                <w:b/>
              </w:rPr>
            </w:pPr>
            <w:r w:rsidRPr="00D328A2">
              <w:rPr>
                <w:b/>
              </w:rPr>
              <w:t>APPROX</w:t>
            </w:r>
          </w:p>
          <w:p w:rsidR="008221DF" w:rsidRPr="00D328A2" w:rsidRDefault="008221DF" w:rsidP="00AD5C50">
            <w:pPr>
              <w:rPr>
                <w:b/>
              </w:rPr>
            </w:pPr>
            <w:r w:rsidRPr="00D328A2">
              <w:rPr>
                <w:b/>
              </w:rPr>
              <w:t>DEPTH</w:t>
            </w:r>
          </w:p>
        </w:tc>
      </w:tr>
      <w:tr w:rsidR="008221DF" w:rsidRPr="00D328A2" w:rsidTr="006200AB">
        <w:trPr>
          <w:jc w:val="center"/>
        </w:trPr>
        <w:tc>
          <w:tcPr>
            <w:tcW w:w="1871" w:type="dxa"/>
          </w:tcPr>
          <w:p w:rsidR="008221DF" w:rsidRPr="00D328A2" w:rsidRDefault="008221DF" w:rsidP="00AD5C50">
            <w:r>
              <w:t>Launch</w:t>
            </w:r>
          </w:p>
        </w:tc>
        <w:tc>
          <w:tcPr>
            <w:tcW w:w="1629" w:type="dxa"/>
          </w:tcPr>
          <w:p w:rsidR="008221DF" w:rsidRPr="00D328A2" w:rsidRDefault="008221DF" w:rsidP="00AD5C50"/>
        </w:tc>
        <w:tc>
          <w:tcPr>
            <w:tcW w:w="1683" w:type="dxa"/>
          </w:tcPr>
          <w:p w:rsidR="008221DF" w:rsidRPr="00D328A2" w:rsidRDefault="008221DF" w:rsidP="00AD5C50">
            <w:pPr>
              <w:rPr>
                <w:rFonts w:ascii="Calibri" w:hAnsi="Calibri"/>
              </w:rPr>
            </w:pPr>
          </w:p>
        </w:tc>
        <w:tc>
          <w:tcPr>
            <w:tcW w:w="978" w:type="dxa"/>
          </w:tcPr>
          <w:p w:rsidR="008221DF" w:rsidRPr="00D328A2" w:rsidRDefault="008221DF" w:rsidP="00AD5C50"/>
        </w:tc>
        <w:tc>
          <w:tcPr>
            <w:tcW w:w="1871" w:type="dxa"/>
          </w:tcPr>
          <w:p w:rsidR="008221DF" w:rsidRPr="008221DF" w:rsidRDefault="008221DF" w:rsidP="00AD5C50">
            <w:r w:rsidRPr="008221DF">
              <w:t>Launch</w:t>
            </w:r>
          </w:p>
        </w:tc>
        <w:tc>
          <w:tcPr>
            <w:tcW w:w="1109" w:type="dxa"/>
          </w:tcPr>
          <w:p w:rsidR="008221DF" w:rsidRPr="00D328A2" w:rsidRDefault="008221DF" w:rsidP="00AD5C50">
            <w:pPr>
              <w:rPr>
                <w:rFonts w:ascii="Calibri" w:hAnsi="Calibri"/>
              </w:rPr>
            </w:pPr>
          </w:p>
        </w:tc>
        <w:tc>
          <w:tcPr>
            <w:tcW w:w="1301" w:type="dxa"/>
          </w:tcPr>
          <w:p w:rsidR="008221DF" w:rsidRPr="00D328A2" w:rsidRDefault="008221DF" w:rsidP="00AD5C50">
            <w:pPr>
              <w:rPr>
                <w:rFonts w:ascii="Calibri" w:hAnsi="Calibri"/>
              </w:rPr>
            </w:pPr>
          </w:p>
        </w:tc>
        <w:tc>
          <w:tcPr>
            <w:tcW w:w="978" w:type="dxa"/>
          </w:tcPr>
          <w:p w:rsidR="008221DF" w:rsidRPr="00D328A2" w:rsidRDefault="008221DF" w:rsidP="00AD5C50"/>
        </w:tc>
      </w:tr>
      <w:tr w:rsidR="006200AB" w:rsidRPr="00D328A2" w:rsidTr="006200AB">
        <w:trPr>
          <w:jc w:val="center"/>
        </w:trPr>
        <w:tc>
          <w:tcPr>
            <w:tcW w:w="1871" w:type="dxa"/>
          </w:tcPr>
          <w:p w:rsidR="006200AB" w:rsidRPr="00D328A2" w:rsidRDefault="006200AB" w:rsidP="00AD5C50">
            <w:r>
              <w:t>WP1</w:t>
            </w:r>
          </w:p>
        </w:tc>
        <w:tc>
          <w:tcPr>
            <w:tcW w:w="1629" w:type="dxa"/>
          </w:tcPr>
          <w:p w:rsidR="006200AB" w:rsidRPr="00D328A2" w:rsidRDefault="006200AB" w:rsidP="00BC5C8C">
            <w:r w:rsidRPr="006200AB">
              <w:t>26°22'39.615"N</w:t>
            </w:r>
          </w:p>
        </w:tc>
        <w:tc>
          <w:tcPr>
            <w:tcW w:w="1683" w:type="dxa"/>
          </w:tcPr>
          <w:p w:rsidR="006200AB" w:rsidRPr="00D328A2" w:rsidRDefault="006200AB" w:rsidP="006200AB">
            <w:pPr>
              <w:rPr>
                <w:rFonts w:ascii="Calibri" w:hAnsi="Calibri"/>
              </w:rPr>
            </w:pPr>
            <w:r w:rsidRPr="006200AB">
              <w:t xml:space="preserve">84°46'27.087"W  </w:t>
            </w:r>
          </w:p>
        </w:tc>
        <w:tc>
          <w:tcPr>
            <w:tcW w:w="978" w:type="dxa"/>
          </w:tcPr>
          <w:p w:rsidR="006200AB" w:rsidRPr="00D328A2" w:rsidRDefault="006200AB" w:rsidP="00AD5C50">
            <w:r>
              <w:t>450-550</w:t>
            </w:r>
          </w:p>
        </w:tc>
        <w:tc>
          <w:tcPr>
            <w:tcW w:w="1871" w:type="dxa"/>
          </w:tcPr>
          <w:p w:rsidR="006200AB" w:rsidRPr="00D328A2" w:rsidRDefault="006200AB" w:rsidP="00AD5C50">
            <w:r>
              <w:t>WP1</w:t>
            </w:r>
          </w:p>
        </w:tc>
        <w:tc>
          <w:tcPr>
            <w:tcW w:w="1109" w:type="dxa"/>
          </w:tcPr>
          <w:p w:rsidR="006200AB" w:rsidRPr="00D328A2" w:rsidRDefault="006200AB" w:rsidP="00AD5C50">
            <w:pPr>
              <w:rPr>
                <w:rFonts w:ascii="Calibri" w:hAnsi="Calibri"/>
              </w:rPr>
            </w:pPr>
          </w:p>
        </w:tc>
        <w:tc>
          <w:tcPr>
            <w:tcW w:w="1301" w:type="dxa"/>
          </w:tcPr>
          <w:p w:rsidR="006200AB" w:rsidRPr="00D328A2" w:rsidRDefault="006200AB" w:rsidP="00AD5C50">
            <w:pPr>
              <w:rPr>
                <w:rFonts w:ascii="Calibri" w:hAnsi="Calibri"/>
              </w:rPr>
            </w:pPr>
          </w:p>
        </w:tc>
        <w:tc>
          <w:tcPr>
            <w:tcW w:w="978" w:type="dxa"/>
          </w:tcPr>
          <w:p w:rsidR="006200AB" w:rsidRPr="00D328A2" w:rsidRDefault="006200AB" w:rsidP="00AD5C50"/>
        </w:tc>
      </w:tr>
      <w:tr w:rsidR="008221DF" w:rsidRPr="00D328A2" w:rsidTr="006200AB">
        <w:trPr>
          <w:jc w:val="center"/>
        </w:trPr>
        <w:tc>
          <w:tcPr>
            <w:tcW w:w="1871" w:type="dxa"/>
          </w:tcPr>
          <w:p w:rsidR="008221DF" w:rsidRPr="00D328A2" w:rsidRDefault="008221DF" w:rsidP="00AD5C50">
            <w:r>
              <w:t>WP2</w:t>
            </w:r>
          </w:p>
        </w:tc>
        <w:tc>
          <w:tcPr>
            <w:tcW w:w="1629" w:type="dxa"/>
          </w:tcPr>
          <w:p w:rsidR="008221DF" w:rsidRPr="00D328A2" w:rsidRDefault="006200AB" w:rsidP="00AD5C50">
            <w:pPr>
              <w:rPr>
                <w:rFonts w:ascii="Calibri" w:hAnsi="Calibri"/>
              </w:rPr>
            </w:pPr>
            <w:r w:rsidRPr="006200AB">
              <w:rPr>
                <w:rFonts w:ascii="Calibri" w:hAnsi="Calibri"/>
              </w:rPr>
              <w:t>26°22'36.912"N</w:t>
            </w:r>
          </w:p>
        </w:tc>
        <w:tc>
          <w:tcPr>
            <w:tcW w:w="1683" w:type="dxa"/>
          </w:tcPr>
          <w:p w:rsidR="008221DF" w:rsidRPr="00D328A2" w:rsidRDefault="006200AB" w:rsidP="006200AB">
            <w:pPr>
              <w:jc w:val="center"/>
              <w:rPr>
                <w:rFonts w:ascii="Calibri" w:hAnsi="Calibri"/>
              </w:rPr>
            </w:pPr>
            <w:r w:rsidRPr="006200AB">
              <w:rPr>
                <w:rFonts w:ascii="Calibri" w:hAnsi="Calibri"/>
              </w:rPr>
              <w:t xml:space="preserve">84°46'24.603"W  </w:t>
            </w:r>
          </w:p>
        </w:tc>
        <w:tc>
          <w:tcPr>
            <w:tcW w:w="978" w:type="dxa"/>
          </w:tcPr>
          <w:p w:rsidR="008221DF" w:rsidRPr="00D328A2" w:rsidRDefault="008221DF" w:rsidP="00AD5C50"/>
        </w:tc>
        <w:tc>
          <w:tcPr>
            <w:tcW w:w="1871" w:type="dxa"/>
          </w:tcPr>
          <w:p w:rsidR="008221DF" w:rsidRPr="00D328A2" w:rsidRDefault="008221DF" w:rsidP="00AD5C50">
            <w:r>
              <w:t>WP2</w:t>
            </w:r>
          </w:p>
        </w:tc>
        <w:tc>
          <w:tcPr>
            <w:tcW w:w="1109" w:type="dxa"/>
          </w:tcPr>
          <w:p w:rsidR="008221DF" w:rsidRPr="00D328A2" w:rsidRDefault="008221DF" w:rsidP="00AD5C50"/>
        </w:tc>
        <w:tc>
          <w:tcPr>
            <w:tcW w:w="1301" w:type="dxa"/>
          </w:tcPr>
          <w:p w:rsidR="008221DF" w:rsidRPr="00D328A2" w:rsidRDefault="008221DF" w:rsidP="00AD5C50">
            <w:pPr>
              <w:rPr>
                <w:rFonts w:ascii="Calibri" w:hAnsi="Calibri"/>
              </w:rPr>
            </w:pPr>
          </w:p>
        </w:tc>
        <w:tc>
          <w:tcPr>
            <w:tcW w:w="978" w:type="dxa"/>
          </w:tcPr>
          <w:p w:rsidR="008221DF" w:rsidRPr="00D328A2" w:rsidRDefault="008221DF" w:rsidP="00AD5C50"/>
        </w:tc>
      </w:tr>
      <w:tr w:rsidR="008221DF" w:rsidRPr="00D328A2" w:rsidTr="006200AB">
        <w:trPr>
          <w:jc w:val="center"/>
        </w:trPr>
        <w:tc>
          <w:tcPr>
            <w:tcW w:w="1871" w:type="dxa"/>
          </w:tcPr>
          <w:p w:rsidR="008221DF" w:rsidRPr="00D328A2" w:rsidRDefault="008221DF" w:rsidP="00AD5C50">
            <w:r>
              <w:t>WP3</w:t>
            </w:r>
          </w:p>
        </w:tc>
        <w:tc>
          <w:tcPr>
            <w:tcW w:w="1629" w:type="dxa"/>
          </w:tcPr>
          <w:p w:rsidR="008221DF" w:rsidRPr="00D328A2" w:rsidRDefault="006200AB" w:rsidP="00AD5C50">
            <w:pPr>
              <w:rPr>
                <w:rFonts w:ascii="Calibri" w:hAnsi="Calibri"/>
              </w:rPr>
            </w:pPr>
            <w:r w:rsidRPr="006200AB">
              <w:rPr>
                <w:rFonts w:ascii="Calibri" w:hAnsi="Calibri"/>
              </w:rPr>
              <w:t>26°22'38.836"N</w:t>
            </w:r>
          </w:p>
        </w:tc>
        <w:tc>
          <w:tcPr>
            <w:tcW w:w="1683" w:type="dxa"/>
          </w:tcPr>
          <w:p w:rsidR="008221DF" w:rsidRPr="00D328A2" w:rsidRDefault="006200AB" w:rsidP="006200AB">
            <w:pPr>
              <w:rPr>
                <w:rFonts w:ascii="Calibri" w:hAnsi="Calibri"/>
              </w:rPr>
            </w:pPr>
            <w:r w:rsidRPr="006200AB">
              <w:rPr>
                <w:rFonts w:ascii="Calibri" w:hAnsi="Calibri"/>
              </w:rPr>
              <w:t xml:space="preserve">84°46'1.53"W  </w:t>
            </w:r>
          </w:p>
        </w:tc>
        <w:tc>
          <w:tcPr>
            <w:tcW w:w="978" w:type="dxa"/>
          </w:tcPr>
          <w:p w:rsidR="008221DF" w:rsidRPr="00D328A2" w:rsidRDefault="008221DF" w:rsidP="00AD5C50"/>
        </w:tc>
        <w:tc>
          <w:tcPr>
            <w:tcW w:w="1871" w:type="dxa"/>
          </w:tcPr>
          <w:p w:rsidR="008221DF" w:rsidRPr="00D328A2" w:rsidRDefault="008221DF" w:rsidP="00AD5C50">
            <w:r>
              <w:t>WP3</w:t>
            </w:r>
          </w:p>
        </w:tc>
        <w:tc>
          <w:tcPr>
            <w:tcW w:w="1109" w:type="dxa"/>
          </w:tcPr>
          <w:p w:rsidR="008221DF" w:rsidRPr="00D328A2" w:rsidRDefault="008221DF" w:rsidP="00AD5C50">
            <w:pPr>
              <w:rPr>
                <w:rFonts w:ascii="Calibri" w:hAnsi="Calibri"/>
              </w:rPr>
            </w:pPr>
          </w:p>
        </w:tc>
        <w:tc>
          <w:tcPr>
            <w:tcW w:w="1301" w:type="dxa"/>
          </w:tcPr>
          <w:p w:rsidR="008221DF" w:rsidRPr="00D328A2" w:rsidRDefault="008221DF" w:rsidP="00AD5C50">
            <w:pPr>
              <w:rPr>
                <w:rFonts w:ascii="Calibri" w:hAnsi="Calibri"/>
              </w:rPr>
            </w:pPr>
          </w:p>
        </w:tc>
        <w:tc>
          <w:tcPr>
            <w:tcW w:w="978" w:type="dxa"/>
          </w:tcPr>
          <w:p w:rsidR="008221DF" w:rsidRPr="00D328A2" w:rsidRDefault="008221DF" w:rsidP="00AD5C50"/>
        </w:tc>
      </w:tr>
      <w:tr w:rsidR="008221DF" w:rsidRPr="00D328A2" w:rsidTr="006200AB">
        <w:trPr>
          <w:jc w:val="center"/>
        </w:trPr>
        <w:tc>
          <w:tcPr>
            <w:tcW w:w="1871" w:type="dxa"/>
          </w:tcPr>
          <w:p w:rsidR="008221DF" w:rsidRPr="00D328A2" w:rsidRDefault="008221DF" w:rsidP="00AD5C50">
            <w:r>
              <w:t>WP4</w:t>
            </w:r>
          </w:p>
        </w:tc>
        <w:tc>
          <w:tcPr>
            <w:tcW w:w="1629" w:type="dxa"/>
          </w:tcPr>
          <w:p w:rsidR="008221DF" w:rsidRPr="00D328A2" w:rsidRDefault="008221DF" w:rsidP="00AD5C50">
            <w:pPr>
              <w:rPr>
                <w:rFonts w:ascii="Calibri" w:hAnsi="Calibri"/>
              </w:rPr>
            </w:pPr>
          </w:p>
        </w:tc>
        <w:tc>
          <w:tcPr>
            <w:tcW w:w="1683" w:type="dxa"/>
          </w:tcPr>
          <w:p w:rsidR="008221DF" w:rsidRPr="00D328A2" w:rsidRDefault="008221DF" w:rsidP="00AD5C50">
            <w:pPr>
              <w:rPr>
                <w:rFonts w:ascii="Calibri" w:hAnsi="Calibri"/>
              </w:rPr>
            </w:pPr>
          </w:p>
        </w:tc>
        <w:tc>
          <w:tcPr>
            <w:tcW w:w="978" w:type="dxa"/>
          </w:tcPr>
          <w:p w:rsidR="008221DF" w:rsidRPr="00D328A2" w:rsidRDefault="008221DF" w:rsidP="00AD5C50"/>
        </w:tc>
        <w:tc>
          <w:tcPr>
            <w:tcW w:w="1871" w:type="dxa"/>
          </w:tcPr>
          <w:p w:rsidR="008221DF" w:rsidRPr="00D328A2" w:rsidRDefault="008221DF" w:rsidP="00AD5C50">
            <w:r>
              <w:t>WP4</w:t>
            </w:r>
          </w:p>
        </w:tc>
        <w:tc>
          <w:tcPr>
            <w:tcW w:w="1109" w:type="dxa"/>
          </w:tcPr>
          <w:p w:rsidR="008221DF" w:rsidRPr="00D328A2" w:rsidRDefault="008221DF" w:rsidP="00AD5C50">
            <w:pPr>
              <w:rPr>
                <w:rFonts w:ascii="Calibri" w:hAnsi="Calibri"/>
              </w:rPr>
            </w:pPr>
          </w:p>
        </w:tc>
        <w:tc>
          <w:tcPr>
            <w:tcW w:w="1301" w:type="dxa"/>
          </w:tcPr>
          <w:p w:rsidR="008221DF" w:rsidRPr="00D328A2" w:rsidRDefault="008221DF" w:rsidP="00AD5C50">
            <w:pPr>
              <w:rPr>
                <w:rFonts w:ascii="Calibri" w:hAnsi="Calibri"/>
              </w:rPr>
            </w:pPr>
          </w:p>
        </w:tc>
        <w:tc>
          <w:tcPr>
            <w:tcW w:w="978" w:type="dxa"/>
          </w:tcPr>
          <w:p w:rsidR="008221DF" w:rsidRPr="00D328A2" w:rsidRDefault="008221DF" w:rsidP="00AD5C50"/>
        </w:tc>
      </w:tr>
      <w:tr w:rsidR="008221DF" w:rsidRPr="00D328A2" w:rsidTr="006200AB">
        <w:trPr>
          <w:jc w:val="center"/>
        </w:trPr>
        <w:tc>
          <w:tcPr>
            <w:tcW w:w="1871" w:type="dxa"/>
          </w:tcPr>
          <w:p w:rsidR="008221DF" w:rsidRPr="00D328A2" w:rsidRDefault="008221DF" w:rsidP="00AD5C50">
            <w:r>
              <w:t>WP5</w:t>
            </w:r>
          </w:p>
        </w:tc>
        <w:tc>
          <w:tcPr>
            <w:tcW w:w="1629" w:type="dxa"/>
          </w:tcPr>
          <w:p w:rsidR="008221DF" w:rsidRPr="00D328A2" w:rsidRDefault="008221DF" w:rsidP="00AD5C50">
            <w:pPr>
              <w:rPr>
                <w:rFonts w:ascii="Calibri" w:hAnsi="Calibri"/>
              </w:rPr>
            </w:pPr>
          </w:p>
        </w:tc>
        <w:tc>
          <w:tcPr>
            <w:tcW w:w="1683" w:type="dxa"/>
          </w:tcPr>
          <w:p w:rsidR="008221DF" w:rsidRPr="00D328A2" w:rsidRDefault="008221DF" w:rsidP="00AD5C50">
            <w:pPr>
              <w:rPr>
                <w:rFonts w:ascii="Calibri" w:hAnsi="Calibri"/>
              </w:rPr>
            </w:pPr>
          </w:p>
        </w:tc>
        <w:tc>
          <w:tcPr>
            <w:tcW w:w="978" w:type="dxa"/>
          </w:tcPr>
          <w:p w:rsidR="008221DF" w:rsidRPr="00D328A2" w:rsidRDefault="008221DF" w:rsidP="00AD5C50"/>
        </w:tc>
        <w:tc>
          <w:tcPr>
            <w:tcW w:w="1871" w:type="dxa"/>
          </w:tcPr>
          <w:p w:rsidR="008221DF" w:rsidRPr="00D328A2" w:rsidRDefault="008221DF" w:rsidP="00AD5C50">
            <w:r>
              <w:t>WP5</w:t>
            </w:r>
          </w:p>
        </w:tc>
        <w:tc>
          <w:tcPr>
            <w:tcW w:w="1109" w:type="dxa"/>
          </w:tcPr>
          <w:p w:rsidR="008221DF" w:rsidRPr="00D328A2" w:rsidRDefault="008221DF" w:rsidP="00AD5C50">
            <w:pPr>
              <w:rPr>
                <w:rFonts w:ascii="Calibri" w:hAnsi="Calibri"/>
              </w:rPr>
            </w:pPr>
          </w:p>
        </w:tc>
        <w:tc>
          <w:tcPr>
            <w:tcW w:w="1301" w:type="dxa"/>
          </w:tcPr>
          <w:p w:rsidR="008221DF" w:rsidRPr="00D328A2" w:rsidRDefault="008221DF" w:rsidP="00AD5C50">
            <w:pPr>
              <w:rPr>
                <w:rFonts w:ascii="Calibri" w:hAnsi="Calibri"/>
              </w:rPr>
            </w:pPr>
          </w:p>
        </w:tc>
        <w:tc>
          <w:tcPr>
            <w:tcW w:w="978" w:type="dxa"/>
          </w:tcPr>
          <w:p w:rsidR="008221DF" w:rsidRPr="00D328A2" w:rsidRDefault="008221DF" w:rsidP="00AD5C50"/>
        </w:tc>
      </w:tr>
      <w:tr w:rsidR="008221DF" w:rsidRPr="00D328A2" w:rsidTr="006200AB">
        <w:trPr>
          <w:jc w:val="center"/>
        </w:trPr>
        <w:tc>
          <w:tcPr>
            <w:tcW w:w="1871" w:type="dxa"/>
          </w:tcPr>
          <w:p w:rsidR="008221DF" w:rsidRPr="00D328A2" w:rsidRDefault="008221DF" w:rsidP="00AD5C50">
            <w:r>
              <w:t>Recovery</w:t>
            </w:r>
          </w:p>
        </w:tc>
        <w:tc>
          <w:tcPr>
            <w:tcW w:w="1629" w:type="dxa"/>
          </w:tcPr>
          <w:p w:rsidR="008221DF" w:rsidRPr="00D328A2" w:rsidRDefault="008221DF" w:rsidP="00AD5C50">
            <w:pPr>
              <w:rPr>
                <w:rFonts w:ascii="Calibri" w:hAnsi="Calibri"/>
              </w:rPr>
            </w:pPr>
          </w:p>
        </w:tc>
        <w:tc>
          <w:tcPr>
            <w:tcW w:w="1683" w:type="dxa"/>
          </w:tcPr>
          <w:p w:rsidR="008221DF" w:rsidRPr="00D328A2" w:rsidRDefault="008221DF" w:rsidP="00AD5C50">
            <w:pPr>
              <w:rPr>
                <w:rFonts w:ascii="Calibri" w:hAnsi="Calibri"/>
              </w:rPr>
            </w:pPr>
          </w:p>
        </w:tc>
        <w:tc>
          <w:tcPr>
            <w:tcW w:w="978" w:type="dxa"/>
          </w:tcPr>
          <w:p w:rsidR="008221DF" w:rsidRPr="00D328A2" w:rsidRDefault="008221DF" w:rsidP="00AD5C50"/>
        </w:tc>
        <w:tc>
          <w:tcPr>
            <w:tcW w:w="1871" w:type="dxa"/>
          </w:tcPr>
          <w:p w:rsidR="008221DF" w:rsidRPr="00D328A2" w:rsidRDefault="008221DF" w:rsidP="00AD5C50">
            <w:r>
              <w:t>Recovery</w:t>
            </w:r>
          </w:p>
        </w:tc>
        <w:tc>
          <w:tcPr>
            <w:tcW w:w="1109" w:type="dxa"/>
          </w:tcPr>
          <w:p w:rsidR="008221DF" w:rsidRPr="00D328A2" w:rsidRDefault="008221DF" w:rsidP="00AD5C50">
            <w:pPr>
              <w:rPr>
                <w:rFonts w:ascii="Calibri" w:hAnsi="Calibri"/>
              </w:rPr>
            </w:pPr>
          </w:p>
        </w:tc>
        <w:tc>
          <w:tcPr>
            <w:tcW w:w="1301" w:type="dxa"/>
          </w:tcPr>
          <w:p w:rsidR="008221DF" w:rsidRPr="00D328A2" w:rsidRDefault="008221DF" w:rsidP="00AD5C50">
            <w:pPr>
              <w:rPr>
                <w:rFonts w:ascii="Calibri" w:hAnsi="Calibri"/>
              </w:rPr>
            </w:pPr>
          </w:p>
        </w:tc>
        <w:tc>
          <w:tcPr>
            <w:tcW w:w="978" w:type="dxa"/>
          </w:tcPr>
          <w:p w:rsidR="008221DF" w:rsidRPr="00D328A2" w:rsidRDefault="008221DF" w:rsidP="00AD5C50"/>
        </w:tc>
      </w:tr>
    </w:tbl>
    <w:p w:rsidR="008221DF" w:rsidRDefault="008221DF" w:rsidP="008221DF">
      <w:pPr>
        <w:rPr>
          <w:b/>
        </w:rPr>
      </w:pPr>
    </w:p>
    <w:p w:rsidR="00B5629B" w:rsidRDefault="00B5629B" w:rsidP="008221DF">
      <w:pPr>
        <w:rPr>
          <w:b/>
        </w:rPr>
      </w:pPr>
    </w:p>
    <w:p w:rsidR="00B5629B" w:rsidRDefault="00B5629B" w:rsidP="008221DF">
      <w:pPr>
        <w:rPr>
          <w:b/>
        </w:rPr>
      </w:pPr>
    </w:p>
    <w:p w:rsidR="00B5629B" w:rsidRDefault="00B5629B" w:rsidP="008221DF">
      <w:pPr>
        <w:rPr>
          <w:b/>
        </w:rPr>
      </w:pPr>
    </w:p>
    <w:p w:rsidR="00B5629B" w:rsidRDefault="00B5629B" w:rsidP="008221DF">
      <w:pPr>
        <w:rPr>
          <w:b/>
        </w:rPr>
      </w:pPr>
    </w:p>
    <w:p w:rsidR="008221DF" w:rsidRPr="00D328A2" w:rsidRDefault="008221DF" w:rsidP="008221DF">
      <w:pPr>
        <w:spacing w:after="0" w:line="240" w:lineRule="auto"/>
        <w:rPr>
          <w:b/>
        </w:rPr>
      </w:pPr>
      <w:r>
        <w:rPr>
          <w:b/>
        </w:rPr>
        <w:t xml:space="preserve">ANCILLARY INFORMATION: </w:t>
      </w:r>
    </w:p>
    <w:p w:rsidR="008221DF" w:rsidRPr="00D328A2" w:rsidRDefault="008221DF" w:rsidP="008221DF">
      <w:pPr>
        <w:spacing w:after="0" w:line="240" w:lineRule="auto"/>
      </w:pPr>
    </w:p>
    <w:p w:rsidR="008221DF" w:rsidRPr="00D328A2" w:rsidRDefault="008221DF" w:rsidP="008221DF">
      <w:pPr>
        <w:spacing w:after="0" w:line="240" w:lineRule="auto"/>
      </w:pPr>
    </w:p>
    <w:p w:rsidR="008221DF" w:rsidRDefault="008221DF" w:rsidP="008221DF">
      <w:pPr>
        <w:spacing w:after="0" w:line="240" w:lineRule="auto"/>
        <w:rPr>
          <w:b/>
          <w:caps/>
        </w:rPr>
      </w:pPr>
      <w:r>
        <w:rPr>
          <w:b/>
          <w:caps/>
        </w:rPr>
        <w:t>mapping and CTD operations</w:t>
      </w:r>
      <w:r>
        <w:rPr>
          <w:b/>
        </w:rPr>
        <w:t xml:space="preserve"> REQUEST / </w:t>
      </w:r>
      <w:r w:rsidRPr="00D328A2">
        <w:rPr>
          <w:b/>
          <w:caps/>
        </w:rPr>
        <w:t>Recommended operations in the target area prior to</w:t>
      </w:r>
      <w:r>
        <w:rPr>
          <w:b/>
          <w:caps/>
        </w:rPr>
        <w:t xml:space="preserve"> or after</w:t>
      </w:r>
      <w:r w:rsidRPr="00D328A2">
        <w:rPr>
          <w:b/>
          <w:caps/>
        </w:rPr>
        <w:t xml:space="preserve"> ROV dive</w:t>
      </w:r>
    </w:p>
    <w:p w:rsidR="008221DF" w:rsidRPr="008221DF" w:rsidRDefault="008221DF" w:rsidP="008221DF">
      <w:pPr>
        <w:spacing w:before="120" w:line="240" w:lineRule="auto"/>
        <w:rPr>
          <w:i/>
        </w:rPr>
      </w:pPr>
      <w:r>
        <w:rPr>
          <w:i/>
        </w:rPr>
        <w:t>Please include requests for in situ sensors (LSS, DO, ORP) to be added to the CTD cast here, and specifics on the type of mapping operation requested (</w:t>
      </w:r>
      <w:proofErr w:type="spellStart"/>
      <w:r>
        <w:rPr>
          <w:i/>
        </w:rPr>
        <w:t>multibeam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subbottom</w:t>
      </w:r>
      <w:proofErr w:type="spellEnd"/>
      <w:r>
        <w:rPr>
          <w:i/>
        </w:rPr>
        <w:t>, single beam).</w:t>
      </w:r>
    </w:p>
    <w:p w:rsidR="008221DF" w:rsidRPr="00D328A2" w:rsidRDefault="008221DF" w:rsidP="008221DF">
      <w:pPr>
        <w:spacing w:after="0" w:line="240" w:lineRule="auto"/>
      </w:pPr>
    </w:p>
    <w:tbl>
      <w:tblPr>
        <w:tblStyle w:val="TableGrid"/>
        <w:tblW w:w="0" w:type="auto"/>
        <w:tblInd w:w="444" w:type="dxa"/>
        <w:tblLook w:val="04A0" w:firstRow="1" w:lastRow="0" w:firstColumn="1" w:lastColumn="0" w:noHBand="0" w:noVBand="1"/>
      </w:tblPr>
      <w:tblGrid>
        <w:gridCol w:w="741"/>
        <w:gridCol w:w="1629"/>
        <w:gridCol w:w="1728"/>
        <w:gridCol w:w="1017"/>
      </w:tblGrid>
      <w:tr w:rsidR="008221DF" w:rsidTr="00AD5C50">
        <w:tc>
          <w:tcPr>
            <w:tcW w:w="365" w:type="dxa"/>
            <w:tcBorders>
              <w:bottom w:val="single" w:sz="4" w:space="0" w:color="000000" w:themeColor="text1"/>
            </w:tcBorders>
          </w:tcPr>
          <w:p w:rsidR="008221DF" w:rsidRDefault="008221DF" w:rsidP="00AD5C50"/>
        </w:tc>
        <w:tc>
          <w:tcPr>
            <w:tcW w:w="1588" w:type="dxa"/>
            <w:tcBorders>
              <w:bottom w:val="single" w:sz="4" w:space="0" w:color="000000" w:themeColor="text1"/>
            </w:tcBorders>
          </w:tcPr>
          <w:p w:rsidR="008221DF" w:rsidRPr="008062DD" w:rsidRDefault="008221DF" w:rsidP="00AD5C50">
            <w:pPr>
              <w:rPr>
                <w:b/>
              </w:rPr>
            </w:pPr>
            <w:r w:rsidRPr="008062DD">
              <w:rPr>
                <w:b/>
              </w:rPr>
              <w:t>LATITUDE</w:t>
            </w:r>
          </w:p>
        </w:tc>
        <w:tc>
          <w:tcPr>
            <w:tcW w:w="1728" w:type="dxa"/>
            <w:tcBorders>
              <w:bottom w:val="single" w:sz="4" w:space="0" w:color="000000" w:themeColor="text1"/>
            </w:tcBorders>
          </w:tcPr>
          <w:p w:rsidR="008221DF" w:rsidRPr="008062DD" w:rsidRDefault="008221DF" w:rsidP="00AD5C50">
            <w:pPr>
              <w:rPr>
                <w:b/>
              </w:rPr>
            </w:pPr>
            <w:r w:rsidRPr="008062DD">
              <w:rPr>
                <w:b/>
              </w:rPr>
              <w:t>LONGITUDE</w:t>
            </w:r>
          </w:p>
        </w:tc>
        <w:tc>
          <w:tcPr>
            <w:tcW w:w="1017" w:type="dxa"/>
            <w:tcBorders>
              <w:bottom w:val="single" w:sz="4" w:space="0" w:color="000000" w:themeColor="text1"/>
            </w:tcBorders>
          </w:tcPr>
          <w:p w:rsidR="008221DF" w:rsidRPr="008062DD" w:rsidRDefault="008221DF" w:rsidP="00AD5C50">
            <w:pPr>
              <w:rPr>
                <w:b/>
              </w:rPr>
            </w:pPr>
            <w:r>
              <w:rPr>
                <w:b/>
              </w:rPr>
              <w:t>APPROX DEPTH</w:t>
            </w:r>
          </w:p>
        </w:tc>
      </w:tr>
      <w:tr w:rsidR="008221DF" w:rsidTr="00AD5C50">
        <w:tc>
          <w:tcPr>
            <w:tcW w:w="4698" w:type="dxa"/>
            <w:gridSpan w:val="4"/>
            <w:shd w:val="clear" w:color="auto" w:fill="808080" w:themeFill="background1" w:themeFillShade="80"/>
          </w:tcPr>
          <w:p w:rsidR="008221DF" w:rsidRPr="00611C20" w:rsidRDefault="008221DF" w:rsidP="00AD5C50">
            <w:pPr>
              <w:rPr>
                <w:b/>
                <w:color w:val="FFFFFF" w:themeColor="background1"/>
              </w:rPr>
            </w:pPr>
            <w:r w:rsidRPr="00611C20">
              <w:rPr>
                <w:b/>
                <w:color w:val="FFFFFF" w:themeColor="background1"/>
              </w:rPr>
              <w:t>CTD CASTS</w:t>
            </w:r>
          </w:p>
        </w:tc>
      </w:tr>
      <w:tr w:rsidR="008221DF" w:rsidTr="00AD5C50">
        <w:tc>
          <w:tcPr>
            <w:tcW w:w="365" w:type="dxa"/>
          </w:tcPr>
          <w:p w:rsidR="008221DF" w:rsidRDefault="008221DF" w:rsidP="00AD5C50">
            <w:r>
              <w:t>1</w:t>
            </w:r>
          </w:p>
        </w:tc>
        <w:tc>
          <w:tcPr>
            <w:tcW w:w="1588" w:type="dxa"/>
          </w:tcPr>
          <w:p w:rsidR="008221DF" w:rsidRDefault="008221DF" w:rsidP="00AD5C50"/>
        </w:tc>
        <w:tc>
          <w:tcPr>
            <w:tcW w:w="1728" w:type="dxa"/>
          </w:tcPr>
          <w:p w:rsidR="008221DF" w:rsidRDefault="008221DF" w:rsidP="00AD5C50"/>
        </w:tc>
        <w:tc>
          <w:tcPr>
            <w:tcW w:w="1017" w:type="dxa"/>
          </w:tcPr>
          <w:p w:rsidR="008221DF" w:rsidRDefault="008221DF" w:rsidP="00AD5C50"/>
        </w:tc>
      </w:tr>
      <w:tr w:rsidR="008221DF" w:rsidTr="00AD5C50">
        <w:tc>
          <w:tcPr>
            <w:tcW w:w="365" w:type="dxa"/>
          </w:tcPr>
          <w:p w:rsidR="008221DF" w:rsidRDefault="008221DF" w:rsidP="00AD5C50">
            <w:r>
              <w:t>2</w:t>
            </w:r>
          </w:p>
        </w:tc>
        <w:tc>
          <w:tcPr>
            <w:tcW w:w="1588" w:type="dxa"/>
          </w:tcPr>
          <w:p w:rsidR="008221DF" w:rsidRDefault="008221DF" w:rsidP="00AD5C50"/>
        </w:tc>
        <w:tc>
          <w:tcPr>
            <w:tcW w:w="1728" w:type="dxa"/>
          </w:tcPr>
          <w:p w:rsidR="008221DF" w:rsidRDefault="008221DF" w:rsidP="00AD5C50"/>
        </w:tc>
        <w:tc>
          <w:tcPr>
            <w:tcW w:w="1017" w:type="dxa"/>
          </w:tcPr>
          <w:p w:rsidR="008221DF" w:rsidRDefault="008221DF" w:rsidP="00AD5C50"/>
        </w:tc>
      </w:tr>
      <w:tr w:rsidR="008221DF" w:rsidTr="00AD5C50">
        <w:tc>
          <w:tcPr>
            <w:tcW w:w="365" w:type="dxa"/>
          </w:tcPr>
          <w:p w:rsidR="008221DF" w:rsidRDefault="008221DF" w:rsidP="00AD5C50">
            <w:r>
              <w:t>3</w:t>
            </w:r>
          </w:p>
        </w:tc>
        <w:tc>
          <w:tcPr>
            <w:tcW w:w="1588" w:type="dxa"/>
          </w:tcPr>
          <w:p w:rsidR="008221DF" w:rsidRDefault="008221DF" w:rsidP="00AD5C50"/>
        </w:tc>
        <w:tc>
          <w:tcPr>
            <w:tcW w:w="1728" w:type="dxa"/>
          </w:tcPr>
          <w:p w:rsidR="008221DF" w:rsidRDefault="008221DF" w:rsidP="00AD5C50"/>
        </w:tc>
        <w:tc>
          <w:tcPr>
            <w:tcW w:w="1017" w:type="dxa"/>
          </w:tcPr>
          <w:p w:rsidR="008221DF" w:rsidRDefault="008221DF" w:rsidP="00AD5C50"/>
        </w:tc>
      </w:tr>
      <w:tr w:rsidR="008221DF" w:rsidTr="00AD5C50">
        <w:tc>
          <w:tcPr>
            <w:tcW w:w="365" w:type="dxa"/>
            <w:tcBorders>
              <w:bottom w:val="single" w:sz="4" w:space="0" w:color="000000" w:themeColor="text1"/>
            </w:tcBorders>
          </w:tcPr>
          <w:p w:rsidR="008221DF" w:rsidRDefault="008221DF" w:rsidP="00AD5C50">
            <w:r>
              <w:t>4</w:t>
            </w:r>
          </w:p>
        </w:tc>
        <w:tc>
          <w:tcPr>
            <w:tcW w:w="1588" w:type="dxa"/>
            <w:tcBorders>
              <w:bottom w:val="single" w:sz="4" w:space="0" w:color="000000" w:themeColor="text1"/>
            </w:tcBorders>
          </w:tcPr>
          <w:p w:rsidR="008221DF" w:rsidRDefault="008221DF" w:rsidP="00AD5C50"/>
        </w:tc>
        <w:tc>
          <w:tcPr>
            <w:tcW w:w="1728" w:type="dxa"/>
            <w:tcBorders>
              <w:bottom w:val="single" w:sz="4" w:space="0" w:color="000000" w:themeColor="text1"/>
            </w:tcBorders>
          </w:tcPr>
          <w:p w:rsidR="008221DF" w:rsidRDefault="008221DF" w:rsidP="00AD5C50"/>
        </w:tc>
        <w:tc>
          <w:tcPr>
            <w:tcW w:w="1017" w:type="dxa"/>
            <w:tcBorders>
              <w:bottom w:val="single" w:sz="4" w:space="0" w:color="000000" w:themeColor="text1"/>
            </w:tcBorders>
          </w:tcPr>
          <w:p w:rsidR="008221DF" w:rsidRDefault="008221DF" w:rsidP="00AD5C50"/>
        </w:tc>
      </w:tr>
      <w:tr w:rsidR="008221DF" w:rsidRPr="00611C20" w:rsidTr="00AD5C50">
        <w:tc>
          <w:tcPr>
            <w:tcW w:w="4698" w:type="dxa"/>
            <w:gridSpan w:val="4"/>
            <w:shd w:val="clear" w:color="auto" w:fill="808080" w:themeFill="background1" w:themeFillShade="80"/>
          </w:tcPr>
          <w:p w:rsidR="008221DF" w:rsidRPr="00611C20" w:rsidRDefault="008221DF" w:rsidP="00AD5C50">
            <w:pPr>
              <w:rPr>
                <w:b/>
                <w:color w:val="FFFFFF" w:themeColor="background1"/>
              </w:rPr>
            </w:pPr>
            <w:r w:rsidRPr="00611C20">
              <w:rPr>
                <w:b/>
                <w:color w:val="FFFFFF" w:themeColor="background1"/>
              </w:rPr>
              <w:t>MULTIBEAM BOUNDING COORDINATES</w:t>
            </w:r>
          </w:p>
        </w:tc>
      </w:tr>
      <w:tr w:rsidR="008221DF" w:rsidTr="00AD5C50">
        <w:tc>
          <w:tcPr>
            <w:tcW w:w="365" w:type="dxa"/>
          </w:tcPr>
          <w:p w:rsidR="008221DF" w:rsidRDefault="008221DF" w:rsidP="00AD5C50">
            <w:r>
              <w:t>North</w:t>
            </w:r>
          </w:p>
        </w:tc>
        <w:tc>
          <w:tcPr>
            <w:tcW w:w="1588" w:type="dxa"/>
          </w:tcPr>
          <w:p w:rsidR="008221DF" w:rsidRDefault="006200AB" w:rsidP="00AD5C50">
            <w:r w:rsidRPr="006200AB">
              <w:t>26°23'4.32"N</w:t>
            </w:r>
          </w:p>
        </w:tc>
        <w:tc>
          <w:tcPr>
            <w:tcW w:w="1728" w:type="dxa"/>
          </w:tcPr>
          <w:p w:rsidR="008221DF" w:rsidRDefault="008221DF" w:rsidP="006200AB"/>
        </w:tc>
        <w:tc>
          <w:tcPr>
            <w:tcW w:w="1017" w:type="dxa"/>
          </w:tcPr>
          <w:p w:rsidR="008221DF" w:rsidRDefault="008221DF" w:rsidP="00AD5C50"/>
        </w:tc>
      </w:tr>
      <w:tr w:rsidR="008221DF" w:rsidTr="00AD5C50">
        <w:tc>
          <w:tcPr>
            <w:tcW w:w="365" w:type="dxa"/>
          </w:tcPr>
          <w:p w:rsidR="008221DF" w:rsidRDefault="008221DF" w:rsidP="00AD5C50">
            <w:r>
              <w:t>East</w:t>
            </w:r>
          </w:p>
        </w:tc>
        <w:tc>
          <w:tcPr>
            <w:tcW w:w="1588" w:type="dxa"/>
          </w:tcPr>
          <w:p w:rsidR="008221DF" w:rsidRDefault="008221DF" w:rsidP="00AD5C50"/>
        </w:tc>
        <w:tc>
          <w:tcPr>
            <w:tcW w:w="1728" w:type="dxa"/>
          </w:tcPr>
          <w:p w:rsidR="008221DF" w:rsidRDefault="006200AB" w:rsidP="00AD5C50">
            <w:r w:rsidRPr="006200AB">
              <w:t xml:space="preserve">84°46'1.327"W  </w:t>
            </w:r>
          </w:p>
        </w:tc>
        <w:tc>
          <w:tcPr>
            <w:tcW w:w="1017" w:type="dxa"/>
          </w:tcPr>
          <w:p w:rsidR="008221DF" w:rsidRDefault="006200AB" w:rsidP="00AD5C50">
            <w:r>
              <w:t xml:space="preserve">450-500 m </w:t>
            </w:r>
          </w:p>
        </w:tc>
      </w:tr>
      <w:tr w:rsidR="008221DF" w:rsidTr="00AD5C50">
        <w:trPr>
          <w:trHeight w:val="134"/>
        </w:trPr>
        <w:tc>
          <w:tcPr>
            <w:tcW w:w="365" w:type="dxa"/>
          </w:tcPr>
          <w:p w:rsidR="008221DF" w:rsidRDefault="008221DF" w:rsidP="00AD5C50">
            <w:r>
              <w:t>South</w:t>
            </w:r>
          </w:p>
        </w:tc>
        <w:tc>
          <w:tcPr>
            <w:tcW w:w="1588" w:type="dxa"/>
          </w:tcPr>
          <w:p w:rsidR="008221DF" w:rsidRDefault="006200AB" w:rsidP="00AD5C50">
            <w:r w:rsidRPr="006200AB">
              <w:t>26°22'14.779"N</w:t>
            </w:r>
          </w:p>
        </w:tc>
        <w:tc>
          <w:tcPr>
            <w:tcW w:w="1728" w:type="dxa"/>
          </w:tcPr>
          <w:p w:rsidR="008221DF" w:rsidRDefault="008221DF" w:rsidP="00AD5C50"/>
        </w:tc>
        <w:tc>
          <w:tcPr>
            <w:tcW w:w="1017" w:type="dxa"/>
          </w:tcPr>
          <w:p w:rsidR="008221DF" w:rsidRDefault="008221DF" w:rsidP="00AD5C50"/>
        </w:tc>
      </w:tr>
      <w:tr w:rsidR="008221DF" w:rsidTr="00AD5C50">
        <w:trPr>
          <w:trHeight w:val="134"/>
        </w:trPr>
        <w:tc>
          <w:tcPr>
            <w:tcW w:w="365" w:type="dxa"/>
          </w:tcPr>
          <w:p w:rsidR="008221DF" w:rsidRDefault="008221DF" w:rsidP="00AD5C50">
            <w:r>
              <w:t>West</w:t>
            </w:r>
          </w:p>
        </w:tc>
        <w:tc>
          <w:tcPr>
            <w:tcW w:w="1588" w:type="dxa"/>
          </w:tcPr>
          <w:p w:rsidR="008221DF" w:rsidRDefault="008221DF" w:rsidP="00AD5C50"/>
        </w:tc>
        <w:tc>
          <w:tcPr>
            <w:tcW w:w="1728" w:type="dxa"/>
          </w:tcPr>
          <w:p w:rsidR="008221DF" w:rsidRDefault="006200AB" w:rsidP="00AD5C50">
            <w:r w:rsidRPr="006200AB">
              <w:t>84°46'47.292"W</w:t>
            </w:r>
          </w:p>
        </w:tc>
        <w:tc>
          <w:tcPr>
            <w:tcW w:w="1017" w:type="dxa"/>
          </w:tcPr>
          <w:p w:rsidR="008221DF" w:rsidRDefault="008221DF" w:rsidP="00AD5C50"/>
        </w:tc>
      </w:tr>
    </w:tbl>
    <w:p w:rsidR="0045299B" w:rsidRDefault="0045299B" w:rsidP="00611C20">
      <w:pPr>
        <w:spacing w:after="0" w:line="240" w:lineRule="auto"/>
        <w:rPr>
          <w:b/>
          <w:caps/>
        </w:rPr>
      </w:pPr>
    </w:p>
    <w:sectPr w:rsidR="0045299B" w:rsidSect="005458A3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780" w:rsidRDefault="00CA7780" w:rsidP="00FC44A1">
      <w:pPr>
        <w:spacing w:after="0" w:line="240" w:lineRule="auto"/>
      </w:pPr>
      <w:r>
        <w:separator/>
      </w:r>
    </w:p>
  </w:endnote>
  <w:endnote w:type="continuationSeparator" w:id="0">
    <w:p w:rsidR="00CA7780" w:rsidRDefault="00CA7780" w:rsidP="00FC4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747" w:rsidRPr="00AE4747" w:rsidRDefault="00AE4747">
    <w:pPr>
      <w:pStyle w:val="Footer"/>
      <w:rPr>
        <w:i/>
      </w:rPr>
    </w:pPr>
    <w:r w:rsidRPr="00AE4747">
      <w:rPr>
        <w:i/>
      </w:rPr>
      <w:t xml:space="preserve">UPDATED: </w:t>
    </w:r>
    <w:r w:rsidR="00BD3606">
      <w:rPr>
        <w:i/>
      </w:rPr>
      <w:fldChar w:fldCharType="begin"/>
    </w:r>
    <w:r w:rsidR="00D328A2">
      <w:rPr>
        <w:i/>
      </w:rPr>
      <w:instrText xml:space="preserve"> TIME \@ "MMMM d, yyyy" </w:instrText>
    </w:r>
    <w:r w:rsidR="00BD3606">
      <w:rPr>
        <w:i/>
      </w:rPr>
      <w:fldChar w:fldCharType="separate"/>
    </w:r>
    <w:r w:rsidR="00A47FCC">
      <w:rPr>
        <w:i/>
        <w:noProof/>
      </w:rPr>
      <w:t>April 11, 2014</w:t>
    </w:r>
    <w:r w:rsidR="00BD3606">
      <w:rPr>
        <w:i/>
      </w:rPr>
      <w:fldChar w:fldCharType="end"/>
    </w:r>
  </w:p>
  <w:p w:rsidR="00AE4747" w:rsidRDefault="00AE47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780" w:rsidRDefault="00CA7780" w:rsidP="00FC44A1">
      <w:pPr>
        <w:spacing w:after="0" w:line="240" w:lineRule="auto"/>
      </w:pPr>
      <w:r>
        <w:separator/>
      </w:r>
    </w:p>
  </w:footnote>
  <w:footnote w:type="continuationSeparator" w:id="0">
    <w:p w:rsidR="00CA7780" w:rsidRDefault="00CA7780" w:rsidP="00FC4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4A1" w:rsidRPr="00FC44A1" w:rsidRDefault="00FC44A1" w:rsidP="00FC44A1">
    <w:pPr>
      <w:pStyle w:val="Header"/>
      <w:rPr>
        <w:b/>
        <w:sz w:val="44"/>
      </w:rPr>
    </w:pPr>
    <w:r>
      <w:rPr>
        <w:b/>
        <w:noProof/>
        <w:sz w:val="44"/>
      </w:rPr>
      <w:drawing>
        <wp:anchor distT="0" distB="0" distL="114300" distR="114300" simplePos="0" relativeHeight="251658240" behindDoc="0" locked="0" layoutInCell="1" allowOverlap="1" wp14:anchorId="6B28ECB8" wp14:editId="1C0E3A85">
          <wp:simplePos x="0" y="0"/>
          <wp:positionH relativeFrom="margin">
            <wp:posOffset>26670</wp:posOffset>
          </wp:positionH>
          <wp:positionV relativeFrom="margin">
            <wp:posOffset>-558800</wp:posOffset>
          </wp:positionV>
          <wp:extent cx="613410" cy="609600"/>
          <wp:effectExtent l="19050" t="0" r="0" b="0"/>
          <wp:wrapSquare wrapText="bothSides"/>
          <wp:docPr id="12" name="Picture 7" descr="NOA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AA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341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44"/>
      </w:rPr>
      <w:t xml:space="preserve">           </w:t>
    </w:r>
    <w:r w:rsidRPr="00FC44A1">
      <w:rPr>
        <w:b/>
        <w:sz w:val="44"/>
      </w:rPr>
      <w:t xml:space="preserve">NOAA </w:t>
    </w:r>
    <w:r w:rsidRPr="00FC44A1">
      <w:rPr>
        <w:b/>
        <w:i/>
        <w:sz w:val="44"/>
      </w:rPr>
      <w:t xml:space="preserve">Okeanos Explorer </w:t>
    </w:r>
    <w:r w:rsidRPr="00FC44A1">
      <w:rPr>
        <w:b/>
        <w:sz w:val="44"/>
      </w:rPr>
      <w:t xml:space="preserve">Program </w:t>
    </w:r>
  </w:p>
  <w:p w:rsidR="00FC44A1" w:rsidRPr="00FC44A1" w:rsidRDefault="00FC44A1">
    <w:pPr>
      <w:pStyle w:val="Header"/>
      <w:rPr>
        <w:b/>
        <w:sz w:val="32"/>
      </w:rPr>
    </w:pPr>
    <w:r>
      <w:rPr>
        <w:b/>
        <w:sz w:val="32"/>
      </w:rPr>
      <w:t xml:space="preserve">               </w:t>
    </w:r>
    <w:r w:rsidRPr="00FC44A1">
      <w:rPr>
        <w:b/>
        <w:sz w:val="32"/>
      </w:rPr>
      <w:t>ROV Dive Plan</w:t>
    </w:r>
    <w:r w:rsidR="008221DF">
      <w:rPr>
        <w:b/>
        <w:sz w:val="32"/>
      </w:rPr>
      <w:t xml:space="preserve">ning </w:t>
    </w:r>
    <w:r w:rsidRPr="00FC44A1">
      <w:rPr>
        <w:b/>
        <w:sz w:val="32"/>
      </w:rPr>
      <w:t>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45BD0"/>
    <w:multiLevelType w:val="hybridMultilevel"/>
    <w:tmpl w:val="20EEA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D13E7"/>
    <w:multiLevelType w:val="hybridMultilevel"/>
    <w:tmpl w:val="553E8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516351"/>
    <w:multiLevelType w:val="hybridMultilevel"/>
    <w:tmpl w:val="2F1C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673470"/>
    <w:multiLevelType w:val="hybridMultilevel"/>
    <w:tmpl w:val="F8462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F1E"/>
    <w:rsid w:val="00042ADC"/>
    <w:rsid w:val="0006258A"/>
    <w:rsid w:val="000B34E1"/>
    <w:rsid w:val="000B6EF0"/>
    <w:rsid w:val="000C3192"/>
    <w:rsid w:val="000E0F7F"/>
    <w:rsid w:val="00127355"/>
    <w:rsid w:val="00147637"/>
    <w:rsid w:val="00162550"/>
    <w:rsid w:val="00162A8F"/>
    <w:rsid w:val="001B0EF6"/>
    <w:rsid w:val="001B1CB1"/>
    <w:rsid w:val="001B5907"/>
    <w:rsid w:val="001D52DB"/>
    <w:rsid w:val="001F4E3D"/>
    <w:rsid w:val="002212E0"/>
    <w:rsid w:val="00272462"/>
    <w:rsid w:val="00301725"/>
    <w:rsid w:val="00327055"/>
    <w:rsid w:val="00356B5D"/>
    <w:rsid w:val="00382561"/>
    <w:rsid w:val="00383704"/>
    <w:rsid w:val="003E1B5D"/>
    <w:rsid w:val="003E5BAF"/>
    <w:rsid w:val="0045299B"/>
    <w:rsid w:val="00483DE3"/>
    <w:rsid w:val="004D0B54"/>
    <w:rsid w:val="004D212D"/>
    <w:rsid w:val="004F527F"/>
    <w:rsid w:val="00533354"/>
    <w:rsid w:val="005458A3"/>
    <w:rsid w:val="00572967"/>
    <w:rsid w:val="005740F3"/>
    <w:rsid w:val="00581B9A"/>
    <w:rsid w:val="00581EBD"/>
    <w:rsid w:val="00586534"/>
    <w:rsid w:val="00592EA9"/>
    <w:rsid w:val="005D5578"/>
    <w:rsid w:val="006011C3"/>
    <w:rsid w:val="00611C20"/>
    <w:rsid w:val="00613D54"/>
    <w:rsid w:val="006200AB"/>
    <w:rsid w:val="006246A7"/>
    <w:rsid w:val="00643319"/>
    <w:rsid w:val="00690D2E"/>
    <w:rsid w:val="006A190E"/>
    <w:rsid w:val="006A7133"/>
    <w:rsid w:val="006B5187"/>
    <w:rsid w:val="006B7483"/>
    <w:rsid w:val="006C69D3"/>
    <w:rsid w:val="006D2A31"/>
    <w:rsid w:val="006D64F5"/>
    <w:rsid w:val="006F6AA5"/>
    <w:rsid w:val="007011CE"/>
    <w:rsid w:val="007071BD"/>
    <w:rsid w:val="00755108"/>
    <w:rsid w:val="0075772E"/>
    <w:rsid w:val="007A276D"/>
    <w:rsid w:val="007D3AC4"/>
    <w:rsid w:val="008062DD"/>
    <w:rsid w:val="0080698A"/>
    <w:rsid w:val="00810700"/>
    <w:rsid w:val="008221DF"/>
    <w:rsid w:val="00863EF6"/>
    <w:rsid w:val="008A314C"/>
    <w:rsid w:val="008A662C"/>
    <w:rsid w:val="008D5B87"/>
    <w:rsid w:val="008E2CBE"/>
    <w:rsid w:val="00910FBB"/>
    <w:rsid w:val="00983642"/>
    <w:rsid w:val="009838A9"/>
    <w:rsid w:val="009924EB"/>
    <w:rsid w:val="009B54B0"/>
    <w:rsid w:val="009E302B"/>
    <w:rsid w:val="009E4D0D"/>
    <w:rsid w:val="00A115E6"/>
    <w:rsid w:val="00A26612"/>
    <w:rsid w:val="00A47FCC"/>
    <w:rsid w:val="00A81ECF"/>
    <w:rsid w:val="00A85199"/>
    <w:rsid w:val="00AC3BE8"/>
    <w:rsid w:val="00AE327A"/>
    <w:rsid w:val="00AE4747"/>
    <w:rsid w:val="00AF3130"/>
    <w:rsid w:val="00B123E7"/>
    <w:rsid w:val="00B273EF"/>
    <w:rsid w:val="00B43487"/>
    <w:rsid w:val="00B55AF8"/>
    <w:rsid w:val="00B5629B"/>
    <w:rsid w:val="00B970B2"/>
    <w:rsid w:val="00BB5371"/>
    <w:rsid w:val="00BD3606"/>
    <w:rsid w:val="00C01240"/>
    <w:rsid w:val="00C10E08"/>
    <w:rsid w:val="00C10F1E"/>
    <w:rsid w:val="00C711C3"/>
    <w:rsid w:val="00CA7780"/>
    <w:rsid w:val="00CF5CC0"/>
    <w:rsid w:val="00D03659"/>
    <w:rsid w:val="00D328A2"/>
    <w:rsid w:val="00D75C81"/>
    <w:rsid w:val="00D8088B"/>
    <w:rsid w:val="00D80F37"/>
    <w:rsid w:val="00DA2EB3"/>
    <w:rsid w:val="00DB14D9"/>
    <w:rsid w:val="00DD5054"/>
    <w:rsid w:val="00E049BE"/>
    <w:rsid w:val="00E051FC"/>
    <w:rsid w:val="00E13426"/>
    <w:rsid w:val="00E42837"/>
    <w:rsid w:val="00ED292A"/>
    <w:rsid w:val="00F16263"/>
    <w:rsid w:val="00F20F73"/>
    <w:rsid w:val="00F21F4F"/>
    <w:rsid w:val="00F416AE"/>
    <w:rsid w:val="00FC3B01"/>
    <w:rsid w:val="00FC44A1"/>
    <w:rsid w:val="00FE3681"/>
    <w:rsid w:val="00FE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2DB"/>
    <w:pPr>
      <w:ind w:left="720"/>
      <w:contextualSpacing/>
    </w:pPr>
  </w:style>
  <w:style w:type="table" w:styleId="TableGrid">
    <w:name w:val="Table Grid"/>
    <w:basedOn w:val="TableNormal"/>
    <w:uiPriority w:val="59"/>
    <w:rsid w:val="00A81E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6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2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4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4A1"/>
  </w:style>
  <w:style w:type="paragraph" w:styleId="Footer">
    <w:name w:val="footer"/>
    <w:basedOn w:val="Normal"/>
    <w:link w:val="FooterChar"/>
    <w:uiPriority w:val="99"/>
    <w:unhideWhenUsed/>
    <w:rsid w:val="00FC4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4A1"/>
  </w:style>
  <w:style w:type="character" w:styleId="Hyperlink">
    <w:name w:val="Hyperlink"/>
    <w:basedOn w:val="DefaultParagraphFont"/>
    <w:uiPriority w:val="99"/>
    <w:unhideWhenUsed/>
    <w:rsid w:val="006A19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2DB"/>
    <w:pPr>
      <w:ind w:left="720"/>
      <w:contextualSpacing/>
    </w:pPr>
  </w:style>
  <w:style w:type="table" w:styleId="TableGrid">
    <w:name w:val="Table Grid"/>
    <w:basedOn w:val="TableNormal"/>
    <w:uiPriority w:val="59"/>
    <w:rsid w:val="00A81E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6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2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4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4A1"/>
  </w:style>
  <w:style w:type="paragraph" w:styleId="Footer">
    <w:name w:val="footer"/>
    <w:basedOn w:val="Normal"/>
    <w:link w:val="FooterChar"/>
    <w:uiPriority w:val="99"/>
    <w:unhideWhenUsed/>
    <w:rsid w:val="00FC4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4A1"/>
  </w:style>
  <w:style w:type="character" w:styleId="Hyperlink">
    <w:name w:val="Hyperlink"/>
    <w:basedOn w:val="DefaultParagraphFont"/>
    <w:uiPriority w:val="99"/>
    <w:unhideWhenUsed/>
    <w:rsid w:val="006A19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2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7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9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Jamie@utig.ig.utexas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elley.Elliott@noaa.gov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EY~1\AppData\Local\Temp\GoM_EX_ROV_DIVE_PLAN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18ACA-02EF-4911-99C1-670DAD24F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GoM_EX_ROV_DIVE_PLAN_TEMPLATE</Template>
  <TotalTime>0</TotalTime>
  <Pages>3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 Elliott</dc:creator>
  <cp:lastModifiedBy>Kelley Elliott</cp:lastModifiedBy>
  <cp:revision>2</cp:revision>
  <cp:lastPrinted>2010-07-22T22:58:00Z</cp:lastPrinted>
  <dcterms:created xsi:type="dcterms:W3CDTF">2014-04-11T15:23:00Z</dcterms:created>
  <dcterms:modified xsi:type="dcterms:W3CDTF">2014-04-11T15:23:00Z</dcterms:modified>
</cp:coreProperties>
</file>