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38259" w14:textId="77777777" w:rsidR="00785C66" w:rsidRDefault="00785C66" w:rsidP="00833E3F">
      <w:pPr>
        <w:pStyle w:val="Title"/>
        <w:spacing w:after="0"/>
        <w:jc w:val="center"/>
      </w:pPr>
      <w:r>
        <w:t xml:space="preserve">Okeanos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firstRow="0" w:lastRow="0" w:firstColumn="1" w:lastColumn="0" w:noHBand="0" w:noVBand="1"/>
      </w:tblPr>
      <w:tblGrid>
        <w:gridCol w:w="2088"/>
        <w:gridCol w:w="1260"/>
        <w:gridCol w:w="1403"/>
        <w:gridCol w:w="757"/>
        <w:gridCol w:w="1350"/>
        <w:gridCol w:w="966"/>
        <w:gridCol w:w="3174"/>
      </w:tblGrid>
      <w:tr w:rsidR="00833E3F" w:rsidRPr="002A49DF" w14:paraId="232E2A0E" w14:textId="77777777"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2DBC8898"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34D1029D" w14:textId="14529C8C" w:rsidR="00833E3F" w:rsidRPr="002A49DF" w:rsidRDefault="00DF35F8" w:rsidP="00DF35F8">
            <w:pPr>
              <w:spacing w:after="0" w:line="240" w:lineRule="auto"/>
              <w:jc w:val="center"/>
              <w:rPr>
                <w:rFonts w:ascii="Calibri" w:hAnsi="Calibri"/>
              </w:rPr>
            </w:pPr>
            <w:r>
              <w:rPr>
                <w:rFonts w:ascii="Calibri" w:hAnsi="Calibri"/>
              </w:rPr>
              <w:t>New England</w:t>
            </w:r>
            <w:r w:rsidR="0041481E">
              <w:rPr>
                <w:rFonts w:ascii="Calibri" w:hAnsi="Calibri"/>
              </w:rPr>
              <w:t xml:space="preserve"> Seep 1</w:t>
            </w:r>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14:paraId="515E213E" w14:textId="77777777" w:rsidR="00833E3F" w:rsidRPr="002A49DF" w:rsidRDefault="000157F9" w:rsidP="000157F9">
            <w:pPr>
              <w:spacing w:after="0" w:line="240" w:lineRule="auto"/>
              <w:jc w:val="left"/>
              <w:rPr>
                <w:rFonts w:ascii="Calibri" w:hAnsi="Calibri"/>
              </w:rPr>
            </w:pPr>
            <w:r>
              <w:rPr>
                <w:rFonts w:ascii="Calibri" w:hAnsi="Calibri"/>
                <w:noProof/>
                <w:lang w:bidi="ar-SA"/>
              </w:rPr>
              <w:drawing>
                <wp:inline distT="0" distB="0" distL="0" distR="0" wp14:anchorId="1D51F65F" wp14:editId="6C655195">
                  <wp:extent cx="2542829" cy="15980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for dive summary.jpg"/>
                          <pic:cNvPicPr/>
                        </pic:nvPicPr>
                        <pic:blipFill rotWithShape="1">
                          <a:blip r:embed="rId5">
                            <a:extLst>
                              <a:ext uri="{28A0092B-C50C-407E-A947-70E740481C1C}">
                                <a14:useLocalDpi xmlns:a14="http://schemas.microsoft.com/office/drawing/2010/main" val="0"/>
                              </a:ext>
                            </a:extLst>
                          </a:blip>
                          <a:srcRect l="2402" t="5650" r="10794" b="4520"/>
                          <a:stretch/>
                        </pic:blipFill>
                        <pic:spPr bwMode="auto">
                          <a:xfrm>
                            <a:off x="0" y="0"/>
                            <a:ext cx="2543838" cy="1598697"/>
                          </a:xfrm>
                          <a:prstGeom prst="rect">
                            <a:avLst/>
                          </a:prstGeom>
                          <a:ln>
                            <a:noFill/>
                          </a:ln>
                          <a:extLst>
                            <a:ext uri="{53640926-AAD7-44D8-BBD7-CCE9431645EC}">
                              <a14:shadowObscured xmlns:a14="http://schemas.microsoft.com/office/drawing/2010/main"/>
                            </a:ext>
                          </a:extLst>
                        </pic:spPr>
                      </pic:pic>
                    </a:graphicData>
                  </a:graphic>
                </wp:inline>
              </w:drawing>
            </w:r>
          </w:p>
        </w:tc>
      </w:tr>
      <w:tr w:rsidR="00833E3F" w:rsidRPr="002A49DF" w14:paraId="681D753F"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3D102F75"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r w:rsidR="000157F9">
              <w:rPr>
                <w:rFonts w:ascii="Calibri" w:hAnsi="Calibri"/>
                <w:b/>
                <w:bCs/>
              </w:rPr>
              <w:t>/Expedition Coordinator</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30F96336" w14:textId="77777777" w:rsidR="00833E3F" w:rsidRDefault="000157F9" w:rsidP="00833E3F">
            <w:pPr>
              <w:spacing w:after="0" w:line="240" w:lineRule="auto"/>
              <w:jc w:val="center"/>
              <w:rPr>
                <w:rFonts w:ascii="Calibri" w:hAnsi="Calibri"/>
              </w:rPr>
            </w:pPr>
            <w:r>
              <w:rPr>
                <w:rFonts w:ascii="Calibri" w:hAnsi="Calibri"/>
              </w:rPr>
              <w:t>Brian Bingham/</w:t>
            </w:r>
          </w:p>
          <w:p w14:paraId="6A5FE1EF" w14:textId="77777777" w:rsidR="000157F9" w:rsidRPr="002A49DF" w:rsidRDefault="000157F9" w:rsidP="00833E3F">
            <w:pPr>
              <w:spacing w:after="0" w:line="240" w:lineRule="auto"/>
              <w:jc w:val="center"/>
              <w:rPr>
                <w:rFonts w:ascii="Calibri" w:hAnsi="Calibri"/>
              </w:rPr>
            </w:pPr>
            <w:r>
              <w:rPr>
                <w:rFonts w:ascii="Calibri" w:hAnsi="Calibri"/>
              </w:rPr>
              <w:t>Kelley Elliott</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7B6B8D6C" w14:textId="77777777" w:rsidR="00833E3F" w:rsidRPr="002A49DF" w:rsidRDefault="00833E3F" w:rsidP="00833E3F">
            <w:pPr>
              <w:spacing w:after="0" w:line="240" w:lineRule="auto"/>
              <w:jc w:val="center"/>
              <w:rPr>
                <w:rFonts w:ascii="Calibri" w:hAnsi="Calibri"/>
              </w:rPr>
            </w:pPr>
          </w:p>
        </w:tc>
      </w:tr>
      <w:tr w:rsidR="00D9265E" w:rsidRPr="002A49DF" w14:paraId="2EF8446F" w14:textId="77777777"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14:paraId="4D27EC65" w14:textId="77777777" w:rsidR="00D9265E" w:rsidRPr="002A49DF" w:rsidRDefault="00D9265E" w:rsidP="00833E3F">
            <w:pPr>
              <w:spacing w:after="0" w:line="240" w:lineRule="auto"/>
              <w:jc w:val="center"/>
              <w:rPr>
                <w:rFonts w:ascii="Calibri" w:hAnsi="Calibri"/>
                <w:b/>
                <w:bCs/>
              </w:rPr>
            </w:pPr>
            <w:r>
              <w:rPr>
                <w:rFonts w:ascii="Calibri" w:hAnsi="Calibri"/>
                <w:b/>
                <w:bCs/>
              </w:rPr>
              <w:t>Science Team Leads</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14:paraId="0FA4B7DC" w14:textId="77777777" w:rsidR="00D9265E" w:rsidRDefault="00D9265E" w:rsidP="00833E3F">
            <w:pPr>
              <w:spacing w:after="0" w:line="240" w:lineRule="auto"/>
              <w:jc w:val="center"/>
              <w:rPr>
                <w:rFonts w:ascii="Calibri" w:hAnsi="Calibri"/>
              </w:rPr>
            </w:pPr>
            <w:r>
              <w:rPr>
                <w:rFonts w:ascii="Calibri" w:hAnsi="Calibri"/>
              </w:rPr>
              <w:t>Tim Shank (Shore)</w:t>
            </w:r>
          </w:p>
          <w:p w14:paraId="3D2E2C3E" w14:textId="77777777" w:rsidR="00D9265E" w:rsidRDefault="00D9265E" w:rsidP="00833E3F">
            <w:pPr>
              <w:spacing w:after="0" w:line="240" w:lineRule="auto"/>
              <w:jc w:val="center"/>
              <w:rPr>
                <w:rFonts w:ascii="Calibri" w:hAnsi="Calibri"/>
              </w:rPr>
            </w:pPr>
            <w:r>
              <w:rPr>
                <w:rFonts w:ascii="Calibri" w:hAnsi="Calibri"/>
              </w:rPr>
              <w:t>Andrea Quattrini (Ship)</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2F641EA4" w14:textId="77777777" w:rsidR="00D9265E" w:rsidRPr="002A49DF" w:rsidRDefault="00D9265E" w:rsidP="00833E3F">
            <w:pPr>
              <w:spacing w:after="0" w:line="240" w:lineRule="auto"/>
              <w:jc w:val="center"/>
              <w:rPr>
                <w:rFonts w:ascii="Calibri" w:hAnsi="Calibri"/>
              </w:rPr>
            </w:pPr>
          </w:p>
        </w:tc>
      </w:tr>
      <w:tr w:rsidR="00833E3F" w:rsidRPr="002A49DF" w14:paraId="04597DDB" w14:textId="77777777"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05661B69"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14:paraId="393650C1" w14:textId="77777777" w:rsidR="000157F9" w:rsidRDefault="00BB37E3" w:rsidP="00D01D87">
            <w:pPr>
              <w:spacing w:after="0" w:line="240" w:lineRule="auto"/>
              <w:jc w:val="center"/>
              <w:rPr>
                <w:rFonts w:ascii="Calibri" w:hAnsi="Calibri"/>
              </w:rPr>
            </w:pPr>
            <w:r>
              <w:rPr>
                <w:rFonts w:ascii="Calibri" w:hAnsi="Calibri"/>
              </w:rPr>
              <w:t xml:space="preserve">Northwest Atlantic Ocean; </w:t>
            </w:r>
          </w:p>
          <w:p w14:paraId="73C4CC22" w14:textId="77777777" w:rsidR="00BB37E3" w:rsidRPr="002A49DF" w:rsidRDefault="00BB37E3" w:rsidP="00D01D87">
            <w:pPr>
              <w:spacing w:after="0" w:line="240" w:lineRule="auto"/>
              <w:jc w:val="center"/>
              <w:rPr>
                <w:rFonts w:ascii="Calibri" w:hAnsi="Calibri"/>
              </w:rPr>
            </w:pPr>
            <w:r>
              <w:rPr>
                <w:rFonts w:ascii="Calibri" w:hAnsi="Calibri"/>
              </w:rPr>
              <w:t>Northeast U.S. Canyons</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14:paraId="5FD83441" w14:textId="77777777" w:rsidR="00833E3F" w:rsidRPr="002A49DF" w:rsidRDefault="00833E3F" w:rsidP="00833E3F">
            <w:pPr>
              <w:spacing w:after="0" w:line="240" w:lineRule="auto"/>
              <w:jc w:val="center"/>
              <w:rPr>
                <w:rFonts w:ascii="Calibri" w:hAnsi="Calibri"/>
              </w:rPr>
            </w:pPr>
          </w:p>
        </w:tc>
      </w:tr>
      <w:tr w:rsidR="00833E3F" w:rsidRPr="002A49DF" w14:paraId="72C6163C" w14:textId="77777777"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783DDEA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8945B73" w14:textId="77777777"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6E854B6D" w14:textId="77777777"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14:paraId="0AAB9028" w14:textId="77777777"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14:paraId="43619969" w14:textId="77777777"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344FF57B"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7A8948EC" w14:textId="77777777" w:rsidR="00833E3F" w:rsidRPr="002A49DF" w:rsidRDefault="00F77C24" w:rsidP="00833E3F">
            <w:pPr>
              <w:spacing w:after="0" w:line="240" w:lineRule="auto"/>
              <w:jc w:val="center"/>
              <w:rPr>
                <w:rFonts w:ascii="Calibri" w:hAnsi="Calibri"/>
              </w:rPr>
            </w:pPr>
            <w:r>
              <w:rPr>
                <w:rFonts w:ascii="Calibri" w:hAnsi="Calibri"/>
              </w:rPr>
              <w:t>EX</w:t>
            </w:r>
            <w:r w:rsidR="000157F9">
              <w:rPr>
                <w:rFonts w:ascii="Calibri" w:hAnsi="Calibri"/>
              </w:rPr>
              <w:t>130</w:t>
            </w:r>
            <w:r w:rsidR="00BB37E3">
              <w:rPr>
                <w:rFonts w:ascii="Calibri" w:hAnsi="Calibri"/>
              </w:rPr>
              <w:t>4</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7FBF6C62" w14:textId="77777777" w:rsidR="00833E3F" w:rsidRPr="002A49DF" w:rsidRDefault="000157F9" w:rsidP="00833E3F">
            <w:pPr>
              <w:spacing w:after="0" w:line="240" w:lineRule="auto"/>
              <w:jc w:val="center"/>
              <w:rPr>
                <w:rFonts w:ascii="Calibri" w:hAnsi="Calibri"/>
              </w:rPr>
            </w:pPr>
            <w:r>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6DADE61B" w14:textId="77777777" w:rsidR="00833E3F" w:rsidRPr="002A49DF" w:rsidRDefault="000157F9" w:rsidP="00DF3541">
            <w:pPr>
              <w:spacing w:after="0" w:line="240" w:lineRule="auto"/>
              <w:jc w:val="center"/>
              <w:rPr>
                <w:rFonts w:ascii="Calibri" w:hAnsi="Calibri"/>
              </w:rPr>
            </w:pPr>
            <w:r>
              <w:rPr>
                <w:rFonts w:ascii="Calibri" w:hAnsi="Calibri"/>
              </w:rPr>
              <w:t>DIVE</w:t>
            </w:r>
            <w:r w:rsidR="005F31C6">
              <w:rPr>
                <w:rFonts w:ascii="Calibri" w:hAnsi="Calibri"/>
              </w:rPr>
              <w:t>1</w:t>
            </w:r>
            <w:r w:rsidR="0041481E">
              <w:rPr>
                <w:rFonts w:ascii="Calibri" w:hAnsi="Calibri"/>
              </w:rPr>
              <w:t>3</w:t>
            </w:r>
          </w:p>
        </w:tc>
      </w:tr>
      <w:tr w:rsidR="00833E3F" w:rsidRPr="002A49DF" w14:paraId="401FD566" w14:textId="77777777"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14:paraId="124737E0"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513740F9" w14:textId="77777777"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4FC47DED" w14:textId="77777777" w:rsidR="00833E3F" w:rsidRPr="002A49DF" w:rsidRDefault="000157F9" w:rsidP="00833E3F">
            <w:pPr>
              <w:spacing w:after="0" w:line="240" w:lineRule="auto"/>
              <w:jc w:val="center"/>
              <w:rPr>
                <w:rFonts w:ascii="Calibri" w:hAnsi="Calibri"/>
              </w:rPr>
            </w:pPr>
            <w:r>
              <w:rPr>
                <w:rFonts w:ascii="Calibri" w:hAnsi="Calibri"/>
              </w:rPr>
              <w:t>Deepwater Discoverer</w:t>
            </w:r>
          </w:p>
        </w:tc>
      </w:tr>
      <w:tr w:rsidR="00833E3F" w:rsidRPr="002A49DF" w14:paraId="1892A6DB" w14:textId="77777777"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204A7DE7" w14:textId="77777777"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64CCC435" w14:textId="77777777"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14:paraId="1E90156D" w14:textId="77777777" w:rsidR="00833E3F" w:rsidRPr="002A49DF" w:rsidRDefault="002E341C" w:rsidP="00833E3F">
            <w:pPr>
              <w:spacing w:after="0" w:line="240" w:lineRule="auto"/>
              <w:jc w:val="center"/>
              <w:rPr>
                <w:rFonts w:ascii="Calibri" w:hAnsi="Calibri"/>
              </w:rPr>
            </w:pPr>
            <w:r>
              <w:rPr>
                <w:rFonts w:ascii="Calibri" w:hAnsi="Calibri"/>
              </w:rPr>
              <w:t>Seirios</w:t>
            </w:r>
          </w:p>
        </w:tc>
      </w:tr>
      <w:tr w:rsidR="002F69F0" w:rsidRPr="002A49DF" w14:paraId="14C61F9F" w14:textId="77777777" w:rsidTr="00C92CB3">
        <w:tc>
          <w:tcPr>
            <w:tcW w:w="2088" w:type="dxa"/>
            <w:vMerge w:val="restart"/>
            <w:tcBorders>
              <w:left w:val="single" w:sz="8" w:space="0" w:color="6585CF"/>
              <w:right w:val="single" w:sz="8" w:space="0" w:color="6585CF"/>
            </w:tcBorders>
            <w:shd w:val="clear" w:color="auto" w:fill="DBE5F1" w:themeFill="accent1" w:themeFillTint="33"/>
            <w:vAlign w:val="center"/>
          </w:tcPr>
          <w:p w14:paraId="4D17D222" w14:textId="77777777" w:rsidR="002F69F0" w:rsidRPr="002A49DF" w:rsidRDefault="002F69F0"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14:paraId="25E5537F"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0"/>
            <w:r w:rsidR="002F69F0"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14:paraId="69C0ED40"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
            <w:r w:rsidR="002F69F0"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14:paraId="295AA058"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2"/>
            <w:r w:rsidR="002F69F0" w:rsidRPr="002A49DF">
              <w:rPr>
                <w:rFonts w:ascii="Calibri" w:hAnsi="Calibri"/>
              </w:rPr>
              <w:t xml:space="preserve"> Altitude</w:t>
            </w:r>
          </w:p>
        </w:tc>
      </w:tr>
      <w:tr w:rsidR="002F69F0" w:rsidRPr="002A49DF" w14:paraId="22E32271"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0FB7CD76" w14:textId="77777777" w:rsidR="002F69F0" w:rsidRPr="002A49DF" w:rsidRDefault="002F69F0"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14:paraId="1951F246"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3"/>
            <w:r w:rsidR="002F69F0"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14:paraId="77C82910"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4"/>
            <w:r w:rsidR="002F69F0"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14:paraId="54DC4F82"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5"/>
            <w:r w:rsidR="002F69F0" w:rsidRPr="002A49DF">
              <w:rPr>
                <w:rFonts w:ascii="Calibri" w:hAnsi="Calibri"/>
              </w:rPr>
              <w:t xml:space="preserve"> Heading</w:t>
            </w:r>
          </w:p>
        </w:tc>
      </w:tr>
      <w:tr w:rsidR="002F69F0" w:rsidRPr="002A49DF" w14:paraId="2AE751B4"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7EAD1852" w14:textId="77777777" w:rsidR="002F69F0" w:rsidRPr="002A49DF" w:rsidRDefault="002F69F0"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14:paraId="518B08BC"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6"/>
            <w:r w:rsidR="002F69F0"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14:paraId="5DDAF361"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7"/>
            <w:r w:rsidR="002F69F0"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14:paraId="33B7BD56"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8"/>
            <w:r w:rsidR="002F69F0" w:rsidRPr="002A49DF">
              <w:rPr>
                <w:rFonts w:ascii="Calibri" w:hAnsi="Calibri"/>
              </w:rPr>
              <w:t xml:space="preserve"> HD Camera</w:t>
            </w:r>
            <w:r w:rsidR="002F69F0">
              <w:rPr>
                <w:rFonts w:ascii="Calibri" w:hAnsi="Calibri"/>
              </w:rPr>
              <w:t xml:space="preserve"> 1</w:t>
            </w:r>
          </w:p>
        </w:tc>
      </w:tr>
      <w:tr w:rsidR="002F69F0" w:rsidRPr="002A49DF" w14:paraId="4F2BCBE5" w14:textId="77777777" w:rsidTr="00C92CB3">
        <w:tc>
          <w:tcPr>
            <w:tcW w:w="2088" w:type="dxa"/>
            <w:vMerge/>
            <w:tcBorders>
              <w:left w:val="single" w:sz="8" w:space="0" w:color="6585CF"/>
              <w:right w:val="single" w:sz="8" w:space="0" w:color="6585CF"/>
            </w:tcBorders>
            <w:shd w:val="clear" w:color="auto" w:fill="DBE5F1" w:themeFill="accent1" w:themeFillTint="33"/>
            <w:vAlign w:val="center"/>
          </w:tcPr>
          <w:p w14:paraId="0736287B" w14:textId="77777777" w:rsidR="002F69F0" w:rsidRPr="002A49DF" w:rsidRDefault="002F69F0"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14:paraId="43BBB21A"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9"/>
            <w:r w:rsidR="002F69F0" w:rsidRPr="002A49DF">
              <w:rPr>
                <w:rFonts w:ascii="Calibri" w:hAnsi="Calibri"/>
              </w:rPr>
              <w:t xml:space="preserve"> HD Camera</w:t>
            </w:r>
            <w:r w:rsidR="002F69F0">
              <w:rPr>
                <w:rFonts w:ascii="Calibri" w:hAnsi="Calibri"/>
              </w:rPr>
              <w:t xml:space="preserve"> 2</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14:paraId="12AC6ADC"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bookmarkEnd w:id="10"/>
            <w:r w:rsidR="002F69F0" w:rsidRPr="002A49DF">
              <w:rPr>
                <w:rFonts w:ascii="Calibri" w:hAnsi="Calibri"/>
              </w:rPr>
              <w:t xml:space="preserve"> Low Res Cam </w:t>
            </w:r>
            <w:r w:rsidR="002F69F0">
              <w:rPr>
                <w:rFonts w:ascii="Calibri" w:hAnsi="Calibri"/>
              </w:rPr>
              <w:t>1</w:t>
            </w:r>
          </w:p>
        </w:tc>
        <w:tc>
          <w:tcPr>
            <w:tcW w:w="3174" w:type="dxa"/>
            <w:tcBorders>
              <w:left w:val="single" w:sz="8" w:space="0" w:color="6585CF"/>
              <w:bottom w:val="single" w:sz="8" w:space="0" w:color="6585CF"/>
              <w:right w:val="single" w:sz="8" w:space="0" w:color="6585CF"/>
            </w:tcBorders>
            <w:shd w:val="clear" w:color="auto" w:fill="auto"/>
            <w:vAlign w:val="center"/>
          </w:tcPr>
          <w:p w14:paraId="7B8C4479"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2F69F0" w:rsidRPr="002A49DF" w14:paraId="21A01564" w14:textId="77777777"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14:paraId="5E39E66F" w14:textId="77777777" w:rsidR="002F69F0" w:rsidRPr="002A49DF" w:rsidRDefault="002F69F0"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14:paraId="6E4A0CC9"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3</w:t>
            </w:r>
          </w:p>
        </w:tc>
        <w:tc>
          <w:tcPr>
            <w:tcW w:w="3073" w:type="dxa"/>
            <w:gridSpan w:val="3"/>
            <w:tcBorders>
              <w:left w:val="single" w:sz="8" w:space="0" w:color="6585CF"/>
              <w:bottom w:val="single" w:sz="8" w:space="0" w:color="6585CF"/>
              <w:right w:val="single" w:sz="8" w:space="0" w:color="6585CF"/>
            </w:tcBorders>
            <w:shd w:val="clear" w:color="auto" w:fill="auto"/>
            <w:vAlign w:val="center"/>
          </w:tcPr>
          <w:p w14:paraId="29D95A68"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4</w:t>
            </w:r>
          </w:p>
        </w:tc>
        <w:tc>
          <w:tcPr>
            <w:tcW w:w="3174" w:type="dxa"/>
            <w:tcBorders>
              <w:left w:val="single" w:sz="8" w:space="0" w:color="6585CF"/>
              <w:bottom w:val="single" w:sz="8" w:space="0" w:color="6585CF"/>
              <w:right w:val="single" w:sz="8" w:space="0" w:color="6585CF"/>
            </w:tcBorders>
            <w:shd w:val="clear" w:color="auto" w:fill="auto"/>
            <w:vAlign w:val="center"/>
          </w:tcPr>
          <w:p w14:paraId="126E041A" w14:textId="77777777" w:rsidR="002F69F0" w:rsidRPr="002A49DF" w:rsidRDefault="003F41E8"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2F69F0" w:rsidRPr="002A49DF">
              <w:rPr>
                <w:rFonts w:ascii="Calibri" w:hAnsi="Calibri"/>
              </w:rPr>
              <w:instrText xml:space="preserve"> FORMCHECKBOX </w:instrText>
            </w:r>
            <w:r w:rsidRPr="002A49DF">
              <w:rPr>
                <w:rFonts w:ascii="Calibri" w:hAnsi="Calibri"/>
              </w:rPr>
            </w:r>
            <w:r w:rsidRPr="002A49DF">
              <w:rPr>
                <w:rFonts w:ascii="Calibri" w:hAnsi="Calibri"/>
              </w:rPr>
              <w:fldChar w:fldCharType="end"/>
            </w:r>
            <w:r w:rsidR="002F69F0" w:rsidRPr="002A49DF">
              <w:rPr>
                <w:rFonts w:ascii="Calibri" w:hAnsi="Calibri"/>
              </w:rPr>
              <w:t xml:space="preserve"> Low Res Cam </w:t>
            </w:r>
            <w:r w:rsidR="002F69F0">
              <w:rPr>
                <w:rFonts w:ascii="Calibri" w:hAnsi="Calibri"/>
              </w:rPr>
              <w:t>2</w:t>
            </w:r>
          </w:p>
        </w:tc>
      </w:tr>
      <w:tr w:rsidR="00833E3F" w:rsidRPr="002A49DF" w14:paraId="33994320" w14:textId="77777777" w:rsidTr="004C4B5C">
        <w:tblPrEx>
          <w:tblLook w:val="04A0" w:firstRow="1" w:lastRow="0" w:firstColumn="1" w:lastColumn="0" w:noHBand="0" w:noVBand="1"/>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15615CC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5331ABD1" w14:textId="77777777" w:rsidR="00833E3F" w:rsidRPr="002A49DF" w:rsidRDefault="00833E3F" w:rsidP="00666F38">
            <w:pPr>
              <w:tabs>
                <w:tab w:val="center" w:pos="4358"/>
              </w:tabs>
              <w:spacing w:after="0" w:line="240" w:lineRule="auto"/>
              <w:jc w:val="center"/>
              <w:rPr>
                <w:rFonts w:ascii="Calibri" w:hAnsi="Calibri"/>
              </w:rPr>
            </w:pPr>
          </w:p>
        </w:tc>
      </w:tr>
      <w:tr w:rsidR="004C4B5C" w:rsidRPr="002A49DF" w14:paraId="1590FFCA"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19B0E012" w14:textId="77777777" w:rsidR="004C4B5C" w:rsidRDefault="004C4B5C" w:rsidP="00833E3F">
            <w:pPr>
              <w:spacing w:after="0" w:line="240" w:lineRule="auto"/>
              <w:jc w:val="center"/>
              <w:rPr>
                <w:rFonts w:ascii="Calibri" w:hAnsi="Calibri"/>
                <w:b/>
                <w:bCs/>
              </w:rPr>
            </w:pPr>
            <w:r>
              <w:rPr>
                <w:rFonts w:ascii="Calibri" w:hAnsi="Calibri"/>
                <w:b/>
                <w:bCs/>
              </w:rPr>
              <w:t>ROV Dive Summary</w:t>
            </w:r>
          </w:p>
          <w:p w14:paraId="3190C3EB" w14:textId="77777777"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19B8DCC0"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In Water at:</w:t>
            </w:r>
            <w:r w:rsidRPr="009D7540">
              <w:rPr>
                <w:rStyle w:val="PlaceholderText1"/>
                <w:rFonts w:ascii="Calibri" w:hAnsi="Calibri"/>
                <w:color w:val="auto"/>
              </w:rPr>
              <w:tab/>
            </w:r>
            <w:r w:rsidRPr="009D7540">
              <w:rPr>
                <w:rStyle w:val="PlaceholderText1"/>
                <w:rFonts w:ascii="Calibri" w:hAnsi="Calibri"/>
                <w:color w:val="auto"/>
              </w:rPr>
              <w:tab/>
              <w:t xml:space="preserve"> 2013-07-21T14:50:30.139000</w:t>
            </w:r>
          </w:p>
          <w:p w14:paraId="63F96513"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ab/>
            </w:r>
            <w:r w:rsidRPr="009D7540">
              <w:rPr>
                <w:rStyle w:val="PlaceholderText1"/>
                <w:rFonts w:ascii="Calibri" w:hAnsi="Calibri"/>
                <w:color w:val="auto"/>
              </w:rPr>
              <w:tab/>
            </w:r>
            <w:r w:rsidRPr="009D7540">
              <w:rPr>
                <w:rStyle w:val="PlaceholderText1"/>
                <w:rFonts w:ascii="Calibri" w:hAnsi="Calibri"/>
                <w:color w:val="auto"/>
              </w:rPr>
              <w:tab/>
              <w:t xml:space="preserve"> 39°, 48.473' N ; 069°, 35.552' W</w:t>
            </w:r>
          </w:p>
          <w:p w14:paraId="71A77400" w14:textId="77777777" w:rsidR="00D02C5B" w:rsidRPr="009D7540" w:rsidRDefault="00D02C5B" w:rsidP="00D02C5B">
            <w:pPr>
              <w:spacing w:after="0" w:line="240" w:lineRule="auto"/>
              <w:rPr>
                <w:rStyle w:val="PlaceholderText1"/>
                <w:rFonts w:ascii="Calibri" w:hAnsi="Calibri"/>
                <w:color w:val="auto"/>
              </w:rPr>
            </w:pPr>
          </w:p>
          <w:p w14:paraId="401A05A2"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Out Water at:</w:t>
            </w:r>
            <w:r w:rsidRPr="009D7540">
              <w:rPr>
                <w:rStyle w:val="PlaceholderText1"/>
                <w:rFonts w:ascii="Calibri" w:hAnsi="Calibri"/>
                <w:color w:val="auto"/>
              </w:rPr>
              <w:tab/>
            </w:r>
            <w:r w:rsidRPr="009D7540">
              <w:rPr>
                <w:rStyle w:val="PlaceholderText1"/>
                <w:rFonts w:ascii="Calibri" w:hAnsi="Calibri"/>
                <w:color w:val="auto"/>
              </w:rPr>
              <w:tab/>
              <w:t xml:space="preserve"> 2013-07-21T23:33:18.116000</w:t>
            </w:r>
          </w:p>
          <w:p w14:paraId="4156E567"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ab/>
            </w:r>
            <w:r w:rsidRPr="009D7540">
              <w:rPr>
                <w:rStyle w:val="PlaceholderText1"/>
                <w:rFonts w:ascii="Calibri" w:hAnsi="Calibri"/>
                <w:color w:val="auto"/>
              </w:rPr>
              <w:tab/>
            </w:r>
            <w:r w:rsidRPr="009D7540">
              <w:rPr>
                <w:rStyle w:val="PlaceholderText1"/>
                <w:rFonts w:ascii="Calibri" w:hAnsi="Calibri"/>
                <w:color w:val="auto"/>
              </w:rPr>
              <w:tab/>
              <w:t xml:space="preserve"> 39°, 48.114' N ; 069°, 35.780' W</w:t>
            </w:r>
          </w:p>
          <w:p w14:paraId="3DAB7A2F" w14:textId="77777777" w:rsidR="00D02C5B" w:rsidRPr="009D7540" w:rsidRDefault="00D02C5B" w:rsidP="00D02C5B">
            <w:pPr>
              <w:spacing w:after="0" w:line="240" w:lineRule="auto"/>
              <w:rPr>
                <w:rStyle w:val="PlaceholderText1"/>
                <w:rFonts w:ascii="Calibri" w:hAnsi="Calibri"/>
                <w:color w:val="auto"/>
              </w:rPr>
            </w:pPr>
          </w:p>
          <w:p w14:paraId="767B27C6"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Off Bottom at:</w:t>
            </w:r>
            <w:r w:rsidRPr="009D7540">
              <w:rPr>
                <w:rStyle w:val="PlaceholderText1"/>
                <w:rFonts w:ascii="Calibri" w:hAnsi="Calibri"/>
                <w:color w:val="auto"/>
              </w:rPr>
              <w:tab/>
            </w:r>
            <w:r w:rsidRPr="009D7540">
              <w:rPr>
                <w:rStyle w:val="PlaceholderText1"/>
                <w:rFonts w:ascii="Calibri" w:hAnsi="Calibri"/>
                <w:color w:val="auto"/>
              </w:rPr>
              <w:tab/>
              <w:t xml:space="preserve"> 2013-07-21T22:30:22.761000</w:t>
            </w:r>
          </w:p>
          <w:p w14:paraId="6DB1DACD"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ab/>
            </w:r>
            <w:r w:rsidRPr="009D7540">
              <w:rPr>
                <w:rStyle w:val="PlaceholderText1"/>
                <w:rFonts w:ascii="Calibri" w:hAnsi="Calibri"/>
                <w:color w:val="auto"/>
              </w:rPr>
              <w:tab/>
            </w:r>
            <w:r w:rsidRPr="009D7540">
              <w:rPr>
                <w:rStyle w:val="PlaceholderText1"/>
                <w:rFonts w:ascii="Calibri" w:hAnsi="Calibri"/>
                <w:color w:val="auto"/>
              </w:rPr>
              <w:tab/>
              <w:t xml:space="preserve"> 39°, 48.362' N ; 069°, 35.541' W</w:t>
            </w:r>
          </w:p>
          <w:p w14:paraId="5B23DEAF" w14:textId="77777777" w:rsidR="00D02C5B" w:rsidRPr="009D7540" w:rsidRDefault="00D02C5B" w:rsidP="00D02C5B">
            <w:pPr>
              <w:spacing w:after="0" w:line="240" w:lineRule="auto"/>
              <w:rPr>
                <w:rStyle w:val="PlaceholderText1"/>
                <w:rFonts w:ascii="Calibri" w:hAnsi="Calibri"/>
                <w:color w:val="auto"/>
              </w:rPr>
            </w:pPr>
          </w:p>
          <w:p w14:paraId="0A22D54A"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On Bottom at:</w:t>
            </w:r>
            <w:r w:rsidRPr="009D7540">
              <w:rPr>
                <w:rStyle w:val="PlaceholderText1"/>
                <w:rFonts w:ascii="Calibri" w:hAnsi="Calibri"/>
                <w:color w:val="auto"/>
              </w:rPr>
              <w:tab/>
            </w:r>
            <w:r w:rsidRPr="009D7540">
              <w:rPr>
                <w:rStyle w:val="PlaceholderText1"/>
                <w:rFonts w:ascii="Calibri" w:hAnsi="Calibri"/>
                <w:color w:val="auto"/>
              </w:rPr>
              <w:tab/>
              <w:t xml:space="preserve"> 2013-07-21T15:36:51.947000</w:t>
            </w:r>
          </w:p>
          <w:p w14:paraId="755D3911"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ab/>
            </w:r>
            <w:r w:rsidRPr="009D7540">
              <w:rPr>
                <w:rStyle w:val="PlaceholderText1"/>
                <w:rFonts w:ascii="Calibri" w:hAnsi="Calibri"/>
                <w:color w:val="auto"/>
              </w:rPr>
              <w:tab/>
            </w:r>
            <w:r w:rsidRPr="009D7540">
              <w:rPr>
                <w:rStyle w:val="PlaceholderText1"/>
                <w:rFonts w:ascii="Calibri" w:hAnsi="Calibri"/>
                <w:color w:val="auto"/>
              </w:rPr>
              <w:tab/>
              <w:t xml:space="preserve"> 39°, 48.301' N ; 069°, 35.654' W</w:t>
            </w:r>
          </w:p>
          <w:p w14:paraId="1463426E" w14:textId="77777777" w:rsidR="00D02C5B" w:rsidRPr="009D7540" w:rsidRDefault="00D02C5B" w:rsidP="00D02C5B">
            <w:pPr>
              <w:spacing w:after="0" w:line="240" w:lineRule="auto"/>
              <w:rPr>
                <w:rStyle w:val="PlaceholderText1"/>
                <w:rFonts w:ascii="Calibri" w:hAnsi="Calibri"/>
                <w:color w:val="auto"/>
              </w:rPr>
            </w:pPr>
          </w:p>
          <w:p w14:paraId="3EF8362D"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Dive duration:</w:t>
            </w:r>
            <w:r w:rsidRPr="009D7540">
              <w:rPr>
                <w:rStyle w:val="PlaceholderText1"/>
                <w:rFonts w:ascii="Calibri" w:hAnsi="Calibri"/>
                <w:color w:val="auto"/>
              </w:rPr>
              <w:tab/>
            </w:r>
            <w:r w:rsidRPr="009D7540">
              <w:rPr>
                <w:rStyle w:val="PlaceholderText1"/>
                <w:rFonts w:ascii="Calibri" w:hAnsi="Calibri"/>
                <w:color w:val="auto"/>
              </w:rPr>
              <w:tab/>
              <w:t xml:space="preserve"> 8:42:47</w:t>
            </w:r>
          </w:p>
          <w:p w14:paraId="53432960" w14:textId="77777777" w:rsidR="00D02C5B" w:rsidRPr="009D7540" w:rsidRDefault="00D02C5B" w:rsidP="00D02C5B">
            <w:pPr>
              <w:spacing w:after="0" w:line="240" w:lineRule="auto"/>
              <w:rPr>
                <w:rStyle w:val="PlaceholderText1"/>
                <w:rFonts w:ascii="Calibri" w:hAnsi="Calibri"/>
                <w:color w:val="auto"/>
              </w:rPr>
            </w:pPr>
          </w:p>
          <w:p w14:paraId="52971739" w14:textId="77777777" w:rsidR="00D02C5B" w:rsidRPr="009D7540" w:rsidRDefault="00D02C5B" w:rsidP="00D02C5B">
            <w:pPr>
              <w:spacing w:after="0" w:line="240" w:lineRule="auto"/>
              <w:rPr>
                <w:rStyle w:val="PlaceholderText1"/>
                <w:rFonts w:ascii="Calibri" w:hAnsi="Calibri"/>
                <w:color w:val="auto"/>
              </w:rPr>
            </w:pPr>
            <w:r w:rsidRPr="009D7540">
              <w:rPr>
                <w:rStyle w:val="PlaceholderText1"/>
                <w:rFonts w:ascii="Calibri" w:hAnsi="Calibri"/>
                <w:color w:val="auto"/>
              </w:rPr>
              <w:t>Bottom Time:</w:t>
            </w:r>
            <w:r w:rsidRPr="009D7540">
              <w:rPr>
                <w:rStyle w:val="PlaceholderText1"/>
                <w:rFonts w:ascii="Calibri" w:hAnsi="Calibri"/>
                <w:color w:val="auto"/>
              </w:rPr>
              <w:tab/>
            </w:r>
            <w:r w:rsidRPr="009D7540">
              <w:rPr>
                <w:rStyle w:val="PlaceholderText1"/>
                <w:rFonts w:ascii="Calibri" w:hAnsi="Calibri"/>
                <w:color w:val="auto"/>
              </w:rPr>
              <w:tab/>
              <w:t xml:space="preserve"> 6:53:30</w:t>
            </w:r>
          </w:p>
          <w:p w14:paraId="0962CD43" w14:textId="77777777" w:rsidR="00D02C5B" w:rsidRPr="009D7540" w:rsidRDefault="00D02C5B" w:rsidP="00D02C5B">
            <w:pPr>
              <w:spacing w:after="0" w:line="240" w:lineRule="auto"/>
              <w:rPr>
                <w:rStyle w:val="PlaceholderText1"/>
                <w:rFonts w:ascii="Calibri" w:hAnsi="Calibri"/>
                <w:color w:val="auto"/>
              </w:rPr>
            </w:pPr>
          </w:p>
          <w:p w14:paraId="2E6937DE" w14:textId="77777777" w:rsidR="002E5DB8" w:rsidRPr="002A49DF" w:rsidRDefault="00D02C5B" w:rsidP="00D02C5B">
            <w:pPr>
              <w:spacing w:after="0" w:line="240" w:lineRule="auto"/>
              <w:rPr>
                <w:rStyle w:val="PlaceholderText1"/>
                <w:rFonts w:ascii="Calibri" w:hAnsi="Calibri"/>
              </w:rPr>
            </w:pPr>
            <w:r w:rsidRPr="009D7540">
              <w:rPr>
                <w:rStyle w:val="PlaceholderText1"/>
                <w:rFonts w:ascii="Calibri" w:hAnsi="Calibri"/>
                <w:color w:val="auto"/>
              </w:rPr>
              <w:t xml:space="preserve">Max. depth: </w:t>
            </w:r>
            <w:r w:rsidRPr="009D7540">
              <w:rPr>
                <w:rStyle w:val="PlaceholderText1"/>
                <w:rFonts w:ascii="Calibri" w:hAnsi="Calibri"/>
                <w:color w:val="auto"/>
              </w:rPr>
              <w:tab/>
            </w:r>
            <w:r w:rsidRPr="009D7540">
              <w:rPr>
                <w:rStyle w:val="PlaceholderText1"/>
                <w:rFonts w:ascii="Calibri" w:hAnsi="Calibri"/>
                <w:color w:val="auto"/>
              </w:rPr>
              <w:tab/>
              <w:t xml:space="preserve"> 1423.2 m</w:t>
            </w:r>
          </w:p>
        </w:tc>
      </w:tr>
      <w:tr w:rsidR="00833E3F" w:rsidRPr="002A49DF" w14:paraId="10B3EDA5" w14:textId="77777777" w:rsidTr="004C4B5C">
        <w:tblPrEx>
          <w:tblLook w:val="04A0" w:firstRow="1" w:lastRow="0" w:firstColumn="1" w:lastColumn="0" w:noHBand="0" w:noVBand="1"/>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76B1AE70"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197DF886" w14:textId="77777777" w:rsidR="00833E3F" w:rsidRPr="002A49DF" w:rsidRDefault="00833E3F" w:rsidP="00833E3F">
            <w:pPr>
              <w:spacing w:after="0" w:line="240" w:lineRule="auto"/>
              <w:rPr>
                <w:rFonts w:ascii="Calibri" w:hAnsi="Calibri"/>
              </w:rPr>
            </w:pPr>
          </w:p>
        </w:tc>
      </w:tr>
      <w:tr w:rsidR="00833E3F" w:rsidRPr="002A49DF" w14:paraId="4743ACB6" w14:textId="77777777" w:rsidTr="004C4B5C">
        <w:tblPrEx>
          <w:tblLook w:val="04A0" w:firstRow="1" w:lastRow="0" w:firstColumn="1" w:lastColumn="0" w:noHBand="0" w:noVBand="1"/>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14:paraId="61B098EC" w14:textId="77777777"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14:paraId="4EE78899" w14:textId="77777777"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14:paraId="404C58D6" w14:textId="4BF8E980" w:rsidR="00DF35F8" w:rsidRPr="00DF35F8" w:rsidRDefault="00DF35F8" w:rsidP="00392C1A">
            <w:pPr>
              <w:spacing w:after="0" w:line="240" w:lineRule="auto"/>
              <w:jc w:val="center"/>
              <w:rPr>
                <w:rFonts w:asciiTheme="minorHAnsi" w:hAnsiTheme="minorHAnsi"/>
              </w:rPr>
            </w:pPr>
            <w:r>
              <w:rPr>
                <w:rFonts w:asciiTheme="minorHAnsi" w:hAnsiTheme="minorHAnsi"/>
                <w:b/>
              </w:rPr>
              <w:t>Primary</w:t>
            </w:r>
          </w:p>
          <w:p w14:paraId="237040E2" w14:textId="77777777" w:rsidR="00392C1A" w:rsidRDefault="00392C1A" w:rsidP="00392C1A">
            <w:pPr>
              <w:spacing w:after="0" w:line="240" w:lineRule="auto"/>
              <w:jc w:val="center"/>
              <w:rPr>
                <w:rFonts w:asciiTheme="minorHAnsi" w:hAnsiTheme="minorHAnsi"/>
              </w:rPr>
            </w:pPr>
            <w:r>
              <w:rPr>
                <w:rFonts w:asciiTheme="minorHAnsi" w:hAnsiTheme="minorHAnsi"/>
              </w:rPr>
              <w:t xml:space="preserve">Tim Shank, Woods Hole (shore-based science team lead), WHOI, </w:t>
            </w:r>
            <w:hyperlink r:id="rId6" w:history="1">
              <w:r>
                <w:rPr>
                  <w:rStyle w:val="Hyperlink"/>
                  <w:rFonts w:asciiTheme="minorHAnsi" w:hAnsiTheme="minorHAnsi"/>
                </w:rPr>
                <w:t>tshank@whoi.edu</w:t>
              </w:r>
            </w:hyperlink>
          </w:p>
          <w:p w14:paraId="2475D5C6" w14:textId="77777777" w:rsidR="00392C1A" w:rsidRDefault="00392C1A" w:rsidP="00392C1A">
            <w:pPr>
              <w:spacing w:after="0" w:line="240" w:lineRule="auto"/>
              <w:jc w:val="center"/>
              <w:rPr>
                <w:rFonts w:asciiTheme="minorHAnsi" w:hAnsiTheme="minorHAnsi"/>
              </w:rPr>
            </w:pPr>
            <w:r>
              <w:rPr>
                <w:rFonts w:asciiTheme="minorHAnsi" w:hAnsiTheme="minorHAnsi"/>
              </w:rPr>
              <w:t xml:space="preserve">Andrea Quattrini, EX (onboard science team lead), Temple, </w:t>
            </w:r>
            <w:hyperlink r:id="rId7" w:history="1">
              <w:r>
                <w:rPr>
                  <w:rStyle w:val="Hyperlink"/>
                  <w:rFonts w:asciiTheme="minorHAnsi" w:hAnsiTheme="minorHAnsi"/>
                </w:rPr>
                <w:t>Andrea.Quattrini@temple.edu</w:t>
              </w:r>
            </w:hyperlink>
          </w:p>
          <w:p w14:paraId="5796E532" w14:textId="77777777" w:rsidR="00392C1A" w:rsidRDefault="00392C1A" w:rsidP="00392C1A">
            <w:pPr>
              <w:spacing w:after="0" w:line="240" w:lineRule="auto"/>
              <w:jc w:val="center"/>
              <w:rPr>
                <w:rStyle w:val="Hyperlink"/>
                <w:lang w:bidi="ar-SA"/>
              </w:rPr>
            </w:pPr>
            <w:r>
              <w:rPr>
                <w:rFonts w:asciiTheme="minorHAnsi" w:hAnsiTheme="minorHAnsi"/>
              </w:rPr>
              <w:t xml:space="preserve">Brendan Roark, EX, TAMU, </w:t>
            </w:r>
            <w:hyperlink r:id="rId8" w:history="1">
              <w:r>
                <w:rPr>
                  <w:rStyle w:val="Hyperlink"/>
                  <w:rFonts w:asciiTheme="minorHAnsi" w:hAnsiTheme="minorHAnsi"/>
                  <w:lang w:bidi="ar-SA"/>
                </w:rPr>
                <w:t>broark@geos.tamu.edu</w:t>
              </w:r>
            </w:hyperlink>
          </w:p>
          <w:p w14:paraId="52E387F4" w14:textId="77777777" w:rsidR="00392C1A" w:rsidRPr="00AB789B" w:rsidRDefault="00392C1A" w:rsidP="00392C1A">
            <w:pPr>
              <w:spacing w:after="0" w:line="240" w:lineRule="auto"/>
              <w:jc w:val="center"/>
              <w:rPr>
                <w:rFonts w:asciiTheme="minorHAnsi" w:hAnsiTheme="minorHAnsi"/>
              </w:rPr>
            </w:pPr>
            <w:r w:rsidRPr="00AB789B">
              <w:rPr>
                <w:rFonts w:asciiTheme="minorHAnsi" w:hAnsiTheme="minorHAnsi"/>
              </w:rPr>
              <w:t xml:space="preserve">Taylor Heyl, Woods Hole, MA; WHOI, </w:t>
            </w:r>
            <w:hyperlink r:id="rId9" w:history="1">
              <w:r w:rsidRPr="00AB789B">
                <w:rPr>
                  <w:rStyle w:val="Hyperlink"/>
                  <w:rFonts w:asciiTheme="minorHAnsi" w:hAnsiTheme="minorHAnsi"/>
                </w:rPr>
                <w:t>theyl@whoi.edu</w:t>
              </w:r>
            </w:hyperlink>
          </w:p>
          <w:p w14:paraId="014E4DDC" w14:textId="77777777" w:rsidR="00392C1A" w:rsidRPr="00AB789B" w:rsidRDefault="00392C1A" w:rsidP="00392C1A">
            <w:pPr>
              <w:spacing w:after="0" w:line="240" w:lineRule="auto"/>
              <w:jc w:val="center"/>
              <w:rPr>
                <w:rFonts w:asciiTheme="minorHAnsi" w:hAnsiTheme="minorHAnsi"/>
              </w:rPr>
            </w:pPr>
            <w:r w:rsidRPr="00AB789B">
              <w:rPr>
                <w:rFonts w:asciiTheme="minorHAnsi" w:hAnsiTheme="minorHAnsi"/>
              </w:rPr>
              <w:t xml:space="preserve">Scott France, Lafayette, LA, U. Louisiana at Lafayette, </w:t>
            </w:r>
            <w:hyperlink r:id="rId10" w:history="1">
              <w:r w:rsidRPr="00AB789B">
                <w:rPr>
                  <w:rStyle w:val="Hyperlink"/>
                  <w:rFonts w:asciiTheme="minorHAnsi" w:hAnsiTheme="minorHAnsi"/>
                </w:rPr>
                <w:t>france@louisiana.edu</w:t>
              </w:r>
            </w:hyperlink>
          </w:p>
          <w:p w14:paraId="0AFB4823" w14:textId="77777777" w:rsidR="00392C1A" w:rsidRPr="00AB789B" w:rsidRDefault="00392C1A" w:rsidP="00392C1A">
            <w:pPr>
              <w:spacing w:after="0" w:line="240" w:lineRule="auto"/>
              <w:jc w:val="center"/>
              <w:rPr>
                <w:rFonts w:asciiTheme="minorHAnsi" w:hAnsiTheme="minorHAnsi"/>
              </w:rPr>
            </w:pPr>
            <w:r w:rsidRPr="00AB789B">
              <w:rPr>
                <w:rFonts w:asciiTheme="minorHAnsi" w:hAnsiTheme="minorHAnsi"/>
              </w:rPr>
              <w:t xml:space="preserve">Jason Chaytor, Inner Space Center, USGS at Woods Hole, </w:t>
            </w:r>
            <w:hyperlink r:id="rId11" w:history="1">
              <w:r w:rsidRPr="00AB789B">
                <w:rPr>
                  <w:rStyle w:val="Hyperlink"/>
                  <w:rFonts w:asciiTheme="minorHAnsi" w:hAnsiTheme="minorHAnsi"/>
                </w:rPr>
                <w:t>jchaytor@usgs.gov</w:t>
              </w:r>
            </w:hyperlink>
          </w:p>
          <w:p w14:paraId="7CE0DD17" w14:textId="77777777" w:rsidR="00392C1A" w:rsidRPr="00AB789B" w:rsidRDefault="00392C1A" w:rsidP="00392C1A">
            <w:pPr>
              <w:spacing w:after="0" w:line="240" w:lineRule="auto"/>
              <w:jc w:val="center"/>
              <w:rPr>
                <w:rFonts w:asciiTheme="minorHAnsi" w:hAnsiTheme="minorHAnsi"/>
              </w:rPr>
            </w:pPr>
            <w:r w:rsidRPr="00AB789B">
              <w:rPr>
                <w:rFonts w:asciiTheme="minorHAnsi" w:hAnsiTheme="minorHAnsi"/>
              </w:rPr>
              <w:t xml:space="preserve">Mike Vecchione, Washington, DC; SI/NOAA, </w:t>
            </w:r>
            <w:hyperlink r:id="rId12" w:history="1">
              <w:r w:rsidRPr="00AB789B">
                <w:rPr>
                  <w:rStyle w:val="Hyperlink"/>
                  <w:rFonts w:asciiTheme="minorHAnsi" w:hAnsiTheme="minorHAnsi"/>
                </w:rPr>
                <w:t>vecchionem@si.edu</w:t>
              </w:r>
            </w:hyperlink>
          </w:p>
          <w:p w14:paraId="7E866279" w14:textId="77777777" w:rsidR="00CC3902" w:rsidRDefault="00CC3902" w:rsidP="00CC3902">
            <w:pPr>
              <w:spacing w:after="0" w:line="240" w:lineRule="auto"/>
              <w:jc w:val="center"/>
              <w:rPr>
                <w:rFonts w:ascii="Calibri" w:hAnsi="Calibri"/>
              </w:rPr>
            </w:pPr>
            <w:r>
              <w:rPr>
                <w:rFonts w:ascii="Calibri" w:hAnsi="Calibri"/>
              </w:rPr>
              <w:t xml:space="preserve">Carolyn Ruppel, ISC, USGS Woods Hole, </w:t>
            </w:r>
            <w:hyperlink r:id="rId13" w:history="1">
              <w:r>
                <w:rPr>
                  <w:rStyle w:val="Hyperlink"/>
                  <w:rFonts w:ascii="Calibri" w:hAnsi="Calibri"/>
                </w:rPr>
                <w:t>cruppel@usgs.gov</w:t>
              </w:r>
            </w:hyperlink>
          </w:p>
          <w:p w14:paraId="047CB7D1" w14:textId="77777777" w:rsidR="00CC3902" w:rsidRDefault="00CC3902" w:rsidP="00CC3902">
            <w:pPr>
              <w:spacing w:after="0" w:line="240" w:lineRule="auto"/>
              <w:jc w:val="center"/>
              <w:rPr>
                <w:rFonts w:ascii="Calibri" w:hAnsi="Calibri"/>
              </w:rPr>
            </w:pPr>
            <w:r>
              <w:rPr>
                <w:rFonts w:ascii="Calibri" w:hAnsi="Calibri"/>
              </w:rPr>
              <w:t xml:space="preserve">Bernie Ball, Beaufort, NC; Duke, </w:t>
            </w:r>
            <w:hyperlink r:id="rId14" w:history="1">
              <w:r>
                <w:rPr>
                  <w:rStyle w:val="Hyperlink"/>
                  <w:rFonts w:ascii="Calibri" w:hAnsi="Calibri"/>
                </w:rPr>
                <w:t>bernieb@duke.edu</w:t>
              </w:r>
            </w:hyperlink>
          </w:p>
          <w:p w14:paraId="142F300F" w14:textId="5A2A00DB" w:rsidR="00CC3902" w:rsidRPr="00B739A3" w:rsidRDefault="00CC3902" w:rsidP="00CC3902">
            <w:pPr>
              <w:spacing w:after="0" w:line="240" w:lineRule="auto"/>
              <w:jc w:val="center"/>
              <w:rPr>
                <w:rFonts w:asciiTheme="minorHAnsi" w:hAnsiTheme="minorHAnsi"/>
              </w:rPr>
            </w:pPr>
            <w:r w:rsidRPr="00B739A3">
              <w:rPr>
                <w:rFonts w:asciiTheme="minorHAnsi" w:hAnsiTheme="minorHAnsi"/>
              </w:rPr>
              <w:t>Les Watling, Darling Marine Center, Maine</w:t>
            </w:r>
            <w:r w:rsidR="00A64A73">
              <w:rPr>
                <w:rFonts w:asciiTheme="minorHAnsi" w:hAnsiTheme="minorHAnsi"/>
              </w:rPr>
              <w:t>; U. Hawaii</w:t>
            </w:r>
            <w:bookmarkStart w:id="11" w:name="_GoBack"/>
            <w:bookmarkEnd w:id="11"/>
            <w:r w:rsidRPr="00B739A3">
              <w:rPr>
                <w:rFonts w:asciiTheme="minorHAnsi" w:hAnsiTheme="minorHAnsi"/>
              </w:rPr>
              <w:t xml:space="preserve">, </w:t>
            </w:r>
            <w:hyperlink r:id="rId15" w:history="1">
              <w:r w:rsidRPr="00B739A3">
                <w:rPr>
                  <w:rStyle w:val="Hyperlink"/>
                  <w:rFonts w:asciiTheme="minorHAnsi" w:hAnsiTheme="minorHAnsi"/>
                </w:rPr>
                <w:t>watling@hawaii.edu</w:t>
              </w:r>
            </w:hyperlink>
          </w:p>
          <w:p w14:paraId="5AE760FC" w14:textId="77777777" w:rsidR="00AB789B" w:rsidRDefault="00AB789B" w:rsidP="005B3789">
            <w:pPr>
              <w:spacing w:after="0" w:line="240" w:lineRule="auto"/>
              <w:jc w:val="center"/>
              <w:rPr>
                <w:rFonts w:asciiTheme="minorHAnsi" w:hAnsiTheme="minorHAnsi"/>
              </w:rPr>
            </w:pPr>
          </w:p>
          <w:p w14:paraId="52FABDC1" w14:textId="77777777" w:rsidR="00AB789B" w:rsidRDefault="00AB789B" w:rsidP="005B3789">
            <w:pPr>
              <w:spacing w:after="0" w:line="240" w:lineRule="auto"/>
              <w:jc w:val="center"/>
              <w:rPr>
                <w:rFonts w:asciiTheme="minorHAnsi" w:hAnsiTheme="minorHAnsi"/>
              </w:rPr>
            </w:pPr>
            <w:r>
              <w:rPr>
                <w:rFonts w:asciiTheme="minorHAnsi" w:hAnsiTheme="minorHAnsi"/>
                <w:b/>
              </w:rPr>
              <w:t>Passive</w:t>
            </w:r>
          </w:p>
          <w:p w14:paraId="2C9DF044" w14:textId="77777777" w:rsidR="00AB789B" w:rsidRPr="00CC3902" w:rsidRDefault="00AB789B" w:rsidP="00AB789B">
            <w:pPr>
              <w:spacing w:after="0" w:line="240" w:lineRule="auto"/>
              <w:jc w:val="center"/>
              <w:rPr>
                <w:rStyle w:val="Hyperlink"/>
                <w:rFonts w:asciiTheme="minorHAnsi" w:hAnsiTheme="minorHAnsi"/>
              </w:rPr>
            </w:pPr>
            <w:r w:rsidRPr="00CC3902">
              <w:rPr>
                <w:rFonts w:asciiTheme="minorHAnsi" w:hAnsiTheme="minorHAnsi"/>
              </w:rPr>
              <w:lastRenderedPageBreak/>
              <w:t xml:space="preserve">Inge Van Den Beld, Brest, France; IFREMER, </w:t>
            </w:r>
            <w:hyperlink r:id="rId16" w:history="1">
              <w:r w:rsidRPr="00CC3902">
                <w:rPr>
                  <w:rStyle w:val="Hyperlink"/>
                  <w:rFonts w:asciiTheme="minorHAnsi" w:hAnsiTheme="minorHAnsi"/>
                </w:rPr>
                <w:t>inge.van.den.beld@ifremer.fr</w:t>
              </w:r>
            </w:hyperlink>
          </w:p>
          <w:p w14:paraId="212C13F3" w14:textId="77777777" w:rsidR="00AB789B" w:rsidRPr="00CC3902" w:rsidRDefault="00AB789B" w:rsidP="00AB789B">
            <w:pPr>
              <w:spacing w:after="0" w:line="240" w:lineRule="auto"/>
              <w:jc w:val="center"/>
              <w:rPr>
                <w:rFonts w:ascii="Calibri" w:hAnsi="Calibri"/>
              </w:rPr>
            </w:pPr>
            <w:r w:rsidRPr="00CC3902">
              <w:rPr>
                <w:rFonts w:ascii="Calibri" w:hAnsi="Calibri"/>
              </w:rPr>
              <w:t xml:space="preserve">Amanda Demopoulos, Gainesville, FL; USGS SE Ecological Science Center, </w:t>
            </w:r>
            <w:hyperlink r:id="rId17" w:history="1">
              <w:r w:rsidRPr="00CC3902">
                <w:rPr>
                  <w:rStyle w:val="Hyperlink"/>
                  <w:rFonts w:ascii="Calibri" w:hAnsi="Calibri"/>
                </w:rPr>
                <w:t>ademopoulos@usgs.gov</w:t>
              </w:r>
            </w:hyperlink>
          </w:p>
          <w:p w14:paraId="7B4F5390" w14:textId="308D6AF9" w:rsidR="00CC3902" w:rsidRDefault="00CC3902" w:rsidP="00AB789B">
            <w:pPr>
              <w:spacing w:after="0" w:line="240" w:lineRule="auto"/>
              <w:jc w:val="center"/>
              <w:rPr>
                <w:rStyle w:val="st"/>
                <w:rFonts w:asciiTheme="minorHAnsi" w:hAnsiTheme="minorHAnsi"/>
              </w:rPr>
            </w:pPr>
            <w:r w:rsidRPr="00FA7334">
              <w:rPr>
                <w:rFonts w:asciiTheme="minorHAnsi" w:hAnsiTheme="minorHAnsi"/>
              </w:rPr>
              <w:t xml:space="preserve">Sandra Brooke, </w:t>
            </w:r>
            <w:r w:rsidRPr="00FA7334">
              <w:rPr>
                <w:rStyle w:val="st"/>
                <w:rFonts w:asciiTheme="minorHAnsi" w:hAnsiTheme="minorHAnsi"/>
              </w:rPr>
              <w:t xml:space="preserve">St. Theresa, FL, FSU, </w:t>
            </w:r>
            <w:hyperlink r:id="rId18" w:history="1">
              <w:r w:rsidRPr="00861355">
                <w:rPr>
                  <w:rStyle w:val="Hyperlink"/>
                  <w:rFonts w:asciiTheme="minorHAnsi" w:hAnsiTheme="minorHAnsi"/>
                </w:rPr>
                <w:t>sbrooke@fsu.edu</w:t>
              </w:r>
            </w:hyperlink>
          </w:p>
          <w:p w14:paraId="6AE17568" w14:textId="2E43D501" w:rsidR="00CC3902" w:rsidRDefault="00AB789B" w:rsidP="00CC3902">
            <w:pPr>
              <w:spacing w:after="0" w:line="240" w:lineRule="auto"/>
              <w:jc w:val="center"/>
              <w:rPr>
                <w:rFonts w:asciiTheme="minorHAnsi" w:hAnsiTheme="minorHAnsi"/>
                <w:lang w:bidi="ar-SA"/>
              </w:rPr>
            </w:pPr>
            <w:r w:rsidRPr="00CC3902">
              <w:rPr>
                <w:rFonts w:asciiTheme="minorHAnsi" w:hAnsiTheme="minorHAnsi"/>
              </w:rPr>
              <w:t>Shirley</w:t>
            </w:r>
            <w:r w:rsidR="00CC3902" w:rsidRPr="00CC3902">
              <w:rPr>
                <w:rFonts w:asciiTheme="minorHAnsi" w:hAnsiTheme="minorHAnsi"/>
              </w:rPr>
              <w:t xml:space="preserve"> Pomponi, Inner Space Center, FAU/CIOERT, </w:t>
            </w:r>
            <w:hyperlink r:id="rId19" w:history="1">
              <w:r w:rsidR="00CC3902" w:rsidRPr="00861355">
                <w:rPr>
                  <w:rStyle w:val="Hyperlink"/>
                  <w:rFonts w:asciiTheme="minorHAnsi" w:hAnsiTheme="minorHAnsi"/>
                  <w:lang w:bidi="ar-SA"/>
                </w:rPr>
                <w:t>spomponi@hboi.fau.edu</w:t>
              </w:r>
            </w:hyperlink>
          </w:p>
          <w:p w14:paraId="2124A44D" w14:textId="52C1CF7D" w:rsidR="00AB789B" w:rsidRPr="00CC3902" w:rsidRDefault="00AB789B" w:rsidP="00CC3902">
            <w:pPr>
              <w:spacing w:after="0" w:line="240" w:lineRule="auto"/>
              <w:jc w:val="center"/>
              <w:rPr>
                <w:rFonts w:asciiTheme="minorHAnsi" w:hAnsiTheme="minorHAnsi"/>
                <w:lang w:bidi="ar-SA"/>
              </w:rPr>
            </w:pPr>
            <w:r w:rsidRPr="00CC3902">
              <w:rPr>
                <w:rFonts w:asciiTheme="minorHAnsi" w:hAnsiTheme="minorHAnsi"/>
              </w:rPr>
              <w:t>Sophie</w:t>
            </w:r>
            <w:r w:rsidR="00CC3902" w:rsidRPr="00CC3902">
              <w:rPr>
                <w:rFonts w:asciiTheme="minorHAnsi" w:hAnsiTheme="minorHAnsi"/>
              </w:rPr>
              <w:t xml:space="preserve"> Plouviez</w:t>
            </w:r>
            <w:r w:rsidR="00CC3902" w:rsidRPr="00CC3902">
              <w:rPr>
                <w:rFonts w:asciiTheme="minorHAnsi" w:hAnsiTheme="minorHAnsi"/>
              </w:rPr>
              <w:t xml:space="preserve">, Beaufort, NC; Duke, </w:t>
            </w:r>
            <w:hyperlink r:id="rId20" w:history="1">
              <w:r w:rsidR="00CC3902" w:rsidRPr="00CC3902">
                <w:rPr>
                  <w:rStyle w:val="Hyperlink"/>
                  <w:rFonts w:asciiTheme="minorHAnsi" w:hAnsiTheme="minorHAnsi"/>
                  <w:lang w:bidi="ar-SA"/>
                </w:rPr>
                <w:t>sophie.plouviez@duke.edu</w:t>
              </w:r>
            </w:hyperlink>
          </w:p>
          <w:p w14:paraId="58517007" w14:textId="5265BFBB" w:rsidR="00AB789B" w:rsidRPr="00AB789B" w:rsidRDefault="00CC3902" w:rsidP="00CC3902">
            <w:pPr>
              <w:spacing w:after="0" w:line="240" w:lineRule="auto"/>
              <w:jc w:val="center"/>
              <w:rPr>
                <w:rFonts w:asciiTheme="minorHAnsi" w:hAnsiTheme="minorHAnsi"/>
              </w:rPr>
            </w:pPr>
            <w:r w:rsidRPr="00CC3902">
              <w:rPr>
                <w:rFonts w:asciiTheme="minorHAnsi" w:hAnsiTheme="minorHAnsi"/>
              </w:rPr>
              <w:t>Megumi Shimizu</w:t>
            </w:r>
            <w:r w:rsidRPr="00CC3902">
              <w:rPr>
                <w:rFonts w:asciiTheme="minorHAnsi" w:hAnsiTheme="minorHAnsi"/>
              </w:rPr>
              <w:t>, Beaufort, NC; Duke,</w:t>
            </w:r>
            <w:r w:rsidRPr="00CC3902">
              <w:rPr>
                <w:rFonts w:asciiTheme="minorHAnsi" w:hAnsiTheme="minorHAnsi"/>
              </w:rPr>
              <w:t xml:space="preserve"> </w:t>
            </w:r>
            <w:hyperlink r:id="rId21" w:history="1">
              <w:r w:rsidRPr="00CC3902">
                <w:rPr>
                  <w:rStyle w:val="Hyperlink"/>
                  <w:rFonts w:asciiTheme="minorHAnsi" w:hAnsiTheme="minorHAnsi"/>
                  <w:lang w:bidi="ar-SA"/>
                </w:rPr>
                <w:t>megumi.shimizu@duke.edu</w:t>
              </w:r>
            </w:hyperlink>
          </w:p>
        </w:tc>
      </w:tr>
      <w:tr w:rsidR="00833E3F" w:rsidRPr="002A49DF" w14:paraId="647E36AA" w14:textId="77777777">
        <w:tblPrEx>
          <w:tblLook w:val="04A0" w:firstRow="1" w:lastRow="0" w:firstColumn="1" w:lastColumn="0" w:noHBand="0" w:noVBand="1"/>
        </w:tblPrEx>
        <w:trPr>
          <w:trHeight w:val="1510"/>
        </w:trPr>
        <w:tc>
          <w:tcPr>
            <w:tcW w:w="10998" w:type="dxa"/>
            <w:gridSpan w:val="7"/>
            <w:tcBorders>
              <w:left w:val="single" w:sz="8" w:space="0" w:color="6585CF"/>
              <w:bottom w:val="single" w:sz="8" w:space="0" w:color="6585CF"/>
              <w:right w:val="single" w:sz="8" w:space="0" w:color="6585CF"/>
            </w:tcBorders>
          </w:tcPr>
          <w:p w14:paraId="0A4598BD" w14:textId="7F64E5CF" w:rsidR="00BB37E3" w:rsidRPr="005040EA" w:rsidRDefault="00833E3F" w:rsidP="002E341C">
            <w:pPr>
              <w:spacing w:after="0" w:line="240" w:lineRule="auto"/>
              <w:rPr>
                <w:rFonts w:ascii="Calibri" w:hAnsi="Calibri"/>
                <w:b/>
                <w:bCs/>
                <w:sz w:val="22"/>
                <w:szCs w:val="22"/>
              </w:rPr>
            </w:pPr>
            <w:r w:rsidRPr="005040EA">
              <w:rPr>
                <w:rFonts w:ascii="Calibri" w:hAnsi="Calibri"/>
                <w:b/>
                <w:bCs/>
                <w:sz w:val="22"/>
                <w:szCs w:val="22"/>
              </w:rPr>
              <w:lastRenderedPageBreak/>
              <w:t>Purpose of the Dive</w:t>
            </w:r>
            <w:r w:rsidR="000157F9" w:rsidRPr="005040EA">
              <w:rPr>
                <w:rFonts w:ascii="Calibri" w:hAnsi="Calibri"/>
                <w:b/>
                <w:bCs/>
                <w:sz w:val="22"/>
                <w:szCs w:val="22"/>
              </w:rPr>
              <w:t xml:space="preserve"> </w:t>
            </w:r>
          </w:p>
          <w:p w14:paraId="2B013D3D" w14:textId="77777777" w:rsidR="000157F9" w:rsidRPr="005040EA" w:rsidRDefault="005D63A1" w:rsidP="005D63A1">
            <w:pPr>
              <w:spacing w:after="0" w:line="240" w:lineRule="auto"/>
              <w:rPr>
                <w:sz w:val="22"/>
                <w:szCs w:val="22"/>
              </w:rPr>
            </w:pPr>
            <w:r w:rsidRPr="005040EA">
              <w:rPr>
                <w:sz w:val="22"/>
                <w:szCs w:val="22"/>
              </w:rPr>
              <w:t>The engineering dive discovered live mussel beds (some with juveniles), extensive dead mussel debris (with methane bubbling), bacterial mats, carbonates, and other indicators of chemosynthetic activity. Our 21 Jul 2013 dive purpose was to resurvey this area, particularly the southern portion that was only documented for moments before recovery of the ROV during the engineering dive. Dive objectives included imaging with lasers, to get estimates of the sizes of the mussels, associated fauna, and rate of bubble ascent from seafloor for at least 1 min. Another objective included groundtruthing a new water column anomaly that was detected by multibeam sonar on the 20</w:t>
            </w:r>
            <w:r w:rsidRPr="005040EA">
              <w:rPr>
                <w:sz w:val="22"/>
                <w:szCs w:val="22"/>
                <w:vertAlign w:val="superscript"/>
              </w:rPr>
              <w:t>th</w:t>
            </w:r>
            <w:r w:rsidRPr="005040EA">
              <w:rPr>
                <w:sz w:val="22"/>
                <w:szCs w:val="22"/>
              </w:rPr>
              <w:t xml:space="preserve"> of July.</w:t>
            </w:r>
          </w:p>
          <w:p w14:paraId="699717F0" w14:textId="77777777" w:rsidR="005040EA" w:rsidRPr="005040EA" w:rsidRDefault="005040EA" w:rsidP="005D63A1">
            <w:pPr>
              <w:spacing w:after="0" w:line="240" w:lineRule="auto"/>
              <w:rPr>
                <w:rFonts w:cs="Arial"/>
                <w:color w:val="1A1A1A"/>
                <w:sz w:val="22"/>
                <w:szCs w:val="22"/>
              </w:rPr>
            </w:pPr>
          </w:p>
        </w:tc>
      </w:tr>
      <w:tr w:rsidR="00833E3F" w:rsidRPr="002A49DF" w14:paraId="0AAE05D9" w14:textId="77777777">
        <w:tblPrEx>
          <w:tblLook w:val="04A0" w:firstRow="1" w:lastRow="0" w:firstColumn="1" w:lastColumn="0" w:noHBand="0" w:noVBand="1"/>
        </w:tblPrEx>
        <w:tc>
          <w:tcPr>
            <w:tcW w:w="10998" w:type="dxa"/>
            <w:gridSpan w:val="7"/>
            <w:tcBorders>
              <w:left w:val="single" w:sz="8" w:space="0" w:color="6585CF"/>
              <w:bottom w:val="single" w:sz="8" w:space="0" w:color="6585CF"/>
              <w:right w:val="single" w:sz="8" w:space="0" w:color="6585CF"/>
            </w:tcBorders>
            <w:shd w:val="clear" w:color="auto" w:fill="D8E0F3"/>
          </w:tcPr>
          <w:p w14:paraId="590407D9" w14:textId="77777777"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14:paraId="6AFAF833" w14:textId="77777777">
        <w:tblPrEx>
          <w:tblLook w:val="04A0" w:firstRow="1" w:lastRow="0" w:firstColumn="1" w:lastColumn="0" w:noHBand="0" w:noVBand="1"/>
        </w:tblPrEx>
        <w:trPr>
          <w:trHeight w:val="3940"/>
        </w:trPr>
        <w:tc>
          <w:tcPr>
            <w:tcW w:w="10998" w:type="dxa"/>
            <w:gridSpan w:val="7"/>
            <w:tcBorders>
              <w:left w:val="single" w:sz="8" w:space="0" w:color="6585CF"/>
              <w:bottom w:val="single" w:sz="8" w:space="0" w:color="6585CF"/>
              <w:right w:val="single" w:sz="8" w:space="0" w:color="6585CF"/>
            </w:tcBorders>
          </w:tcPr>
          <w:p w14:paraId="51230C87" w14:textId="465F29A1" w:rsidR="005040EA" w:rsidRPr="00C82D7A" w:rsidRDefault="005040EA" w:rsidP="005040EA">
            <w:pPr>
              <w:widowControl w:val="0"/>
              <w:autoSpaceDE w:val="0"/>
              <w:autoSpaceDN w:val="0"/>
              <w:adjustRightInd w:val="0"/>
              <w:rPr>
                <w:rFonts w:cs="Arial"/>
                <w:color w:val="1A1A1A"/>
                <w:sz w:val="22"/>
                <w:szCs w:val="22"/>
              </w:rPr>
            </w:pPr>
            <w:r w:rsidRPr="00D02D0D">
              <w:rPr>
                <w:rFonts w:cs="Arial"/>
                <w:color w:val="1A1A1A"/>
                <w:sz w:val="22"/>
                <w:szCs w:val="22"/>
              </w:rPr>
              <w:t xml:space="preserve">The ROV D2 reached the bottom at a depth of 1409 m at 15:37 UTC. The seafloor in the beginning of the dive was covered in soft sediment, composed of silt and clay, with some small pebbles. A few coral colonies were observed in this area, attached to pebbles (although attachments were not visible). These included </w:t>
            </w:r>
            <w:r w:rsidRPr="00D02D0D">
              <w:rPr>
                <w:rFonts w:cs="Arial"/>
                <w:i/>
                <w:color w:val="1A1A1A"/>
                <w:sz w:val="22"/>
                <w:szCs w:val="22"/>
              </w:rPr>
              <w:t xml:space="preserve">Parantipathes </w:t>
            </w:r>
            <w:r w:rsidRPr="00D02D0D">
              <w:rPr>
                <w:rFonts w:cs="Arial"/>
                <w:color w:val="1A1A1A"/>
                <w:sz w:val="22"/>
                <w:szCs w:val="22"/>
              </w:rPr>
              <w:t>black coral</w:t>
            </w:r>
            <w:r w:rsidRPr="00C82D7A">
              <w:rPr>
                <w:rFonts w:cs="Arial"/>
                <w:color w:val="1A1A1A"/>
                <w:sz w:val="22"/>
                <w:szCs w:val="22"/>
              </w:rPr>
              <w:t xml:space="preserve">, </w:t>
            </w:r>
            <w:r w:rsidRPr="00C82D7A">
              <w:rPr>
                <w:rFonts w:cs="Arial"/>
                <w:i/>
                <w:color w:val="1A1A1A"/>
                <w:sz w:val="22"/>
                <w:szCs w:val="22"/>
              </w:rPr>
              <w:t xml:space="preserve">Paramuricea, </w:t>
            </w:r>
            <w:r w:rsidRPr="00C82D7A">
              <w:rPr>
                <w:rFonts w:cs="Arial"/>
                <w:color w:val="1A1A1A"/>
                <w:sz w:val="22"/>
                <w:szCs w:val="22"/>
              </w:rPr>
              <w:t xml:space="preserve">and </w:t>
            </w:r>
            <w:r w:rsidRPr="00C82D7A">
              <w:rPr>
                <w:rFonts w:cs="Arial"/>
                <w:i/>
                <w:color w:val="1A1A1A"/>
                <w:sz w:val="22"/>
                <w:szCs w:val="22"/>
              </w:rPr>
              <w:t xml:space="preserve">Swiftia. </w:t>
            </w:r>
            <w:r w:rsidRPr="00C82D7A">
              <w:rPr>
                <w:rFonts w:cs="Lucida Grande"/>
                <w:color w:val="252525"/>
                <w:sz w:val="22"/>
                <w:szCs w:val="22"/>
              </w:rPr>
              <w:t>No ophiuroid associates were observed on the corals. Also common soft-sediment species included red crabs, r</w:t>
            </w:r>
            <w:r>
              <w:rPr>
                <w:rFonts w:cs="Lucida Grande"/>
                <w:color w:val="252525"/>
                <w:sz w:val="22"/>
                <w:szCs w:val="22"/>
              </w:rPr>
              <w:t>attails, cutthroat eels, and urc</w:t>
            </w:r>
            <w:r w:rsidRPr="00C82D7A">
              <w:rPr>
                <w:rFonts w:cs="Lucida Grande"/>
                <w:color w:val="252525"/>
                <w:sz w:val="22"/>
                <w:szCs w:val="22"/>
              </w:rPr>
              <w:t xml:space="preserve">hins. </w:t>
            </w:r>
            <w:r>
              <w:rPr>
                <w:rFonts w:cs="Lucida Grande"/>
                <w:color w:val="252525"/>
                <w:sz w:val="22"/>
                <w:szCs w:val="22"/>
              </w:rPr>
              <w:t>Black dogfish (</w:t>
            </w:r>
            <w:r>
              <w:rPr>
                <w:rFonts w:cs="Lucida Grande"/>
                <w:i/>
                <w:color w:val="252525"/>
                <w:sz w:val="22"/>
                <w:szCs w:val="22"/>
              </w:rPr>
              <w:t xml:space="preserve">Centroscyllium fabricii) </w:t>
            </w:r>
            <w:r>
              <w:rPr>
                <w:rFonts w:cs="Lucida Grande"/>
                <w:color w:val="252525"/>
                <w:sz w:val="22"/>
                <w:szCs w:val="22"/>
              </w:rPr>
              <w:t xml:space="preserve">were also seen and mesopelagic fishes (Myctophidae, Gonostomatidae, Phosichthydae) were abundant near the bottom. </w:t>
            </w:r>
            <w:r w:rsidR="005B17F8">
              <w:rPr>
                <w:rFonts w:cs="Lucida Grande"/>
                <w:color w:val="252525"/>
                <w:sz w:val="22"/>
                <w:szCs w:val="22"/>
              </w:rPr>
              <w:t xml:space="preserve">Of note, a synaphobranchid eel was observed ingesting a large shrimp. </w:t>
            </w:r>
            <w:r w:rsidRPr="00C82D7A">
              <w:rPr>
                <w:rFonts w:cs="Lucida Grande"/>
                <w:color w:val="252525"/>
                <w:sz w:val="22"/>
                <w:szCs w:val="22"/>
              </w:rPr>
              <w:t>The ROV continued over soft sediment westward toward the first waypoint following a sonar target. At 16:30 UTC, the western edge of a large mussel bed was discovered (DVL west</w:t>
            </w:r>
            <w:r>
              <w:rPr>
                <w:rFonts w:cs="Lucida Grande"/>
                <w:color w:val="252525"/>
                <w:sz w:val="22"/>
                <w:szCs w:val="22"/>
              </w:rPr>
              <w:t xml:space="preserve"> </w:t>
            </w:r>
            <w:r w:rsidRPr="00C82D7A">
              <w:rPr>
                <w:rFonts w:cs="Lucida Grande"/>
                <w:color w:val="252525"/>
                <w:sz w:val="22"/>
                <w:szCs w:val="22"/>
              </w:rPr>
              <w:t xml:space="preserve">edge) at a depth of 1420 m. This bed was mixed with live and dead mussels, with most of the dead mussels on the peripheries of the bed. The ROV transited both directions to get an estimate of the size. Mussel bed was very large, and extended ~50 m to the south, and at least 80 m to the north; although the mussel bed likely continued farter to the north in which the ROV did not transit.  The bed appeared to be ~10 m wide. On the east side of the mussel bed, there was a line of carbonate blocks extending along the entire edge of the mussel bed. </w:t>
            </w:r>
            <w:r w:rsidRPr="00C82D7A">
              <w:rPr>
                <w:rFonts w:cs="Lucida Grande"/>
                <w:i/>
                <w:color w:val="252525"/>
                <w:sz w:val="22"/>
                <w:szCs w:val="22"/>
              </w:rPr>
              <w:t xml:space="preserve">Bathymodiolus </w:t>
            </w:r>
            <w:r w:rsidRPr="00C82D7A">
              <w:rPr>
                <w:rFonts w:cs="Lucida Grande"/>
                <w:color w:val="252525"/>
                <w:sz w:val="22"/>
                <w:szCs w:val="22"/>
              </w:rPr>
              <w:t xml:space="preserve">mussels in this area were of several size classes, and 1000s over very small  (~2-3 cm) mussels were noted. Numerous (~25) </w:t>
            </w:r>
            <w:r w:rsidRPr="00C82D7A">
              <w:rPr>
                <w:rFonts w:cs="Lucida Grande"/>
                <w:i/>
                <w:color w:val="252525"/>
                <w:sz w:val="22"/>
                <w:szCs w:val="22"/>
              </w:rPr>
              <w:t xml:space="preserve">Paragorgia </w:t>
            </w:r>
            <w:r w:rsidRPr="00C82D7A">
              <w:rPr>
                <w:rFonts w:cs="Lucida Grande"/>
                <w:color w:val="252525"/>
                <w:sz w:val="22"/>
                <w:szCs w:val="22"/>
              </w:rPr>
              <w:t xml:space="preserve">colonies were attached to the carbonates on the east side, but notably were not </w:t>
            </w:r>
            <w:r>
              <w:rPr>
                <w:rFonts w:cs="Lucida Grande"/>
                <w:color w:val="252525"/>
                <w:sz w:val="22"/>
                <w:szCs w:val="22"/>
              </w:rPr>
              <w:t xml:space="preserve">observed on the carbonates that </w:t>
            </w:r>
            <w:r w:rsidRPr="00C82D7A">
              <w:rPr>
                <w:rFonts w:cs="Lucida Grande"/>
                <w:color w:val="252525"/>
                <w:sz w:val="22"/>
                <w:szCs w:val="22"/>
              </w:rPr>
              <w:t xml:space="preserve">were in the southern portion of the mussel bed. </w:t>
            </w:r>
            <w:r w:rsidRPr="00C82D7A">
              <w:rPr>
                <w:rFonts w:cs="Lucida Grande"/>
                <w:i/>
                <w:color w:val="252525"/>
                <w:sz w:val="22"/>
                <w:szCs w:val="22"/>
              </w:rPr>
              <w:t xml:space="preserve">Desmophyllum </w:t>
            </w:r>
            <w:r w:rsidRPr="00C82D7A">
              <w:rPr>
                <w:rFonts w:cs="Lucida Grande"/>
                <w:color w:val="252525"/>
                <w:sz w:val="22"/>
                <w:szCs w:val="22"/>
              </w:rPr>
              <w:t>cup corals were also common on the carbonates. Close up images in several places revealed caprellid amphipods, amphipods, scale worms,</w:t>
            </w:r>
            <w:r>
              <w:rPr>
                <w:rFonts w:cs="Lucida Grande"/>
                <w:color w:val="252525"/>
                <w:sz w:val="22"/>
                <w:szCs w:val="22"/>
              </w:rPr>
              <w:t xml:space="preserve"> </w:t>
            </w:r>
            <w:r w:rsidRPr="00C82D7A">
              <w:rPr>
                <w:rFonts w:cs="Lucida Grande"/>
                <w:i/>
                <w:color w:val="252525"/>
                <w:sz w:val="22"/>
                <w:szCs w:val="22"/>
              </w:rPr>
              <w:t xml:space="preserve">?Alvinocaris </w:t>
            </w:r>
            <w:r w:rsidRPr="00C82D7A">
              <w:rPr>
                <w:rFonts w:cs="Lucida Grande"/>
                <w:color w:val="252525"/>
                <w:sz w:val="22"/>
                <w:szCs w:val="22"/>
              </w:rPr>
              <w:t xml:space="preserve">shrimp, and abundant gastropods. Numerous DVL targets were dropped along the bed. </w:t>
            </w:r>
            <w:r w:rsidRPr="00C82D7A">
              <w:rPr>
                <w:rFonts w:cs="Arial"/>
                <w:color w:val="1A1A1A"/>
                <w:sz w:val="22"/>
                <w:szCs w:val="22"/>
              </w:rPr>
              <w:t xml:space="preserve">At 17:12 UTC, the ROV began looking for bubble plumes emanating from the seafloor using both Seirios view and the sonar. Although the ROV passed through waypoint 1 (where a water column anomaly was observed) no bubbles were found; however, bubbles were found and imaged in the soft sediments to the east of the carbonate “wall” at 18:44 at a depth of ~1421.  Seepy sediments with bacterial mats and </w:t>
            </w:r>
            <w:r>
              <w:rPr>
                <w:rFonts w:cs="Arial"/>
                <w:color w:val="1A1A1A"/>
                <w:sz w:val="22"/>
                <w:szCs w:val="22"/>
              </w:rPr>
              <w:t>white “marshmallow” material were seen in patches in and around</w:t>
            </w:r>
            <w:r w:rsidRPr="00C82D7A">
              <w:rPr>
                <w:rFonts w:cs="Arial"/>
                <w:color w:val="1A1A1A"/>
                <w:sz w:val="22"/>
                <w:szCs w:val="22"/>
              </w:rPr>
              <w:t xml:space="preserve"> the mussel bed. This mussel bed </w:t>
            </w:r>
            <w:r>
              <w:rPr>
                <w:rFonts w:cs="Arial"/>
                <w:color w:val="1A1A1A"/>
                <w:sz w:val="22"/>
                <w:szCs w:val="22"/>
              </w:rPr>
              <w:t>and corals were</w:t>
            </w:r>
            <w:r w:rsidRPr="00C82D7A">
              <w:rPr>
                <w:rFonts w:cs="Arial"/>
                <w:color w:val="1A1A1A"/>
                <w:sz w:val="22"/>
                <w:szCs w:val="22"/>
              </w:rPr>
              <w:t xml:space="preserve"> surveyed for the majority of the dive, as throughout the afternoon numerous live interactions with the Aquarium of the Pacific occurred.  Imaging the white and red morphotypes of </w:t>
            </w:r>
            <w:r w:rsidRPr="00C82D7A">
              <w:rPr>
                <w:rFonts w:cs="Arial"/>
                <w:i/>
                <w:color w:val="1A1A1A"/>
                <w:sz w:val="22"/>
                <w:szCs w:val="22"/>
              </w:rPr>
              <w:t xml:space="preserve">Paragorgia </w:t>
            </w:r>
            <w:r w:rsidRPr="00C82D7A">
              <w:rPr>
                <w:rFonts w:cs="Arial"/>
                <w:color w:val="1A1A1A"/>
                <w:sz w:val="22"/>
                <w:szCs w:val="22"/>
              </w:rPr>
              <w:t>revealed numerous ophiuroids as</w:t>
            </w:r>
            <w:r>
              <w:rPr>
                <w:rFonts w:cs="Arial"/>
                <w:color w:val="1A1A1A"/>
                <w:sz w:val="22"/>
                <w:szCs w:val="22"/>
              </w:rPr>
              <w:t>sociated with the colonies. Also</w:t>
            </w:r>
            <w:r w:rsidRPr="00C82D7A">
              <w:rPr>
                <w:rFonts w:cs="Arial"/>
                <w:color w:val="1A1A1A"/>
                <w:sz w:val="22"/>
                <w:szCs w:val="22"/>
              </w:rPr>
              <w:t>, octopods were common</w:t>
            </w:r>
            <w:r>
              <w:rPr>
                <w:rFonts w:cs="Arial"/>
                <w:color w:val="1A1A1A"/>
                <w:sz w:val="22"/>
                <w:szCs w:val="22"/>
              </w:rPr>
              <w:t xml:space="preserve"> in the area</w:t>
            </w:r>
            <w:r w:rsidRPr="00C82D7A">
              <w:rPr>
                <w:rFonts w:cs="Arial"/>
                <w:color w:val="1A1A1A"/>
                <w:sz w:val="22"/>
                <w:szCs w:val="22"/>
              </w:rPr>
              <w:t xml:space="preserve">, and likely </w:t>
            </w:r>
            <w:r>
              <w:rPr>
                <w:rFonts w:cs="Arial"/>
                <w:color w:val="1A1A1A"/>
                <w:sz w:val="22"/>
                <w:szCs w:val="22"/>
              </w:rPr>
              <w:t xml:space="preserve">they were </w:t>
            </w:r>
            <w:r w:rsidRPr="00C82D7A">
              <w:rPr>
                <w:rFonts w:cs="Arial"/>
                <w:color w:val="1A1A1A"/>
                <w:sz w:val="22"/>
                <w:szCs w:val="22"/>
              </w:rPr>
              <w:t xml:space="preserve">guarding eggs under ledges, </w:t>
            </w:r>
            <w:r w:rsidRPr="00C82D7A">
              <w:rPr>
                <w:rFonts w:cs="Arial"/>
                <w:i/>
                <w:color w:val="1A1A1A"/>
                <w:sz w:val="22"/>
                <w:szCs w:val="22"/>
              </w:rPr>
              <w:t>Gadiropsaurus ensis</w:t>
            </w:r>
            <w:r w:rsidRPr="00C82D7A">
              <w:rPr>
                <w:rFonts w:cs="Arial"/>
                <w:color w:val="1A1A1A"/>
                <w:sz w:val="22"/>
                <w:szCs w:val="22"/>
              </w:rPr>
              <w:t xml:space="preserve"> and </w:t>
            </w:r>
            <w:r w:rsidRPr="00C82D7A">
              <w:rPr>
                <w:rFonts w:cs="Arial"/>
                <w:i/>
                <w:color w:val="1A1A1A"/>
                <w:sz w:val="22"/>
                <w:szCs w:val="22"/>
              </w:rPr>
              <w:t xml:space="preserve">Chaceon ?quinquedens </w:t>
            </w:r>
            <w:r w:rsidRPr="00C82D7A">
              <w:rPr>
                <w:rFonts w:cs="Arial"/>
                <w:color w:val="1A1A1A"/>
                <w:sz w:val="22"/>
                <w:szCs w:val="22"/>
              </w:rPr>
              <w:t xml:space="preserve">crabs </w:t>
            </w:r>
            <w:r>
              <w:rPr>
                <w:rFonts w:cs="Arial"/>
                <w:color w:val="1A1A1A"/>
                <w:sz w:val="22"/>
                <w:szCs w:val="22"/>
              </w:rPr>
              <w:t xml:space="preserve">were observed, the latter </w:t>
            </w:r>
            <w:r w:rsidRPr="00C82D7A">
              <w:rPr>
                <w:rFonts w:cs="Arial"/>
                <w:color w:val="1A1A1A"/>
                <w:sz w:val="22"/>
                <w:szCs w:val="22"/>
              </w:rPr>
              <w:t xml:space="preserve">had a more “golden” color </w:t>
            </w:r>
            <w:r>
              <w:rPr>
                <w:rFonts w:cs="Arial"/>
                <w:color w:val="1A1A1A"/>
                <w:sz w:val="22"/>
                <w:szCs w:val="22"/>
              </w:rPr>
              <w:t>then usually seen</w:t>
            </w:r>
            <w:r w:rsidRPr="00C82D7A">
              <w:rPr>
                <w:rFonts w:cs="Arial"/>
                <w:color w:val="1A1A1A"/>
                <w:sz w:val="22"/>
                <w:szCs w:val="22"/>
              </w:rPr>
              <w:t xml:space="preserve">. </w:t>
            </w:r>
            <w:r>
              <w:rPr>
                <w:rFonts w:cs="Arial"/>
                <w:color w:val="1A1A1A"/>
                <w:sz w:val="22"/>
                <w:szCs w:val="22"/>
              </w:rPr>
              <w:t xml:space="preserve"> </w:t>
            </w:r>
            <w:r w:rsidRPr="00C82D7A">
              <w:rPr>
                <w:rFonts w:cs="Arial"/>
                <w:color w:val="1A1A1A"/>
                <w:sz w:val="22"/>
                <w:szCs w:val="22"/>
              </w:rPr>
              <w:t xml:space="preserve">The ROV left bottom at 22:29 UTC at a depth of 1422 m. There was a moderate current from the south –southeast throughout the dive. </w:t>
            </w:r>
          </w:p>
          <w:p w14:paraId="48A487CF" w14:textId="77777777" w:rsidR="00DA6471" w:rsidRPr="0007579B" w:rsidRDefault="00DA6471" w:rsidP="00466A2A">
            <w:pPr>
              <w:widowControl w:val="0"/>
              <w:autoSpaceDE w:val="0"/>
              <w:autoSpaceDN w:val="0"/>
              <w:adjustRightInd w:val="0"/>
              <w:rPr>
                <w:rFonts w:ascii="Arial" w:hAnsi="Arial" w:cs="Arial"/>
                <w:color w:val="1A1A1A"/>
                <w:sz w:val="26"/>
                <w:szCs w:val="26"/>
              </w:rPr>
            </w:pPr>
          </w:p>
        </w:tc>
      </w:tr>
      <w:tr w:rsidR="00833E3F" w:rsidRPr="002A49DF" w14:paraId="4183B3FD" w14:textId="77777777">
        <w:tblPrEx>
          <w:tblLook w:val="04A0" w:firstRow="1" w:lastRow="0" w:firstColumn="1" w:lastColumn="0" w:noHBand="0" w:noVBand="1"/>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39109ADD" w14:textId="77777777" w:rsidR="00833E3F" w:rsidRPr="002E341C" w:rsidRDefault="00833E3F" w:rsidP="008D33BD">
            <w:pPr>
              <w:spacing w:after="0" w:line="240" w:lineRule="auto"/>
              <w:rPr>
                <w:rFonts w:ascii="Calibri" w:hAnsi="Calibri"/>
                <w:b/>
                <w:bCs/>
              </w:rPr>
            </w:pPr>
            <w:r w:rsidRPr="002E341C">
              <w:rPr>
                <w:rFonts w:ascii="Calibri" w:hAnsi="Calibri"/>
                <w:b/>
                <w:bCs/>
              </w:rPr>
              <w:lastRenderedPageBreak/>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4D11DE23" w14:textId="77777777"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14:paraId="70A0B7C8" w14:textId="77777777">
        <w:tblPrEx>
          <w:tblLook w:val="04A0" w:firstRow="1" w:lastRow="0" w:firstColumn="1" w:lastColumn="0" w:noHBand="0" w:noVBand="1"/>
        </w:tblPrEx>
        <w:trPr>
          <w:trHeight w:val="3508"/>
        </w:trPr>
        <w:tc>
          <w:tcPr>
            <w:tcW w:w="5508" w:type="dxa"/>
            <w:gridSpan w:val="4"/>
            <w:tcBorders>
              <w:left w:val="single" w:sz="8" w:space="0" w:color="6585CF"/>
              <w:bottom w:val="single" w:sz="8" w:space="0" w:color="6585CF"/>
              <w:right w:val="single" w:sz="8" w:space="0" w:color="6585CF"/>
            </w:tcBorders>
            <w:vAlign w:val="center"/>
          </w:tcPr>
          <w:p w14:paraId="749CD17D" w14:textId="77777777" w:rsidR="00833E3F" w:rsidRPr="002A49DF" w:rsidRDefault="0041481E" w:rsidP="00833E3F">
            <w:pPr>
              <w:spacing w:after="0" w:line="240" w:lineRule="auto"/>
              <w:jc w:val="center"/>
              <w:rPr>
                <w:rFonts w:ascii="Calibri" w:hAnsi="Calibri"/>
                <w:b/>
                <w:bCs/>
              </w:rPr>
            </w:pPr>
            <w:r>
              <w:rPr>
                <w:rFonts w:ascii="Calibri" w:hAnsi="Calibri"/>
                <w:b/>
                <w:bCs/>
                <w:noProof/>
                <w:lang w:bidi="ar-SA"/>
              </w:rPr>
              <w:drawing>
                <wp:inline distT="0" distB="0" distL="0" distR="0" wp14:anchorId="05F7AE61" wp14:editId="09E96C6C">
                  <wp:extent cx="3350260" cy="3034030"/>
                  <wp:effectExtent l="1905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3350260" cy="3034030"/>
                          </a:xfrm>
                          <a:prstGeom prst="rect">
                            <a:avLst/>
                          </a:prstGeom>
                          <a:noFill/>
                          <a:ln w="9525">
                            <a:noFill/>
                            <a:miter lim="800000"/>
                            <a:headEnd/>
                            <a:tailEnd/>
                          </a:ln>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14:paraId="3F1DADC8" w14:textId="77777777" w:rsidR="00833E3F" w:rsidRPr="002A49DF" w:rsidRDefault="0041481E" w:rsidP="00833E3F">
            <w:pPr>
              <w:spacing w:after="0" w:line="240" w:lineRule="auto"/>
              <w:jc w:val="center"/>
              <w:rPr>
                <w:rFonts w:ascii="Calibri" w:hAnsi="Calibri"/>
              </w:rPr>
            </w:pPr>
            <w:r>
              <w:rPr>
                <w:rFonts w:ascii="Calibri" w:hAnsi="Calibri"/>
                <w:noProof/>
                <w:lang w:bidi="ar-SA"/>
              </w:rPr>
              <w:drawing>
                <wp:inline distT="0" distB="0" distL="0" distR="0" wp14:anchorId="5AF13304" wp14:editId="723EFABD">
                  <wp:extent cx="3341370" cy="231584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3341370" cy="2315845"/>
                          </a:xfrm>
                          <a:prstGeom prst="rect">
                            <a:avLst/>
                          </a:prstGeom>
                          <a:noFill/>
                          <a:ln w="9525">
                            <a:noFill/>
                            <a:miter lim="800000"/>
                            <a:headEnd/>
                            <a:tailEnd/>
                          </a:ln>
                        </pic:spPr>
                      </pic:pic>
                    </a:graphicData>
                  </a:graphic>
                </wp:inline>
              </w:drawing>
            </w:r>
          </w:p>
        </w:tc>
      </w:tr>
      <w:tr w:rsidR="005B00E3" w:rsidRPr="002A49DF" w14:paraId="79E1EE13" w14:textId="77777777">
        <w:tblPrEx>
          <w:tblLook w:val="04A0" w:firstRow="1" w:lastRow="0" w:firstColumn="1" w:lastColumn="0" w:noHBand="0" w:noVBand="1"/>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14:paraId="60B76399" w14:textId="77777777" w:rsidR="005B00E3" w:rsidRPr="00130F14" w:rsidRDefault="005B00E3" w:rsidP="00C92CB3">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14:paraId="7674CCCE" w14:textId="77777777" w:rsidR="005B00E3" w:rsidRPr="00130F14" w:rsidRDefault="005B00E3" w:rsidP="00C92CB3">
            <w:pPr>
              <w:spacing w:after="0" w:line="240" w:lineRule="auto"/>
              <w:jc w:val="center"/>
              <w:rPr>
                <w:rFonts w:ascii="Calibri" w:hAnsi="Calibri"/>
                <w:i/>
              </w:rPr>
            </w:pPr>
          </w:p>
        </w:tc>
      </w:tr>
      <w:tr w:rsidR="005B00E3" w:rsidRPr="002A49DF" w14:paraId="577F3A75" w14:textId="77777777">
        <w:tblPrEx>
          <w:tblLook w:val="04A0" w:firstRow="1" w:lastRow="0" w:firstColumn="1" w:lastColumn="0" w:noHBand="0" w:noVBand="1"/>
        </w:tblPrEx>
        <w:trPr>
          <w:trHeight w:val="340"/>
        </w:trPr>
        <w:tc>
          <w:tcPr>
            <w:tcW w:w="10998" w:type="dxa"/>
            <w:gridSpan w:val="7"/>
            <w:tcBorders>
              <w:left w:val="single" w:sz="8" w:space="0" w:color="6585CF"/>
              <w:bottom w:val="single" w:sz="8" w:space="0" w:color="6585CF"/>
              <w:right w:val="single" w:sz="8" w:space="0" w:color="6585CF"/>
            </w:tcBorders>
            <w:vAlign w:val="bottom"/>
          </w:tcPr>
          <w:p w14:paraId="6B7736D3" w14:textId="77777777"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14:paraId="6471E747" w14:textId="77777777">
        <w:tblPrEx>
          <w:tblLook w:val="04A0" w:firstRow="1" w:lastRow="0" w:firstColumn="1" w:lastColumn="0" w:noHBand="0" w:noVBand="1"/>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14:paraId="46F27372" w14:textId="77777777" w:rsidR="005B00E3" w:rsidRPr="002A49DF" w:rsidRDefault="005D63A1" w:rsidP="00833E3F">
            <w:pPr>
              <w:spacing w:after="0" w:line="240" w:lineRule="auto"/>
              <w:jc w:val="center"/>
              <w:rPr>
                <w:rFonts w:ascii="Calibri" w:hAnsi="Calibri"/>
                <w:b/>
                <w:bCs/>
              </w:rPr>
            </w:pPr>
            <w:r>
              <w:rPr>
                <w:rFonts w:ascii="Calibri" w:hAnsi="Calibri"/>
                <w:b/>
                <w:bCs/>
                <w:noProof/>
                <w:lang w:bidi="ar-SA"/>
              </w:rPr>
              <w:drawing>
                <wp:inline distT="0" distB="0" distL="0" distR="0" wp14:anchorId="75262024" wp14:editId="52ABEC1B">
                  <wp:extent cx="3360420" cy="1890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21T163843Z_ROVHD_BED_BATHY_AND_BACT.jpg"/>
                          <pic:cNvPicPr/>
                        </pic:nvPicPr>
                        <pic:blipFill>
                          <a:blip r:embed="rId24">
                            <a:extLst>
                              <a:ext uri="{28A0092B-C50C-407E-A947-70E740481C1C}">
                                <a14:useLocalDpi xmlns:a14="http://schemas.microsoft.com/office/drawing/2010/main" val="0"/>
                              </a:ext>
                            </a:extLst>
                          </a:blip>
                          <a:stretch>
                            <a:fillRect/>
                          </a:stretch>
                        </pic:blipFill>
                        <pic:spPr>
                          <a:xfrm>
                            <a:off x="0" y="0"/>
                            <a:ext cx="3360420" cy="1890395"/>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14:paraId="5E43A731" w14:textId="77777777" w:rsidR="005B00E3" w:rsidRPr="002A49DF" w:rsidRDefault="005D63A1" w:rsidP="00833E3F">
            <w:pPr>
              <w:spacing w:after="0" w:line="240" w:lineRule="auto"/>
              <w:jc w:val="center"/>
              <w:rPr>
                <w:rFonts w:ascii="Calibri" w:hAnsi="Calibri"/>
              </w:rPr>
            </w:pPr>
            <w:r>
              <w:rPr>
                <w:rFonts w:ascii="Calibri" w:hAnsi="Calibri"/>
                <w:noProof/>
                <w:lang w:bidi="ar-SA"/>
              </w:rPr>
              <w:drawing>
                <wp:inline distT="0" distB="0" distL="0" distR="0" wp14:anchorId="288D985C" wp14:editId="5B1ABF03">
                  <wp:extent cx="3348990" cy="18840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304L1_IMG_20130721T183550Z_ROVHD_COR_CRA_MUS.jpg"/>
                          <pic:cNvPicPr/>
                        </pic:nvPicPr>
                        <pic:blipFill>
                          <a:blip r:embed="rId25">
                            <a:extLst>
                              <a:ext uri="{28A0092B-C50C-407E-A947-70E740481C1C}">
                                <a14:useLocalDpi xmlns:a14="http://schemas.microsoft.com/office/drawing/2010/main" val="0"/>
                              </a:ext>
                            </a:extLst>
                          </a:blip>
                          <a:stretch>
                            <a:fillRect/>
                          </a:stretch>
                        </pic:blipFill>
                        <pic:spPr>
                          <a:xfrm>
                            <a:off x="0" y="0"/>
                            <a:ext cx="3348990" cy="1884045"/>
                          </a:xfrm>
                          <a:prstGeom prst="rect">
                            <a:avLst/>
                          </a:prstGeom>
                        </pic:spPr>
                      </pic:pic>
                    </a:graphicData>
                  </a:graphic>
                </wp:inline>
              </w:drawing>
            </w:r>
          </w:p>
        </w:tc>
      </w:tr>
      <w:tr w:rsidR="000157F9" w:rsidRPr="002A49DF" w14:paraId="20472799" w14:textId="77777777">
        <w:tblPrEx>
          <w:tblLook w:val="04A0" w:firstRow="1" w:lastRow="0" w:firstColumn="1" w:lastColumn="0" w:noHBand="0" w:noVBand="1"/>
        </w:tblPrEx>
        <w:trPr>
          <w:trHeight w:val="610"/>
        </w:trPr>
        <w:tc>
          <w:tcPr>
            <w:tcW w:w="5508" w:type="dxa"/>
            <w:gridSpan w:val="4"/>
            <w:tcBorders>
              <w:left w:val="single" w:sz="8" w:space="0" w:color="6585CF"/>
              <w:bottom w:val="single" w:sz="8" w:space="0" w:color="6585CF"/>
              <w:right w:val="single" w:sz="8" w:space="0" w:color="6585CF"/>
            </w:tcBorders>
          </w:tcPr>
          <w:p w14:paraId="00C27EE4" w14:textId="77777777" w:rsidR="000157F9" w:rsidRPr="00DA6471" w:rsidRDefault="005040EA" w:rsidP="000A3655">
            <w:pPr>
              <w:spacing w:after="0" w:line="240" w:lineRule="auto"/>
              <w:jc w:val="left"/>
              <w:rPr>
                <w:rFonts w:ascii="Calibri" w:hAnsi="Calibri"/>
                <w:bCs/>
              </w:rPr>
            </w:pPr>
            <w:r>
              <w:rPr>
                <w:rFonts w:ascii="Calibri" w:hAnsi="Calibri"/>
                <w:bCs/>
              </w:rPr>
              <w:t xml:space="preserve">A large </w:t>
            </w:r>
            <w:r>
              <w:rPr>
                <w:rFonts w:ascii="Calibri" w:hAnsi="Calibri"/>
                <w:bCs/>
                <w:i/>
              </w:rPr>
              <w:t xml:space="preserve">Bathymodiolus </w:t>
            </w:r>
            <w:r>
              <w:rPr>
                <w:rFonts w:ascii="Calibri" w:hAnsi="Calibri"/>
                <w:bCs/>
              </w:rPr>
              <w:t xml:space="preserve">mussel bed with live and dead mussels. Live mussels consisted of numerous size classes. </w:t>
            </w:r>
            <w:r w:rsidR="005D63A1">
              <w:rPr>
                <w:rFonts w:ascii="Calibri" w:hAnsi="Calibri"/>
                <w:bCs/>
              </w:rPr>
              <w:t>Time 16:38</w:t>
            </w:r>
            <w:r w:rsidR="00924359">
              <w:rPr>
                <w:rFonts w:ascii="Calibri" w:hAnsi="Calibri"/>
                <w:bCs/>
              </w:rPr>
              <w:t>. Depth 1420 m.</w:t>
            </w:r>
          </w:p>
        </w:tc>
        <w:tc>
          <w:tcPr>
            <w:tcW w:w="5490" w:type="dxa"/>
            <w:gridSpan w:val="3"/>
            <w:tcBorders>
              <w:left w:val="single" w:sz="8" w:space="0" w:color="6585CF"/>
              <w:bottom w:val="single" w:sz="8" w:space="0" w:color="6585CF"/>
              <w:right w:val="single" w:sz="8" w:space="0" w:color="6585CF"/>
            </w:tcBorders>
          </w:tcPr>
          <w:p w14:paraId="408A9A1D" w14:textId="77777777" w:rsidR="000157F9" w:rsidRPr="00DA6471" w:rsidRDefault="005040EA" w:rsidP="00DA6471">
            <w:pPr>
              <w:spacing w:after="0" w:line="240" w:lineRule="auto"/>
              <w:jc w:val="left"/>
              <w:rPr>
                <w:rFonts w:ascii="Calibri" w:hAnsi="Calibri"/>
                <w:bCs/>
              </w:rPr>
            </w:pPr>
            <w:r>
              <w:rPr>
                <w:rFonts w:ascii="Calibri" w:hAnsi="Calibri"/>
                <w:bCs/>
              </w:rPr>
              <w:t xml:space="preserve">Three </w:t>
            </w:r>
            <w:r>
              <w:rPr>
                <w:rFonts w:ascii="Calibri" w:hAnsi="Calibri"/>
                <w:bCs/>
                <w:i/>
              </w:rPr>
              <w:t xml:space="preserve">Paragorgia </w:t>
            </w:r>
            <w:r>
              <w:rPr>
                <w:rFonts w:ascii="Calibri" w:hAnsi="Calibri"/>
                <w:bCs/>
              </w:rPr>
              <w:t xml:space="preserve">colonies attached to carbonates on the east side of the mussel bed. Numerous </w:t>
            </w:r>
            <w:r>
              <w:rPr>
                <w:rFonts w:ascii="Calibri" w:hAnsi="Calibri"/>
                <w:bCs/>
                <w:i/>
              </w:rPr>
              <w:t xml:space="preserve">Desmophyllum </w:t>
            </w:r>
            <w:r>
              <w:rPr>
                <w:rFonts w:ascii="Calibri" w:hAnsi="Calibri"/>
                <w:bCs/>
              </w:rPr>
              <w:t xml:space="preserve">cup corals also in view.  </w:t>
            </w:r>
            <w:r w:rsidR="005D63A1">
              <w:rPr>
                <w:rFonts w:ascii="Calibri" w:hAnsi="Calibri"/>
                <w:bCs/>
              </w:rPr>
              <w:t>Time 18:35</w:t>
            </w:r>
            <w:r w:rsidR="00B43D97">
              <w:rPr>
                <w:rFonts w:ascii="Calibri" w:hAnsi="Calibri"/>
                <w:bCs/>
              </w:rPr>
              <w:t>. Depth 1421 m.</w:t>
            </w:r>
          </w:p>
        </w:tc>
      </w:tr>
      <w:tr w:rsidR="000157F9" w:rsidRPr="002A49DF" w14:paraId="367D1664" w14:textId="77777777">
        <w:tblPrEx>
          <w:tblLook w:val="04A0" w:firstRow="1" w:lastRow="0" w:firstColumn="1" w:lastColumn="0" w:noHBand="0" w:noVBand="1"/>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14:paraId="64C6EE73" w14:textId="77777777" w:rsidR="000157F9" w:rsidRPr="002A49DF" w:rsidRDefault="000157F9" w:rsidP="00833E3F">
            <w:pPr>
              <w:spacing w:after="0" w:line="240" w:lineRule="auto"/>
              <w:jc w:val="center"/>
              <w:rPr>
                <w:rFonts w:ascii="Calibri" w:hAnsi="Calibri"/>
                <w:b/>
                <w:bCs/>
              </w:rPr>
            </w:pPr>
            <w:r w:rsidRPr="002A49DF">
              <w:rPr>
                <w:rFonts w:ascii="Calibri" w:hAnsi="Calibri"/>
                <w:b/>
                <w:bCs/>
              </w:rPr>
              <w:lastRenderedPageBreak/>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14:paraId="3EB691C3" w14:textId="77777777" w:rsidR="000157F9" w:rsidRPr="002A49DF" w:rsidRDefault="000157F9"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14:paraId="7D02B376" w14:textId="77777777" w:rsidR="000157F9" w:rsidRPr="002A49DF" w:rsidRDefault="000157F9" w:rsidP="00833E3F">
            <w:pPr>
              <w:spacing w:after="0" w:line="240" w:lineRule="auto"/>
              <w:jc w:val="left"/>
              <w:rPr>
                <w:rFonts w:ascii="Calibri" w:hAnsi="Calibri"/>
              </w:rPr>
            </w:pPr>
            <w:r w:rsidRPr="002A49DF">
              <w:rPr>
                <w:rFonts w:ascii="Calibri" w:hAnsi="Calibri"/>
              </w:rPr>
              <w:t>Silver Spring, MD 20910</w:t>
            </w:r>
          </w:p>
          <w:p w14:paraId="6BABBCF6" w14:textId="77777777" w:rsidR="000157F9" w:rsidRPr="002A49DF" w:rsidRDefault="000157F9" w:rsidP="00833E3F">
            <w:pPr>
              <w:spacing w:after="0" w:line="240" w:lineRule="auto"/>
              <w:jc w:val="left"/>
              <w:rPr>
                <w:rFonts w:ascii="Calibri" w:hAnsi="Calibri"/>
              </w:rPr>
            </w:pPr>
            <w:r w:rsidRPr="002A49DF">
              <w:rPr>
                <w:rFonts w:ascii="Calibri" w:hAnsi="Calibri"/>
              </w:rPr>
              <w:t>(301) 734-1014</w:t>
            </w:r>
          </w:p>
        </w:tc>
      </w:tr>
    </w:tbl>
    <w:p w14:paraId="77D0B8E4" w14:textId="77777777"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0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0824"/>
    <w:rsid w:val="00001EB3"/>
    <w:rsid w:val="00004438"/>
    <w:rsid w:val="000071F4"/>
    <w:rsid w:val="000072F5"/>
    <w:rsid w:val="00010ED0"/>
    <w:rsid w:val="000157F9"/>
    <w:rsid w:val="00025E72"/>
    <w:rsid w:val="00026B3F"/>
    <w:rsid w:val="0007579B"/>
    <w:rsid w:val="00085EF8"/>
    <w:rsid w:val="000964C6"/>
    <w:rsid w:val="000A1F06"/>
    <w:rsid w:val="000A3655"/>
    <w:rsid w:val="000A6D9E"/>
    <w:rsid w:val="000B5016"/>
    <w:rsid w:val="000C34D6"/>
    <w:rsid w:val="000D535A"/>
    <w:rsid w:val="000F6824"/>
    <w:rsid w:val="00100CBB"/>
    <w:rsid w:val="001329E0"/>
    <w:rsid w:val="00132D7F"/>
    <w:rsid w:val="0016026E"/>
    <w:rsid w:val="00162922"/>
    <w:rsid w:val="0016425A"/>
    <w:rsid w:val="00166A73"/>
    <w:rsid w:val="00192EF4"/>
    <w:rsid w:val="001A0EDB"/>
    <w:rsid w:val="001B33D3"/>
    <w:rsid w:val="001C317F"/>
    <w:rsid w:val="001E47DC"/>
    <w:rsid w:val="001F3707"/>
    <w:rsid w:val="002005A5"/>
    <w:rsid w:val="0020327F"/>
    <w:rsid w:val="00205A80"/>
    <w:rsid w:val="002071F2"/>
    <w:rsid w:val="0024188E"/>
    <w:rsid w:val="0024441B"/>
    <w:rsid w:val="00252CF7"/>
    <w:rsid w:val="00275C11"/>
    <w:rsid w:val="002A6528"/>
    <w:rsid w:val="002C52C4"/>
    <w:rsid w:val="002E341C"/>
    <w:rsid w:val="002E5DB8"/>
    <w:rsid w:val="002F41F2"/>
    <w:rsid w:val="002F50EE"/>
    <w:rsid w:val="002F69F0"/>
    <w:rsid w:val="003041C0"/>
    <w:rsid w:val="00323558"/>
    <w:rsid w:val="00330E05"/>
    <w:rsid w:val="00341D23"/>
    <w:rsid w:val="00344BF0"/>
    <w:rsid w:val="003564C5"/>
    <w:rsid w:val="00365852"/>
    <w:rsid w:val="003701B9"/>
    <w:rsid w:val="00392C1A"/>
    <w:rsid w:val="00393F2A"/>
    <w:rsid w:val="003A75B8"/>
    <w:rsid w:val="003B4396"/>
    <w:rsid w:val="003D15CF"/>
    <w:rsid w:val="003D25AB"/>
    <w:rsid w:val="003D52B4"/>
    <w:rsid w:val="003F41E8"/>
    <w:rsid w:val="00406342"/>
    <w:rsid w:val="0041481E"/>
    <w:rsid w:val="00415492"/>
    <w:rsid w:val="00416BC1"/>
    <w:rsid w:val="0042669C"/>
    <w:rsid w:val="00464E19"/>
    <w:rsid w:val="00466A2A"/>
    <w:rsid w:val="0048506E"/>
    <w:rsid w:val="004A715F"/>
    <w:rsid w:val="004B16CC"/>
    <w:rsid w:val="004C46BA"/>
    <w:rsid w:val="004C4B5C"/>
    <w:rsid w:val="004D0B8D"/>
    <w:rsid w:val="004F0F8F"/>
    <w:rsid w:val="004F221C"/>
    <w:rsid w:val="005040EA"/>
    <w:rsid w:val="005059BE"/>
    <w:rsid w:val="00512230"/>
    <w:rsid w:val="00550EB5"/>
    <w:rsid w:val="00562A3B"/>
    <w:rsid w:val="00564D51"/>
    <w:rsid w:val="00565F68"/>
    <w:rsid w:val="005678CE"/>
    <w:rsid w:val="00584C95"/>
    <w:rsid w:val="00592460"/>
    <w:rsid w:val="005B00E3"/>
    <w:rsid w:val="005B17F8"/>
    <w:rsid w:val="005B3789"/>
    <w:rsid w:val="005C3B8D"/>
    <w:rsid w:val="005C4EA2"/>
    <w:rsid w:val="005C6D69"/>
    <w:rsid w:val="005D63A1"/>
    <w:rsid w:val="005E1218"/>
    <w:rsid w:val="005E628E"/>
    <w:rsid w:val="005F31C6"/>
    <w:rsid w:val="0060576E"/>
    <w:rsid w:val="006059E3"/>
    <w:rsid w:val="006130B3"/>
    <w:rsid w:val="00616E13"/>
    <w:rsid w:val="0064389A"/>
    <w:rsid w:val="00665446"/>
    <w:rsid w:val="00666F38"/>
    <w:rsid w:val="006759B4"/>
    <w:rsid w:val="00677EA7"/>
    <w:rsid w:val="00696373"/>
    <w:rsid w:val="006A62DE"/>
    <w:rsid w:val="006D2597"/>
    <w:rsid w:val="006D7654"/>
    <w:rsid w:val="00712AB1"/>
    <w:rsid w:val="007157E7"/>
    <w:rsid w:val="00750E57"/>
    <w:rsid w:val="00760824"/>
    <w:rsid w:val="00763BC8"/>
    <w:rsid w:val="00776859"/>
    <w:rsid w:val="00785C66"/>
    <w:rsid w:val="00792777"/>
    <w:rsid w:val="00797D4C"/>
    <w:rsid w:val="007A0FCD"/>
    <w:rsid w:val="007A5582"/>
    <w:rsid w:val="007B56D6"/>
    <w:rsid w:val="007C06D0"/>
    <w:rsid w:val="007E49CA"/>
    <w:rsid w:val="0081433C"/>
    <w:rsid w:val="00814F6C"/>
    <w:rsid w:val="00833E3F"/>
    <w:rsid w:val="00834AE2"/>
    <w:rsid w:val="008471E1"/>
    <w:rsid w:val="008506DA"/>
    <w:rsid w:val="00874DC5"/>
    <w:rsid w:val="008805AF"/>
    <w:rsid w:val="0088107A"/>
    <w:rsid w:val="00881461"/>
    <w:rsid w:val="0089598D"/>
    <w:rsid w:val="008967BD"/>
    <w:rsid w:val="008B26A9"/>
    <w:rsid w:val="008B5259"/>
    <w:rsid w:val="008D33BD"/>
    <w:rsid w:val="008F1964"/>
    <w:rsid w:val="009053FD"/>
    <w:rsid w:val="00906B93"/>
    <w:rsid w:val="00924359"/>
    <w:rsid w:val="009528FB"/>
    <w:rsid w:val="00997B5C"/>
    <w:rsid w:val="009B35CB"/>
    <w:rsid w:val="009C45D7"/>
    <w:rsid w:val="009C4757"/>
    <w:rsid w:val="009C6E66"/>
    <w:rsid w:val="009D0A8A"/>
    <w:rsid w:val="009D0F00"/>
    <w:rsid w:val="009D1259"/>
    <w:rsid w:val="009D23C2"/>
    <w:rsid w:val="009D43AB"/>
    <w:rsid w:val="009D7540"/>
    <w:rsid w:val="009E53A3"/>
    <w:rsid w:val="009F345C"/>
    <w:rsid w:val="00A00B43"/>
    <w:rsid w:val="00A06794"/>
    <w:rsid w:val="00A140E9"/>
    <w:rsid w:val="00A238CD"/>
    <w:rsid w:val="00A320ED"/>
    <w:rsid w:val="00A419BC"/>
    <w:rsid w:val="00A451CE"/>
    <w:rsid w:val="00A47363"/>
    <w:rsid w:val="00A52687"/>
    <w:rsid w:val="00A54E55"/>
    <w:rsid w:val="00A64A73"/>
    <w:rsid w:val="00A77531"/>
    <w:rsid w:val="00A94C19"/>
    <w:rsid w:val="00AB789B"/>
    <w:rsid w:val="00AD4421"/>
    <w:rsid w:val="00AE3104"/>
    <w:rsid w:val="00AF036D"/>
    <w:rsid w:val="00AF2A36"/>
    <w:rsid w:val="00AF67E8"/>
    <w:rsid w:val="00B0565F"/>
    <w:rsid w:val="00B1601F"/>
    <w:rsid w:val="00B23DAC"/>
    <w:rsid w:val="00B266A4"/>
    <w:rsid w:val="00B312FB"/>
    <w:rsid w:val="00B32FC6"/>
    <w:rsid w:val="00B36501"/>
    <w:rsid w:val="00B429F3"/>
    <w:rsid w:val="00B43D97"/>
    <w:rsid w:val="00B605DF"/>
    <w:rsid w:val="00B60FC3"/>
    <w:rsid w:val="00B64972"/>
    <w:rsid w:val="00B70A74"/>
    <w:rsid w:val="00B87DC0"/>
    <w:rsid w:val="00BA69D4"/>
    <w:rsid w:val="00BB1B7F"/>
    <w:rsid w:val="00BB37E3"/>
    <w:rsid w:val="00BB3ACE"/>
    <w:rsid w:val="00BC5B13"/>
    <w:rsid w:val="00BD1E77"/>
    <w:rsid w:val="00BE0A91"/>
    <w:rsid w:val="00BF5FF8"/>
    <w:rsid w:val="00C05E08"/>
    <w:rsid w:val="00C10926"/>
    <w:rsid w:val="00C20BD1"/>
    <w:rsid w:val="00C258AA"/>
    <w:rsid w:val="00C31684"/>
    <w:rsid w:val="00C362B0"/>
    <w:rsid w:val="00C3727F"/>
    <w:rsid w:val="00C47656"/>
    <w:rsid w:val="00C50911"/>
    <w:rsid w:val="00C62A3E"/>
    <w:rsid w:val="00C7553F"/>
    <w:rsid w:val="00C77735"/>
    <w:rsid w:val="00C84191"/>
    <w:rsid w:val="00C92CB3"/>
    <w:rsid w:val="00CA35A5"/>
    <w:rsid w:val="00CA6EF2"/>
    <w:rsid w:val="00CB2933"/>
    <w:rsid w:val="00CC3902"/>
    <w:rsid w:val="00CD1818"/>
    <w:rsid w:val="00CE71BF"/>
    <w:rsid w:val="00CF65CA"/>
    <w:rsid w:val="00D0025D"/>
    <w:rsid w:val="00D01D87"/>
    <w:rsid w:val="00D02C5B"/>
    <w:rsid w:val="00D02D0D"/>
    <w:rsid w:val="00D0584C"/>
    <w:rsid w:val="00D130E4"/>
    <w:rsid w:val="00D4356A"/>
    <w:rsid w:val="00D45107"/>
    <w:rsid w:val="00D4758C"/>
    <w:rsid w:val="00D5097E"/>
    <w:rsid w:val="00D65018"/>
    <w:rsid w:val="00D664E7"/>
    <w:rsid w:val="00D9265E"/>
    <w:rsid w:val="00D95013"/>
    <w:rsid w:val="00D97BF4"/>
    <w:rsid w:val="00DA6471"/>
    <w:rsid w:val="00DA6EBF"/>
    <w:rsid w:val="00DC18F8"/>
    <w:rsid w:val="00DC42BE"/>
    <w:rsid w:val="00DE5263"/>
    <w:rsid w:val="00DF3541"/>
    <w:rsid w:val="00DF35F8"/>
    <w:rsid w:val="00E07949"/>
    <w:rsid w:val="00E15376"/>
    <w:rsid w:val="00E16FA5"/>
    <w:rsid w:val="00E42653"/>
    <w:rsid w:val="00E43F44"/>
    <w:rsid w:val="00E548E6"/>
    <w:rsid w:val="00E56763"/>
    <w:rsid w:val="00E72DA1"/>
    <w:rsid w:val="00E7549B"/>
    <w:rsid w:val="00E94E1C"/>
    <w:rsid w:val="00E97BAB"/>
    <w:rsid w:val="00ED4F99"/>
    <w:rsid w:val="00EE0615"/>
    <w:rsid w:val="00EE14D0"/>
    <w:rsid w:val="00EF463B"/>
    <w:rsid w:val="00EF7BC0"/>
    <w:rsid w:val="00F07289"/>
    <w:rsid w:val="00F255E8"/>
    <w:rsid w:val="00F30671"/>
    <w:rsid w:val="00F57DCD"/>
    <w:rsid w:val="00F735B2"/>
    <w:rsid w:val="00F77C24"/>
    <w:rsid w:val="00F923BD"/>
    <w:rsid w:val="00F953EE"/>
    <w:rsid w:val="00FA57FE"/>
    <w:rsid w:val="00FB55FE"/>
    <w:rsid w:val="00FB6814"/>
    <w:rsid w:val="00FC4DA2"/>
    <w:rsid w:val="00FE0FC0"/>
    <w:rsid w:val="00FE6931"/>
    <w:rsid w:val="00FF3BEF"/>
    <w:rsid w:val="00FF58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16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st">
    <w:name w:val="st"/>
    <w:basedOn w:val="DefaultParagraphFont"/>
    <w:rsid w:val="00C62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3155">
      <w:bodyDiv w:val="1"/>
      <w:marLeft w:val="0"/>
      <w:marRight w:val="0"/>
      <w:marTop w:val="0"/>
      <w:marBottom w:val="0"/>
      <w:divBdr>
        <w:top w:val="none" w:sz="0" w:space="0" w:color="auto"/>
        <w:left w:val="none" w:sz="0" w:space="0" w:color="auto"/>
        <w:bottom w:val="none" w:sz="0" w:space="0" w:color="auto"/>
        <w:right w:val="none" w:sz="0" w:space="0" w:color="auto"/>
      </w:divBdr>
      <w:divsChild>
        <w:div w:id="785925932">
          <w:marLeft w:val="0"/>
          <w:marRight w:val="0"/>
          <w:marTop w:val="0"/>
          <w:marBottom w:val="0"/>
          <w:divBdr>
            <w:top w:val="none" w:sz="0" w:space="0" w:color="auto"/>
            <w:left w:val="none" w:sz="0" w:space="0" w:color="auto"/>
            <w:bottom w:val="none" w:sz="0" w:space="0" w:color="auto"/>
            <w:right w:val="none" w:sz="0" w:space="0" w:color="auto"/>
          </w:divBdr>
          <w:divsChild>
            <w:div w:id="710688240">
              <w:marLeft w:val="0"/>
              <w:marRight w:val="0"/>
              <w:marTop w:val="0"/>
              <w:marBottom w:val="0"/>
              <w:divBdr>
                <w:top w:val="none" w:sz="0" w:space="0" w:color="auto"/>
                <w:left w:val="none" w:sz="0" w:space="0" w:color="auto"/>
                <w:bottom w:val="none" w:sz="0" w:space="0" w:color="auto"/>
                <w:right w:val="none" w:sz="0" w:space="0" w:color="auto"/>
              </w:divBdr>
              <w:divsChild>
                <w:div w:id="7160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826727">
      <w:bodyDiv w:val="1"/>
      <w:marLeft w:val="0"/>
      <w:marRight w:val="0"/>
      <w:marTop w:val="0"/>
      <w:marBottom w:val="0"/>
      <w:divBdr>
        <w:top w:val="none" w:sz="0" w:space="0" w:color="auto"/>
        <w:left w:val="none" w:sz="0" w:space="0" w:color="auto"/>
        <w:bottom w:val="none" w:sz="0" w:space="0" w:color="auto"/>
        <w:right w:val="none" w:sz="0" w:space="0" w:color="auto"/>
      </w:divBdr>
      <w:divsChild>
        <w:div w:id="1277329131">
          <w:marLeft w:val="0"/>
          <w:marRight w:val="0"/>
          <w:marTop w:val="0"/>
          <w:marBottom w:val="0"/>
          <w:divBdr>
            <w:top w:val="none" w:sz="0" w:space="0" w:color="auto"/>
            <w:left w:val="none" w:sz="0" w:space="0" w:color="auto"/>
            <w:bottom w:val="none" w:sz="0" w:space="0" w:color="auto"/>
            <w:right w:val="none" w:sz="0" w:space="0" w:color="auto"/>
          </w:divBdr>
          <w:divsChild>
            <w:div w:id="367418133">
              <w:marLeft w:val="0"/>
              <w:marRight w:val="0"/>
              <w:marTop w:val="0"/>
              <w:marBottom w:val="0"/>
              <w:divBdr>
                <w:top w:val="none" w:sz="0" w:space="0" w:color="auto"/>
                <w:left w:val="none" w:sz="0" w:space="0" w:color="auto"/>
                <w:bottom w:val="none" w:sz="0" w:space="0" w:color="auto"/>
                <w:right w:val="none" w:sz="0" w:space="0" w:color="auto"/>
              </w:divBdr>
              <w:divsChild>
                <w:div w:id="1625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11444">
      <w:bodyDiv w:val="1"/>
      <w:marLeft w:val="0"/>
      <w:marRight w:val="0"/>
      <w:marTop w:val="0"/>
      <w:marBottom w:val="0"/>
      <w:divBdr>
        <w:top w:val="none" w:sz="0" w:space="0" w:color="auto"/>
        <w:left w:val="none" w:sz="0" w:space="0" w:color="auto"/>
        <w:bottom w:val="none" w:sz="0" w:space="0" w:color="auto"/>
        <w:right w:val="none" w:sz="0" w:space="0" w:color="auto"/>
      </w:divBdr>
      <w:divsChild>
        <w:div w:id="1824931945">
          <w:marLeft w:val="0"/>
          <w:marRight w:val="0"/>
          <w:marTop w:val="0"/>
          <w:marBottom w:val="0"/>
          <w:divBdr>
            <w:top w:val="none" w:sz="0" w:space="0" w:color="auto"/>
            <w:left w:val="none" w:sz="0" w:space="0" w:color="auto"/>
            <w:bottom w:val="none" w:sz="0" w:space="0" w:color="auto"/>
            <w:right w:val="none" w:sz="0" w:space="0" w:color="auto"/>
          </w:divBdr>
          <w:divsChild>
            <w:div w:id="654140963">
              <w:marLeft w:val="0"/>
              <w:marRight w:val="0"/>
              <w:marTop w:val="0"/>
              <w:marBottom w:val="0"/>
              <w:divBdr>
                <w:top w:val="none" w:sz="0" w:space="0" w:color="auto"/>
                <w:left w:val="none" w:sz="0" w:space="0" w:color="auto"/>
                <w:bottom w:val="none" w:sz="0" w:space="0" w:color="auto"/>
                <w:right w:val="none" w:sz="0" w:space="0" w:color="auto"/>
              </w:divBdr>
              <w:divsChild>
                <w:div w:id="11539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660589">
      <w:bodyDiv w:val="1"/>
      <w:marLeft w:val="0"/>
      <w:marRight w:val="0"/>
      <w:marTop w:val="0"/>
      <w:marBottom w:val="0"/>
      <w:divBdr>
        <w:top w:val="none" w:sz="0" w:space="0" w:color="auto"/>
        <w:left w:val="none" w:sz="0" w:space="0" w:color="auto"/>
        <w:bottom w:val="none" w:sz="0" w:space="0" w:color="auto"/>
        <w:right w:val="none" w:sz="0" w:space="0" w:color="auto"/>
      </w:divBdr>
      <w:divsChild>
        <w:div w:id="701054041">
          <w:marLeft w:val="0"/>
          <w:marRight w:val="0"/>
          <w:marTop w:val="0"/>
          <w:marBottom w:val="0"/>
          <w:divBdr>
            <w:top w:val="none" w:sz="0" w:space="0" w:color="auto"/>
            <w:left w:val="none" w:sz="0" w:space="0" w:color="auto"/>
            <w:bottom w:val="none" w:sz="0" w:space="0" w:color="auto"/>
            <w:right w:val="none" w:sz="0" w:space="0" w:color="auto"/>
          </w:divBdr>
          <w:divsChild>
            <w:div w:id="323825495">
              <w:marLeft w:val="0"/>
              <w:marRight w:val="0"/>
              <w:marTop w:val="0"/>
              <w:marBottom w:val="0"/>
              <w:divBdr>
                <w:top w:val="none" w:sz="0" w:space="0" w:color="auto"/>
                <w:left w:val="none" w:sz="0" w:space="0" w:color="auto"/>
                <w:bottom w:val="none" w:sz="0" w:space="0" w:color="auto"/>
                <w:right w:val="none" w:sz="0" w:space="0" w:color="auto"/>
              </w:divBdr>
              <w:divsChild>
                <w:div w:id="93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99261">
      <w:bodyDiv w:val="1"/>
      <w:marLeft w:val="0"/>
      <w:marRight w:val="0"/>
      <w:marTop w:val="0"/>
      <w:marBottom w:val="0"/>
      <w:divBdr>
        <w:top w:val="none" w:sz="0" w:space="0" w:color="auto"/>
        <w:left w:val="none" w:sz="0" w:space="0" w:color="auto"/>
        <w:bottom w:val="none" w:sz="0" w:space="0" w:color="auto"/>
        <w:right w:val="none" w:sz="0" w:space="0" w:color="auto"/>
      </w:divBdr>
      <w:divsChild>
        <w:div w:id="1732459009">
          <w:marLeft w:val="0"/>
          <w:marRight w:val="0"/>
          <w:marTop w:val="0"/>
          <w:marBottom w:val="0"/>
          <w:divBdr>
            <w:top w:val="none" w:sz="0" w:space="0" w:color="auto"/>
            <w:left w:val="none" w:sz="0" w:space="0" w:color="auto"/>
            <w:bottom w:val="none" w:sz="0" w:space="0" w:color="auto"/>
            <w:right w:val="none" w:sz="0" w:space="0" w:color="auto"/>
          </w:divBdr>
          <w:divsChild>
            <w:div w:id="1867939605">
              <w:marLeft w:val="0"/>
              <w:marRight w:val="0"/>
              <w:marTop w:val="0"/>
              <w:marBottom w:val="0"/>
              <w:divBdr>
                <w:top w:val="none" w:sz="0" w:space="0" w:color="auto"/>
                <w:left w:val="none" w:sz="0" w:space="0" w:color="auto"/>
                <w:bottom w:val="none" w:sz="0" w:space="0" w:color="auto"/>
                <w:right w:val="none" w:sz="0" w:space="0" w:color="auto"/>
              </w:divBdr>
              <w:divsChild>
                <w:div w:id="997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0068">
      <w:bodyDiv w:val="1"/>
      <w:marLeft w:val="0"/>
      <w:marRight w:val="0"/>
      <w:marTop w:val="0"/>
      <w:marBottom w:val="0"/>
      <w:divBdr>
        <w:top w:val="none" w:sz="0" w:space="0" w:color="auto"/>
        <w:left w:val="none" w:sz="0" w:space="0" w:color="auto"/>
        <w:bottom w:val="none" w:sz="0" w:space="0" w:color="auto"/>
        <w:right w:val="none" w:sz="0" w:space="0" w:color="auto"/>
      </w:divBdr>
    </w:div>
    <w:div w:id="1770731432">
      <w:bodyDiv w:val="1"/>
      <w:marLeft w:val="0"/>
      <w:marRight w:val="0"/>
      <w:marTop w:val="0"/>
      <w:marBottom w:val="0"/>
      <w:divBdr>
        <w:top w:val="none" w:sz="0" w:space="0" w:color="auto"/>
        <w:left w:val="none" w:sz="0" w:space="0" w:color="auto"/>
        <w:bottom w:val="none" w:sz="0" w:space="0" w:color="auto"/>
        <w:right w:val="none" w:sz="0" w:space="0" w:color="auto"/>
      </w:divBdr>
      <w:divsChild>
        <w:div w:id="1924685006">
          <w:marLeft w:val="0"/>
          <w:marRight w:val="0"/>
          <w:marTop w:val="0"/>
          <w:marBottom w:val="0"/>
          <w:divBdr>
            <w:top w:val="none" w:sz="0" w:space="0" w:color="auto"/>
            <w:left w:val="none" w:sz="0" w:space="0" w:color="auto"/>
            <w:bottom w:val="none" w:sz="0" w:space="0" w:color="auto"/>
            <w:right w:val="none" w:sz="0" w:space="0" w:color="auto"/>
          </w:divBdr>
          <w:divsChild>
            <w:div w:id="197159573">
              <w:marLeft w:val="0"/>
              <w:marRight w:val="0"/>
              <w:marTop w:val="0"/>
              <w:marBottom w:val="0"/>
              <w:divBdr>
                <w:top w:val="none" w:sz="0" w:space="0" w:color="auto"/>
                <w:left w:val="none" w:sz="0" w:space="0" w:color="auto"/>
                <w:bottom w:val="none" w:sz="0" w:space="0" w:color="auto"/>
                <w:right w:val="none" w:sz="0" w:space="0" w:color="auto"/>
              </w:divBdr>
              <w:divsChild>
                <w:div w:id="10266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88905">
      <w:bodyDiv w:val="1"/>
      <w:marLeft w:val="0"/>
      <w:marRight w:val="0"/>
      <w:marTop w:val="0"/>
      <w:marBottom w:val="0"/>
      <w:divBdr>
        <w:top w:val="none" w:sz="0" w:space="0" w:color="auto"/>
        <w:left w:val="none" w:sz="0" w:space="0" w:color="auto"/>
        <w:bottom w:val="none" w:sz="0" w:space="0" w:color="auto"/>
        <w:right w:val="none" w:sz="0" w:space="0" w:color="auto"/>
      </w:divBdr>
    </w:div>
    <w:div w:id="1969125382">
      <w:bodyDiv w:val="1"/>
      <w:marLeft w:val="0"/>
      <w:marRight w:val="0"/>
      <w:marTop w:val="0"/>
      <w:marBottom w:val="0"/>
      <w:divBdr>
        <w:top w:val="none" w:sz="0" w:space="0" w:color="auto"/>
        <w:left w:val="none" w:sz="0" w:space="0" w:color="auto"/>
        <w:bottom w:val="none" w:sz="0" w:space="0" w:color="auto"/>
        <w:right w:val="none" w:sz="0" w:space="0" w:color="auto"/>
      </w:divBdr>
      <w:divsChild>
        <w:div w:id="1307004172">
          <w:marLeft w:val="0"/>
          <w:marRight w:val="0"/>
          <w:marTop w:val="0"/>
          <w:marBottom w:val="0"/>
          <w:divBdr>
            <w:top w:val="none" w:sz="0" w:space="0" w:color="auto"/>
            <w:left w:val="none" w:sz="0" w:space="0" w:color="auto"/>
            <w:bottom w:val="none" w:sz="0" w:space="0" w:color="auto"/>
            <w:right w:val="none" w:sz="0" w:space="0" w:color="auto"/>
          </w:divBdr>
          <w:divsChild>
            <w:div w:id="755060126">
              <w:marLeft w:val="0"/>
              <w:marRight w:val="0"/>
              <w:marTop w:val="0"/>
              <w:marBottom w:val="0"/>
              <w:divBdr>
                <w:top w:val="none" w:sz="0" w:space="0" w:color="auto"/>
                <w:left w:val="none" w:sz="0" w:space="0" w:color="auto"/>
                <w:bottom w:val="none" w:sz="0" w:space="0" w:color="auto"/>
                <w:right w:val="none" w:sz="0" w:space="0" w:color="auto"/>
              </w:divBdr>
              <w:divsChild>
                <w:div w:id="17380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509751">
      <w:bodyDiv w:val="1"/>
      <w:marLeft w:val="0"/>
      <w:marRight w:val="0"/>
      <w:marTop w:val="0"/>
      <w:marBottom w:val="0"/>
      <w:divBdr>
        <w:top w:val="none" w:sz="0" w:space="0" w:color="auto"/>
        <w:left w:val="none" w:sz="0" w:space="0" w:color="auto"/>
        <w:bottom w:val="none" w:sz="0" w:space="0" w:color="auto"/>
        <w:right w:val="none" w:sz="0" w:space="0" w:color="auto"/>
      </w:divBdr>
      <w:divsChild>
        <w:div w:id="434792952">
          <w:marLeft w:val="0"/>
          <w:marRight w:val="0"/>
          <w:marTop w:val="0"/>
          <w:marBottom w:val="0"/>
          <w:divBdr>
            <w:top w:val="none" w:sz="0" w:space="0" w:color="auto"/>
            <w:left w:val="none" w:sz="0" w:space="0" w:color="auto"/>
            <w:bottom w:val="none" w:sz="0" w:space="0" w:color="auto"/>
            <w:right w:val="none" w:sz="0" w:space="0" w:color="auto"/>
          </w:divBdr>
          <w:divsChild>
            <w:div w:id="872038869">
              <w:marLeft w:val="0"/>
              <w:marRight w:val="0"/>
              <w:marTop w:val="0"/>
              <w:marBottom w:val="0"/>
              <w:divBdr>
                <w:top w:val="none" w:sz="0" w:space="0" w:color="auto"/>
                <w:left w:val="none" w:sz="0" w:space="0" w:color="auto"/>
                <w:bottom w:val="none" w:sz="0" w:space="0" w:color="auto"/>
                <w:right w:val="none" w:sz="0" w:space="0" w:color="auto"/>
              </w:divBdr>
              <w:divsChild>
                <w:div w:id="2098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329755">
      <w:bodyDiv w:val="1"/>
      <w:marLeft w:val="0"/>
      <w:marRight w:val="0"/>
      <w:marTop w:val="0"/>
      <w:marBottom w:val="0"/>
      <w:divBdr>
        <w:top w:val="none" w:sz="0" w:space="0" w:color="auto"/>
        <w:left w:val="none" w:sz="0" w:space="0" w:color="auto"/>
        <w:bottom w:val="none" w:sz="0" w:space="0" w:color="auto"/>
        <w:right w:val="none" w:sz="0" w:space="0" w:color="auto"/>
      </w:divBdr>
      <w:divsChild>
        <w:div w:id="996029794">
          <w:marLeft w:val="0"/>
          <w:marRight w:val="0"/>
          <w:marTop w:val="0"/>
          <w:marBottom w:val="0"/>
          <w:divBdr>
            <w:top w:val="none" w:sz="0" w:space="0" w:color="auto"/>
            <w:left w:val="none" w:sz="0" w:space="0" w:color="auto"/>
            <w:bottom w:val="none" w:sz="0" w:space="0" w:color="auto"/>
            <w:right w:val="none" w:sz="0" w:space="0" w:color="auto"/>
          </w:divBdr>
          <w:divsChild>
            <w:div w:id="1300111304">
              <w:marLeft w:val="0"/>
              <w:marRight w:val="0"/>
              <w:marTop w:val="0"/>
              <w:marBottom w:val="0"/>
              <w:divBdr>
                <w:top w:val="none" w:sz="0" w:space="0" w:color="auto"/>
                <w:left w:val="none" w:sz="0" w:space="0" w:color="auto"/>
                <w:bottom w:val="none" w:sz="0" w:space="0" w:color="auto"/>
                <w:right w:val="none" w:sz="0" w:space="0" w:color="auto"/>
              </w:divBdr>
              <w:divsChild>
                <w:div w:id="76696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oark@geos.tamu.edu" TargetMode="External"/><Relationship Id="rId13" Type="http://schemas.openxmlformats.org/officeDocument/2006/relationships/hyperlink" Target="mailto:cruppel@usgs.gov" TargetMode="External"/><Relationship Id="rId18" Type="http://schemas.openxmlformats.org/officeDocument/2006/relationships/hyperlink" Target="mailto:sbrooke@fsu.edu"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mailto:megumi.shimizu@duke.edu" TargetMode="External"/><Relationship Id="rId7" Type="http://schemas.openxmlformats.org/officeDocument/2006/relationships/hyperlink" Target="mailto:Andrea.Quattrini@temple.edu" TargetMode="External"/><Relationship Id="rId12" Type="http://schemas.openxmlformats.org/officeDocument/2006/relationships/hyperlink" Target="mailto:vecchionem@si.edu" TargetMode="External"/><Relationship Id="rId17" Type="http://schemas.openxmlformats.org/officeDocument/2006/relationships/hyperlink" Target="mailto:ademopoulos@usgs.gov" TargetMode="External"/><Relationship Id="rId25" Type="http://schemas.openxmlformats.org/officeDocument/2006/relationships/image" Target="media/image5.jpg"/><Relationship Id="rId2" Type="http://schemas.microsoft.com/office/2007/relationships/stylesWithEffects" Target="stylesWithEffects.xml"/><Relationship Id="rId16" Type="http://schemas.openxmlformats.org/officeDocument/2006/relationships/hyperlink" Target="mailto:inge.van.den.beld@ifremer.fr" TargetMode="External"/><Relationship Id="rId20" Type="http://schemas.openxmlformats.org/officeDocument/2006/relationships/hyperlink" Target="mailto:sophie.plouviez@duke.edu" TargetMode="External"/><Relationship Id="rId1" Type="http://schemas.openxmlformats.org/officeDocument/2006/relationships/styles" Target="styles.xml"/><Relationship Id="rId6" Type="http://schemas.openxmlformats.org/officeDocument/2006/relationships/hyperlink" Target="mailto:tshank@whoi.edu" TargetMode="External"/><Relationship Id="rId11" Type="http://schemas.openxmlformats.org/officeDocument/2006/relationships/hyperlink" Target="mailto:jchaytor@usgs.gov" TargetMode="External"/><Relationship Id="rId24" Type="http://schemas.openxmlformats.org/officeDocument/2006/relationships/image" Target="media/image4.jpg"/><Relationship Id="rId5" Type="http://schemas.openxmlformats.org/officeDocument/2006/relationships/image" Target="media/image1.jpeg"/><Relationship Id="rId15" Type="http://schemas.openxmlformats.org/officeDocument/2006/relationships/hyperlink" Target="mailto:watling@hawaii.edu" TargetMode="External"/><Relationship Id="rId23" Type="http://schemas.openxmlformats.org/officeDocument/2006/relationships/image" Target="media/image3.png"/><Relationship Id="rId10" Type="http://schemas.openxmlformats.org/officeDocument/2006/relationships/hyperlink" Target="mailto:france@louisiana.edu" TargetMode="External"/><Relationship Id="rId19" Type="http://schemas.openxmlformats.org/officeDocument/2006/relationships/hyperlink" Target="mailto:spomponi@hboi.fau.edu" TargetMode="External"/><Relationship Id="rId4" Type="http://schemas.openxmlformats.org/officeDocument/2006/relationships/webSettings" Target="webSettings.xml"/><Relationship Id="rId9" Type="http://schemas.openxmlformats.org/officeDocument/2006/relationships/hyperlink" Target="mailto:theyl@whoi.edu" TargetMode="External"/><Relationship Id="rId14" Type="http://schemas.openxmlformats.org/officeDocument/2006/relationships/hyperlink" Target="mailto:bernieb@duke.edu"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 Elliott</cp:lastModifiedBy>
  <cp:revision>3</cp:revision>
  <dcterms:created xsi:type="dcterms:W3CDTF">2013-08-11T14:54:00Z</dcterms:created>
  <dcterms:modified xsi:type="dcterms:W3CDTF">2013-08-11T14:56:00Z</dcterms:modified>
</cp:coreProperties>
</file>