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F344EC" w14:textId="77777777" w:rsidR="00FC44A1" w:rsidRDefault="00FC44A1" w:rsidP="00FC44A1"/>
    <w:p w14:paraId="34A804C0" w14:textId="77777777" w:rsidR="00D45688" w:rsidRDefault="00D45688" w:rsidP="009924EB">
      <w:pPr>
        <w:rPr>
          <w:b/>
          <w:i/>
        </w:rPr>
      </w:pPr>
      <w:r w:rsidRPr="00D45688">
        <w:rPr>
          <w:b/>
          <w:i/>
        </w:rPr>
        <w:t xml:space="preserve">Proposed by Carolyn </w:t>
      </w:r>
      <w:proofErr w:type="spellStart"/>
      <w:r w:rsidRPr="00D45688">
        <w:rPr>
          <w:b/>
          <w:i/>
        </w:rPr>
        <w:t>Ruppel</w:t>
      </w:r>
      <w:proofErr w:type="spellEnd"/>
      <w:r w:rsidRPr="00D45688">
        <w:rPr>
          <w:b/>
          <w:i/>
        </w:rPr>
        <w:t>, USGS Gas Hydrates Project, Woods Hole</w:t>
      </w:r>
    </w:p>
    <w:p w14:paraId="2CCB0C9F" w14:textId="77777777" w:rsidR="00D45688" w:rsidRPr="00D45688" w:rsidRDefault="00D45688" w:rsidP="009924EB">
      <w:pPr>
        <w:rPr>
          <w:b/>
          <w:i/>
        </w:rPr>
      </w:pPr>
    </w:p>
    <w:p w14:paraId="04B0058F" w14:textId="2EA7EA8B" w:rsidR="00B273EF" w:rsidRDefault="001D52DB" w:rsidP="001D52DB">
      <w:r w:rsidRPr="008062DD">
        <w:rPr>
          <w:b/>
        </w:rPr>
        <w:t>Site Name:</w:t>
      </w:r>
      <w:r>
        <w:t xml:space="preserve"> </w:t>
      </w:r>
      <w:r w:rsidR="00D45688">
        <w:rPr>
          <w:u w:val="single"/>
        </w:rPr>
        <w:t>“Okeanos New England seeps</w:t>
      </w:r>
      <w:r w:rsidR="009A5F81">
        <w:rPr>
          <w:u w:val="single"/>
        </w:rPr>
        <w:t>/SEEP3</w:t>
      </w:r>
      <w:r w:rsidR="00D45688">
        <w:rPr>
          <w:u w:val="single"/>
        </w:rPr>
        <w:t>” (</w:t>
      </w:r>
      <w:r w:rsidR="007D1651">
        <w:rPr>
          <w:u w:val="single"/>
        </w:rPr>
        <w:t xml:space="preserve">between Veatch and </w:t>
      </w:r>
      <w:proofErr w:type="spellStart"/>
      <w:r w:rsidR="007D1651">
        <w:rPr>
          <w:u w:val="single"/>
        </w:rPr>
        <w:t>Hydrographer</w:t>
      </w:r>
      <w:proofErr w:type="spellEnd"/>
      <w:r w:rsidR="007D1651">
        <w:rPr>
          <w:u w:val="single"/>
        </w:rPr>
        <w:t xml:space="preserve"> Canyons</w:t>
      </w:r>
      <w:r w:rsidR="00D45688">
        <w:rPr>
          <w:u w:val="single"/>
        </w:rPr>
        <w:t>)</w:t>
      </w:r>
      <w:r w:rsidR="009A5F81">
        <w:rPr>
          <w:u w:val="single"/>
        </w:rPr>
        <w:t xml:space="preserve"> </w:t>
      </w:r>
    </w:p>
    <w:p w14:paraId="6FD1F199" w14:textId="77777777" w:rsidR="009B54B0" w:rsidRPr="00042ADC" w:rsidRDefault="009B54B0" w:rsidP="001D52DB">
      <w:r w:rsidRPr="009B54B0">
        <w:rPr>
          <w:b/>
        </w:rPr>
        <w:t>Approximate Location:</w:t>
      </w:r>
      <w:r>
        <w:t xml:space="preserve"> </w:t>
      </w:r>
      <w:r w:rsidR="00D45688">
        <w:rPr>
          <w:u w:val="single"/>
        </w:rPr>
        <w:t>39.902 N</w:t>
      </w:r>
      <w:proofErr w:type="gramStart"/>
      <w:r w:rsidR="00D45688">
        <w:rPr>
          <w:u w:val="single"/>
        </w:rPr>
        <w:t>;  69.257</w:t>
      </w:r>
      <w:proofErr w:type="gramEnd"/>
      <w:r w:rsidR="00D45688">
        <w:rPr>
          <w:u w:val="single"/>
        </w:rPr>
        <w:t xml:space="preserve"> W</w:t>
      </w:r>
    </w:p>
    <w:p w14:paraId="642E72B1" w14:textId="24BD10AF" w:rsidR="00E13426" w:rsidRPr="00042ADC" w:rsidRDefault="001D52DB" w:rsidP="00042ADC">
      <w:pPr>
        <w:tabs>
          <w:tab w:val="left" w:pos="3240"/>
        </w:tabs>
        <w:rPr>
          <w:u w:val="single"/>
        </w:rPr>
      </w:pPr>
      <w:r w:rsidRPr="008062DD">
        <w:rPr>
          <w:b/>
        </w:rPr>
        <w:t>Dive Date</w:t>
      </w:r>
      <w:r w:rsidR="00A81ECF" w:rsidRPr="008062DD">
        <w:rPr>
          <w:b/>
        </w:rPr>
        <w:t xml:space="preserve"> (local)</w:t>
      </w:r>
      <w:r w:rsidRPr="008062DD">
        <w:rPr>
          <w:b/>
        </w:rPr>
        <w:t>:</w:t>
      </w:r>
      <w:r w:rsidR="00E13426" w:rsidRPr="00E13426">
        <w:rPr>
          <w:b/>
        </w:rPr>
        <w:t xml:space="preserve"> </w:t>
      </w:r>
      <w:r w:rsidR="009A5F81">
        <w:rPr>
          <w:highlight w:val="lightGray"/>
          <w:u w:val="single"/>
        </w:rPr>
        <w:t>DATE (2013/07/11</w:t>
      </w:r>
      <w:r w:rsidR="00D328A2" w:rsidRPr="00D328A2">
        <w:rPr>
          <w:highlight w:val="lightGray"/>
          <w:u w:val="single"/>
        </w:rPr>
        <w:t>)</w:t>
      </w:r>
    </w:p>
    <w:p w14:paraId="64F2D0BB" w14:textId="77777777" w:rsidR="00A81ECF" w:rsidRDefault="00BC1351" w:rsidP="001D52DB">
      <w:r>
        <w:rPr>
          <w:b/>
          <w:noProof/>
        </w:rPr>
        <mc:AlternateContent>
          <mc:Choice Requires="wps">
            <w:drawing>
              <wp:anchor distT="0" distB="0" distL="114300" distR="114300" simplePos="0" relativeHeight="251658240" behindDoc="0" locked="0" layoutInCell="1" allowOverlap="1" wp14:anchorId="5CA0ED12" wp14:editId="24B3ABC0">
                <wp:simplePos x="0" y="0"/>
                <wp:positionH relativeFrom="column">
                  <wp:posOffset>-289560</wp:posOffset>
                </wp:positionH>
                <wp:positionV relativeFrom="paragraph">
                  <wp:posOffset>184785</wp:posOffset>
                </wp:positionV>
                <wp:extent cx="6477000" cy="4853940"/>
                <wp:effectExtent l="0" t="0" r="19050" b="2286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4853940"/>
                        </a:xfrm>
                        <a:prstGeom prst="rect">
                          <a:avLst/>
                        </a:prstGeom>
                        <a:solidFill>
                          <a:srgbClr val="FFFFFF"/>
                        </a:solidFill>
                        <a:ln w="9525">
                          <a:solidFill>
                            <a:srgbClr val="000000"/>
                          </a:solidFill>
                          <a:miter lim="800000"/>
                          <a:headEnd/>
                          <a:tailEnd/>
                        </a:ln>
                      </wps:spPr>
                      <wps:txbx>
                        <w:txbxContent>
                          <w:p w14:paraId="5B1C938D" w14:textId="77777777" w:rsidR="00EA44F2" w:rsidRPr="007D1651" w:rsidRDefault="00EA44F2" w:rsidP="006246A7">
                            <w:pPr>
                              <w:rPr>
                                <w:b/>
                                <w:sz w:val="24"/>
                                <w:szCs w:val="24"/>
                              </w:rPr>
                            </w:pPr>
                            <w:r w:rsidRPr="007D1651">
                              <w:rPr>
                                <w:b/>
                                <w:sz w:val="24"/>
                                <w:szCs w:val="24"/>
                              </w:rPr>
                              <w:t xml:space="preserve">General map showing relationship to area seeps </w:t>
                            </w:r>
                            <w:r>
                              <w:rPr>
                                <w:b/>
                                <w:sz w:val="24"/>
                                <w:szCs w:val="24"/>
                              </w:rPr>
                              <w:t xml:space="preserve">           </w:t>
                            </w:r>
                            <w:r w:rsidRPr="007D1651">
                              <w:rPr>
                                <w:b/>
                                <w:sz w:val="24"/>
                                <w:szCs w:val="24"/>
                              </w:rPr>
                              <w:t>Focus map showing target seeps</w:t>
                            </w:r>
                            <w:r>
                              <w:rPr>
                                <w:b/>
                                <w:sz w:val="24"/>
                                <w:szCs w:val="24"/>
                              </w:rPr>
                              <w:t xml:space="preserve"> for dive</w:t>
                            </w:r>
                          </w:p>
                          <w:p w14:paraId="72556E33" w14:textId="77777777" w:rsidR="00EA44F2" w:rsidRDefault="00EA44F2" w:rsidP="006246A7">
                            <w:r>
                              <w:rPr>
                                <w:noProof/>
                              </w:rPr>
                              <w:drawing>
                                <wp:inline distT="0" distB="0" distL="0" distR="0" wp14:anchorId="3E70F2E0" wp14:editId="0E22494E">
                                  <wp:extent cx="2907030" cy="3108960"/>
                                  <wp:effectExtent l="19050" t="0" r="7620" b="0"/>
                                  <wp:docPr id="2" name="Picture 1" descr="suggestedd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gesteddive.jpg"/>
                                          <pic:cNvPicPr/>
                                        </pic:nvPicPr>
                                        <pic:blipFill>
                                          <a:blip r:embed="rId9"/>
                                          <a:srcRect t="8114" b="9128"/>
                                          <a:stretch>
                                            <a:fillRect/>
                                          </a:stretch>
                                        </pic:blipFill>
                                        <pic:spPr>
                                          <a:xfrm>
                                            <a:off x="0" y="0"/>
                                            <a:ext cx="2907030" cy="3108960"/>
                                          </a:xfrm>
                                          <a:prstGeom prst="rect">
                                            <a:avLst/>
                                          </a:prstGeom>
                                        </pic:spPr>
                                      </pic:pic>
                                    </a:graphicData>
                                  </a:graphic>
                                </wp:inline>
                              </w:drawing>
                            </w:r>
                            <w:r>
                              <w:rPr>
                                <w:noProof/>
                              </w:rPr>
                              <w:drawing>
                                <wp:inline distT="0" distB="0" distL="0" distR="0" wp14:anchorId="5462E537" wp14:editId="71004B70">
                                  <wp:extent cx="2899410" cy="3070860"/>
                                  <wp:effectExtent l="19050" t="0" r="0" b="0"/>
                                  <wp:docPr id="3" name="Picture 2" descr="nantucketseepscl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ucketseepsclose2.jpg"/>
                                          <pic:cNvPicPr/>
                                        </pic:nvPicPr>
                                        <pic:blipFill>
                                          <a:blip r:embed="rId10"/>
                                          <a:srcRect t="11179" b="6911"/>
                                          <a:stretch>
                                            <a:fillRect/>
                                          </a:stretch>
                                        </pic:blipFill>
                                        <pic:spPr>
                                          <a:xfrm>
                                            <a:off x="0" y="0"/>
                                            <a:ext cx="2899410" cy="3070860"/>
                                          </a:xfrm>
                                          <a:prstGeom prst="rect">
                                            <a:avLst/>
                                          </a:prstGeom>
                                        </pic:spPr>
                                      </pic:pic>
                                    </a:graphicData>
                                  </a:graphic>
                                </wp:inline>
                              </w:drawing>
                            </w:r>
                          </w:p>
                          <w:p w14:paraId="52717C88" w14:textId="77777777" w:rsidR="00EA44F2" w:rsidRDefault="00EA44F2" w:rsidP="006246A7"/>
                          <w:p w14:paraId="66C35DB9" w14:textId="77777777" w:rsidR="00EA44F2" w:rsidRDefault="00EA44F2" w:rsidP="006246A7"/>
                          <w:p w14:paraId="6FEF66C2" w14:textId="77777777" w:rsidR="00EA44F2" w:rsidRDefault="00EA44F2" w:rsidP="006246A7"/>
                          <w:p w14:paraId="4E461789" w14:textId="77777777" w:rsidR="00EA44F2" w:rsidRPr="006246A7" w:rsidRDefault="00EA44F2" w:rsidP="00624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2.8pt;margin-top:14.55pt;width:510pt;height:38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">
                <v:textbox>
                  <w:txbxContent>
                    <w:p w:rsidR="00D45688" w:rsidRPr="007D1651" w:rsidRDefault="00D45688" w:rsidP="006246A7">
                      <w:pPr>
                        <w:rPr>
                          <w:b/>
                          <w:sz w:val="24"/>
                          <w:szCs w:val="24"/>
                        </w:rPr>
                      </w:pPr>
                      <w:r w:rsidRPr="007D1651">
                        <w:rPr>
                          <w:b/>
                          <w:sz w:val="24"/>
                          <w:szCs w:val="24"/>
                        </w:rPr>
                        <w:t>General map sho</w:t>
                      </w:r>
                      <w:r w:rsidR="007D1651" w:rsidRPr="007D1651">
                        <w:rPr>
                          <w:b/>
                          <w:sz w:val="24"/>
                          <w:szCs w:val="24"/>
                        </w:rPr>
                        <w:t xml:space="preserve">wing relationship to area seeps </w:t>
                      </w:r>
                      <w:r w:rsidR="007D1651">
                        <w:rPr>
                          <w:b/>
                          <w:sz w:val="24"/>
                          <w:szCs w:val="24"/>
                        </w:rPr>
                        <w:t xml:space="preserve">           </w:t>
                      </w:r>
                      <w:r w:rsidRPr="007D1651">
                        <w:rPr>
                          <w:b/>
                          <w:sz w:val="24"/>
                          <w:szCs w:val="24"/>
                        </w:rPr>
                        <w:t>Focus map showing target seeps</w:t>
                      </w:r>
                      <w:r w:rsidR="007D1651">
                        <w:rPr>
                          <w:b/>
                          <w:sz w:val="24"/>
                          <w:szCs w:val="24"/>
                        </w:rPr>
                        <w:t xml:space="preserve"> for dive</w:t>
                      </w:r>
                    </w:p>
                    <w:p w:rsidR="00A81ECF" w:rsidRDefault="00D45688" w:rsidP="006246A7">
                      <w:r>
                        <w:rPr>
                          <w:noProof/>
                        </w:rPr>
                        <w:drawing>
                          <wp:inline distT="0" distB="0" distL="0" distR="0">
                            <wp:extent cx="2907030" cy="3108960"/>
                            <wp:effectExtent l="19050" t="0" r="7620" b="0"/>
                            <wp:docPr id="2" name="Picture 1" descr="suggestedd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gesteddive.jpg"/>
                                    <pic:cNvPicPr/>
                                  </pic:nvPicPr>
                                  <pic:blipFill>
                                    <a:blip r:embed="rId11"/>
                                    <a:srcRect t="8114" b="9128"/>
                                    <a:stretch>
                                      <a:fillRect/>
                                    </a:stretch>
                                  </pic:blipFill>
                                  <pic:spPr>
                                    <a:xfrm>
                                      <a:off x="0" y="0"/>
                                      <a:ext cx="2907030" cy="3108960"/>
                                    </a:xfrm>
                                    <a:prstGeom prst="rect">
                                      <a:avLst/>
                                    </a:prstGeom>
                                  </pic:spPr>
                                </pic:pic>
                              </a:graphicData>
                            </a:graphic>
                          </wp:inline>
                        </w:drawing>
                      </w:r>
                      <w:r w:rsidR="00352875">
                        <w:rPr>
                          <w:noProof/>
                        </w:rPr>
                        <w:drawing>
                          <wp:inline distT="0" distB="0" distL="0" distR="0">
                            <wp:extent cx="2899410" cy="3070860"/>
                            <wp:effectExtent l="19050" t="0" r="0" b="0"/>
                            <wp:docPr id="3" name="Picture 2" descr="nantucketseepscl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ucketseepsclose2.jpg"/>
                                    <pic:cNvPicPr/>
                                  </pic:nvPicPr>
                                  <pic:blipFill>
                                    <a:blip r:embed="rId12"/>
                                    <a:srcRect t="11179" b="6911"/>
                                    <a:stretch>
                                      <a:fillRect/>
                                    </a:stretch>
                                  </pic:blipFill>
                                  <pic:spPr>
                                    <a:xfrm>
                                      <a:off x="0" y="0"/>
                                      <a:ext cx="2899410" cy="3070860"/>
                                    </a:xfrm>
                                    <a:prstGeom prst="rect">
                                      <a:avLst/>
                                    </a:prstGeom>
                                  </pic:spPr>
                                </pic:pic>
                              </a:graphicData>
                            </a:graphic>
                          </wp:inline>
                        </w:drawing>
                      </w:r>
                    </w:p>
                    <w:p w:rsidR="007D1651" w:rsidRDefault="007D1651" w:rsidP="006246A7"/>
                    <w:p w:rsidR="007D1651" w:rsidRDefault="007D1651" w:rsidP="006246A7"/>
                    <w:p w:rsidR="007D1651" w:rsidRDefault="007D1651" w:rsidP="006246A7"/>
                    <w:p w:rsidR="007D1651" w:rsidRPr="006246A7" w:rsidRDefault="007D1651" w:rsidP="006246A7"/>
                  </w:txbxContent>
                </v:textbox>
              </v:rect>
            </w:pict>
          </mc:Fallback>
        </mc:AlternateContent>
      </w:r>
    </w:p>
    <w:p w14:paraId="523E8D5E" w14:textId="77777777" w:rsidR="00A81ECF" w:rsidRDefault="00A81ECF" w:rsidP="001D52DB"/>
    <w:p w14:paraId="44C23D85" w14:textId="77777777" w:rsidR="00A81ECF" w:rsidRDefault="00A81ECF" w:rsidP="001D52DB"/>
    <w:p w14:paraId="6ABEE025" w14:textId="77777777" w:rsidR="00A81ECF" w:rsidRDefault="00A81ECF" w:rsidP="001D52DB"/>
    <w:p w14:paraId="37A9DA90" w14:textId="77777777" w:rsidR="008D5B87" w:rsidRDefault="008D5B87" w:rsidP="008D5B87">
      <w:pPr>
        <w:spacing w:after="0" w:line="240" w:lineRule="auto"/>
        <w:rPr>
          <w:b/>
        </w:rPr>
      </w:pPr>
    </w:p>
    <w:p w14:paraId="0A32881A" w14:textId="77777777" w:rsidR="00E13426" w:rsidRDefault="00BC1351">
      <w:pPr>
        <w:rPr>
          <w:b/>
        </w:rPr>
      </w:pPr>
      <w:r>
        <w:rPr>
          <w:b/>
          <w:noProof/>
        </w:rPr>
        <mc:AlternateContent>
          <mc:Choice Requires="wps">
            <w:drawing>
              <wp:anchor distT="0" distB="0" distL="114300" distR="114300" simplePos="0" relativeHeight="251659264" behindDoc="0" locked="0" layoutInCell="1" allowOverlap="1" wp14:anchorId="1BD0A0EC" wp14:editId="2DBA2BBE">
                <wp:simplePos x="0" y="0"/>
                <wp:positionH relativeFrom="column">
                  <wp:posOffset>2484120</wp:posOffset>
                </wp:positionH>
                <wp:positionV relativeFrom="paragraph">
                  <wp:posOffset>2188845</wp:posOffset>
                </wp:positionV>
                <wp:extent cx="3451860" cy="1310640"/>
                <wp:effectExtent l="7620" t="7620" r="762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1310640"/>
                        </a:xfrm>
                        <a:prstGeom prst="rect">
                          <a:avLst/>
                        </a:prstGeom>
                        <a:solidFill>
                          <a:srgbClr val="FFFFFF"/>
                        </a:solidFill>
                        <a:ln w="9525">
                          <a:solidFill>
                            <a:srgbClr val="000000"/>
                          </a:solidFill>
                          <a:miter lim="800000"/>
                          <a:headEnd/>
                          <a:tailEnd/>
                        </a:ln>
                      </wps:spPr>
                      <wps:txbx>
                        <w:txbxContent>
                          <w:p w14:paraId="4B4B14B3" w14:textId="77777777" w:rsidR="00EA44F2" w:rsidRPr="00352875" w:rsidRDefault="00EA44F2" w:rsidP="007D1651">
                            <w:pPr>
                              <w:spacing w:after="0" w:line="240" w:lineRule="auto"/>
                              <w:rPr>
                                <w:b/>
                                <w:color w:val="FF0000"/>
                                <w:sz w:val="18"/>
                                <w:szCs w:val="18"/>
                              </w:rPr>
                            </w:pPr>
                            <w:r w:rsidRPr="00352875">
                              <w:rPr>
                                <w:b/>
                                <w:color w:val="FF0000"/>
                                <w:sz w:val="18"/>
                                <w:szCs w:val="18"/>
                              </w:rPr>
                              <w:t>This set of seeps, which was discovered based on NOAA OE’s analysis of water column anomalies (plumes) in MB data in late 2012, lies mostly on a ridge (not within or at the head of a canyon) in ~1100 of water.  There are several potential dive strategies:  (1) Start west of A and visit A-B-C then move up the ridge to E at end of dive.  (2) Start east of C and visit C-B-A and move up ridge toward E.  (3)  (Worse strategy</w:t>
                            </w:r>
                            <w:proofErr w:type="gramStart"/>
                            <w:r w:rsidRPr="00352875">
                              <w:rPr>
                                <w:b/>
                                <w:color w:val="FF0000"/>
                                <w:sz w:val="18"/>
                                <w:szCs w:val="18"/>
                              </w:rPr>
                              <w:t>)  Start</w:t>
                            </w:r>
                            <w:proofErr w:type="gramEnd"/>
                            <w:r w:rsidRPr="00352875">
                              <w:rPr>
                                <w:b/>
                                <w:color w:val="FF0000"/>
                                <w:sz w:val="18"/>
                                <w:szCs w:val="18"/>
                              </w:rPr>
                              <w:t xml:space="preserve"> at D and visit C-B-A.  This is risky due to the distance to be traversed between D and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95.6pt;margin-top:172.35pt;width:271.8pt;height:10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">
                <v:textbox>
                  <w:txbxContent>
                    <w:p w:rsidR="007D1651" w:rsidRPr="00352875" w:rsidRDefault="007D1651" w:rsidP="007D1651">
                      <w:pPr>
                        <w:spacing w:after="0" w:line="240" w:lineRule="auto"/>
                        <w:rPr>
                          <w:b/>
                          <w:color w:val="FF0000"/>
                          <w:sz w:val="18"/>
                          <w:szCs w:val="18"/>
                        </w:rPr>
                      </w:pPr>
                      <w:r w:rsidRPr="00352875">
                        <w:rPr>
                          <w:b/>
                          <w:color w:val="FF0000"/>
                          <w:sz w:val="18"/>
                          <w:szCs w:val="18"/>
                        </w:rPr>
                        <w:t xml:space="preserve">This set of seeps, which was discovered based on NOAA OE’s analysis of water column anomalies (plumes) in MB data in late 2012, lies mostly on a ridge (not within or at the head of a canyon) in ~1100 of water.  There are several potential dive strategies: </w:t>
                      </w:r>
                      <w:r w:rsidR="00352875" w:rsidRPr="00352875">
                        <w:rPr>
                          <w:b/>
                          <w:color w:val="FF0000"/>
                          <w:sz w:val="18"/>
                          <w:szCs w:val="18"/>
                        </w:rPr>
                        <w:t xml:space="preserve"> (1) Start west of A and visit A-B-C then move up the ridge to E at end of dive.  (2) Start east of C and visit C-B-A and move up ridge toward E.  (3)  (Worse strategy)  Start at D and visit C-B-A.  This is risky due to the distance to be traversed between D and C.</w:t>
                      </w:r>
                    </w:p>
                  </w:txbxContent>
                </v:textbox>
              </v:shape>
            </w:pict>
          </mc:Fallback>
        </mc:AlternateContent>
      </w:r>
      <w:r w:rsidR="00E13426">
        <w:rPr>
          <w:b/>
        </w:rPr>
        <w:br w:type="page"/>
      </w:r>
    </w:p>
    <w:p w14:paraId="4F9C135A" w14:textId="77777777" w:rsidR="006A190E" w:rsidRDefault="006A190E" w:rsidP="00611C20">
      <w:pPr>
        <w:spacing w:after="0" w:line="240" w:lineRule="auto"/>
        <w:rPr>
          <w:b/>
        </w:rPr>
      </w:pPr>
    </w:p>
    <w:p w14:paraId="319F4F98" w14:textId="77777777" w:rsidR="00611C20" w:rsidRPr="00352875" w:rsidRDefault="00611C20" w:rsidP="00352875">
      <w:pPr>
        <w:spacing w:after="0" w:line="240" w:lineRule="auto"/>
        <w:rPr>
          <w:b/>
        </w:rPr>
      </w:pPr>
      <w:r w:rsidRPr="009924EB">
        <w:rPr>
          <w:b/>
        </w:rPr>
        <w:t>Brief Explanation of Exploration Objectives and Rational for the Desired Dive Track:</w:t>
      </w:r>
    </w:p>
    <w:p w14:paraId="47BD4346" w14:textId="77777777" w:rsidR="00352875" w:rsidRDefault="00352875" w:rsidP="00611C20">
      <w:r>
        <w:t xml:space="preserve">These seeps, unknown only 7 months ago, lie within the gas hydrate stability field on the Nantucket margin.  </w:t>
      </w:r>
      <w:r w:rsidR="007C42B9">
        <w:t xml:space="preserve">This means that seeps should in theory not exist, since free gas should be forming gas hydrate.  </w:t>
      </w:r>
      <w:r>
        <w:t xml:space="preserve">On the southern US margin, such </w:t>
      </w:r>
      <w:r w:rsidR="007C42B9">
        <w:t xml:space="preserve">cold </w:t>
      </w:r>
      <w:r>
        <w:t xml:space="preserve">seeps are underlain by </w:t>
      </w:r>
      <w:proofErr w:type="spellStart"/>
      <w:r>
        <w:t>diapirs</w:t>
      </w:r>
      <w:proofErr w:type="spellEnd"/>
      <w:r>
        <w:t xml:space="preserve"> that heat the sediment and the gas hydrate</w:t>
      </w:r>
      <w:r w:rsidR="007C42B9">
        <w:t>, leading to the release of gas</w:t>
      </w:r>
      <w:r>
        <w:t xml:space="preserve">.  The origin of </w:t>
      </w:r>
      <w:r w:rsidR="007C42B9">
        <w:t xml:space="preserve">the newly discovered </w:t>
      </w:r>
      <w:proofErr w:type="spellStart"/>
      <w:r>
        <w:t>deepwater</w:t>
      </w:r>
      <w:proofErr w:type="spellEnd"/>
      <w:r>
        <w:t xml:space="preserve"> seeps (&gt; 600 m) on the northern part of the US Atlantic margin remains poorly understood.  This part of the margin is highly eroded and strongly affected by Pleistocene processes, and the nature of seepage here may be inherently different than on the heavily </w:t>
      </w:r>
      <w:proofErr w:type="spellStart"/>
      <w:r>
        <w:t>sedimented</w:t>
      </w:r>
      <w:proofErr w:type="spellEnd"/>
      <w:r>
        <w:t xml:space="preserve"> southern part of the Atlantic margin.  </w:t>
      </w:r>
    </w:p>
    <w:p w14:paraId="42CAB217" w14:textId="77777777" w:rsidR="00352875" w:rsidRDefault="00352875" w:rsidP="00611C20">
      <w:r>
        <w:t xml:space="preserve">The </w:t>
      </w:r>
      <w:r w:rsidR="007C42B9">
        <w:t xml:space="preserve">relative </w:t>
      </w:r>
      <w:r>
        <w:t>proximity of these 5 seeps</w:t>
      </w:r>
      <w:r w:rsidR="007C42B9">
        <w:t>, which cover less than a kilometer along-track,</w:t>
      </w:r>
      <w:r>
        <w:t xml:space="preserve"> renders them potential</w:t>
      </w:r>
      <w:r w:rsidR="007C42B9">
        <w:t>ly rich</w:t>
      </w:r>
      <w:r>
        <w:t xml:space="preserve"> </w:t>
      </w:r>
      <w:r w:rsidR="007C42B9">
        <w:t xml:space="preserve">dive </w:t>
      </w:r>
      <w:r>
        <w:t>target</w:t>
      </w:r>
      <w:r w:rsidR="007C42B9">
        <w:t>s to address both geological (vigor and extent of seepage, distribution of authigenic carbonates, relationship of seeps to seafloor geology) and ecological (community structure, distribution of live and dead animals, similarity to faunal assemblages at Veatch seep) questions.  Several possible dive strategies are described in the red caption under the detail</w:t>
      </w:r>
      <w:r w:rsidR="00F20F0A">
        <w:t>ed</w:t>
      </w:r>
      <w:r w:rsidR="007C42B9">
        <w:t xml:space="preserve"> map on previous page.  The best strategy starts just downslope of seep A and visits A-B-C before starting up the spine of the ridge towards seep E.  The total bathymetric range is less than 100 m and the total distance to go past seep C before turning uphill through seep E is ~775 m.  </w:t>
      </w:r>
    </w:p>
    <w:p w14:paraId="751EF824" w14:textId="77777777" w:rsidR="00352875" w:rsidRDefault="007C42B9" w:rsidP="00611C20">
      <w:r>
        <w:t>For the sake of geologic issues, it is important that the ROV operators film bubble streams where they are emitted from the seafloor for a period of about a minute with the laser scale on.  This will assist i</w:t>
      </w:r>
      <w:r w:rsidR="007863AE">
        <w:t>n assessing the size of bubbles, which contributes to estimates of methane flux (both at individual seeps and integrated across seeps).  Video of multiple bubble streams, as done so well on the dive at 450 m offshore Virginia on May 25, is also important to get a sense of the distribution of seepage (e.g., one discret</w:t>
      </w:r>
      <w:r w:rsidR="004E677D">
        <w:t>e location or many).  Carbonate edifices</w:t>
      </w:r>
      <w:r w:rsidR="007863AE">
        <w:t xml:space="preserve"> on the seafloor may seem boring, but they are meaningful in terms of methane seepage since they are a product of anaerobic methane oxidation</w:t>
      </w:r>
      <w:r w:rsidR="004E677D">
        <w:t>.  Where they are visible in cross-section, their thickness is noteworthy as it indicates sustained methane seepage, not recently triggered seep initiation.</w:t>
      </w:r>
    </w:p>
    <w:p w14:paraId="40226A79" w14:textId="77777777" w:rsidR="00A26612" w:rsidRDefault="00A26612" w:rsidP="00A26612">
      <w:pPr>
        <w:spacing w:after="0" w:line="240" w:lineRule="auto"/>
        <w:rPr>
          <w:b/>
        </w:rPr>
      </w:pPr>
      <w:r>
        <w:rPr>
          <w:b/>
        </w:rPr>
        <w:t>Has previous work been conducted here? Are there potential hazards in the area?</w:t>
      </w:r>
    </w:p>
    <w:p w14:paraId="035B854B" w14:textId="77777777" w:rsidR="00352875" w:rsidRDefault="00352875" w:rsidP="00A26612">
      <w:pPr>
        <w:spacing w:after="0" w:line="240" w:lineRule="auto"/>
        <w:rPr>
          <w:b/>
        </w:rPr>
      </w:pPr>
    </w:p>
    <w:p w14:paraId="69153FD9" w14:textId="0435DA6D" w:rsidR="00352875" w:rsidRDefault="004E677D" w:rsidP="00A26612">
      <w:pPr>
        <w:spacing w:after="0" w:line="240" w:lineRule="auto"/>
      </w:pPr>
      <w:r>
        <w:t xml:space="preserve">No hazards.  Previous work includes </w:t>
      </w:r>
      <w:r w:rsidR="003D046D">
        <w:t xml:space="preserve">EX1206 multibeam;  </w:t>
      </w:r>
      <w:r w:rsidR="009A5F81">
        <w:t>R</w:t>
      </w:r>
      <w:r w:rsidR="00352875">
        <w:t>egional XBTs;  water column plumes and seafloor seeps identified based on analysis of prior OE multibeam data</w:t>
      </w:r>
    </w:p>
    <w:p w14:paraId="6F3F4B1C" w14:textId="77777777" w:rsidR="00A26612" w:rsidRDefault="00A26612" w:rsidP="00611C20"/>
    <w:p w14:paraId="6A3164DC" w14:textId="77777777" w:rsidR="003D046D" w:rsidRDefault="003D046D" w:rsidP="00611C20"/>
    <w:p w14:paraId="03F73726" w14:textId="77777777" w:rsidR="003D046D" w:rsidRDefault="003D046D" w:rsidP="00611C20"/>
    <w:p w14:paraId="3E0B5D82" w14:textId="77777777" w:rsidR="003D046D" w:rsidRDefault="003D046D" w:rsidP="00611C20"/>
    <w:p w14:paraId="550F209D" w14:textId="77777777" w:rsidR="003D046D" w:rsidRDefault="003D046D" w:rsidP="00611C20"/>
    <w:p w14:paraId="4062FF73" w14:textId="77777777" w:rsidR="003D046D" w:rsidRDefault="003D046D" w:rsidP="00611C20"/>
    <w:p w14:paraId="30EEC581" w14:textId="77777777" w:rsidR="00A81ECF" w:rsidRPr="00611C20" w:rsidRDefault="00611C20" w:rsidP="001D52DB">
      <w:pPr>
        <w:rPr>
          <w:b/>
        </w:rPr>
      </w:pPr>
      <w:r w:rsidRPr="009924EB">
        <w:rPr>
          <w:b/>
        </w:rPr>
        <w:t>ROV Track Waypoints Table:</w:t>
      </w:r>
    </w:p>
    <w:tbl>
      <w:tblPr>
        <w:tblStyle w:val="TableGrid"/>
        <w:tblW w:w="10573" w:type="dxa"/>
        <w:jc w:val="center"/>
        <w:tblLook w:val="04A0" w:firstRow="1" w:lastRow="0" w:firstColumn="1" w:lastColumn="0" w:noHBand="0" w:noVBand="1"/>
      </w:tblPr>
      <w:tblGrid>
        <w:gridCol w:w="1871"/>
        <w:gridCol w:w="1164"/>
        <w:gridCol w:w="1301"/>
        <w:gridCol w:w="978"/>
        <w:gridCol w:w="1871"/>
        <w:gridCol w:w="1164"/>
        <w:gridCol w:w="1301"/>
        <w:gridCol w:w="978"/>
      </w:tblGrid>
      <w:tr w:rsidR="00E13426" w:rsidRPr="00D328A2" w14:paraId="6D2A8A3D" w14:textId="77777777" w:rsidTr="004E677D">
        <w:trPr>
          <w:jc w:val="center"/>
        </w:trPr>
        <w:tc>
          <w:tcPr>
            <w:tcW w:w="5314" w:type="dxa"/>
            <w:gridSpan w:val="4"/>
          </w:tcPr>
          <w:p w14:paraId="531BC0D3" w14:textId="77777777" w:rsidR="00E13426" w:rsidRPr="00D328A2" w:rsidRDefault="00E13426" w:rsidP="00E13426">
            <w:pPr>
              <w:rPr>
                <w:i/>
              </w:rPr>
            </w:pPr>
            <w:r w:rsidRPr="00D328A2">
              <w:rPr>
                <w:i/>
              </w:rPr>
              <w:t>DESIRED WAYPOINTS TO EXPLORE -</w:t>
            </w:r>
          </w:p>
          <w:p w14:paraId="6AC14C1F" w14:textId="77777777" w:rsidR="00755108" w:rsidRPr="00D328A2" w:rsidRDefault="00E13426" w:rsidP="00E13426">
            <w:pPr>
              <w:rPr>
                <w:i/>
              </w:rPr>
            </w:pPr>
            <w:r w:rsidRPr="00D328A2">
              <w:rPr>
                <w:i/>
              </w:rPr>
              <w:t>(COMPLETED BY SHORE-SIDE LEAD SCIENTIST)</w:t>
            </w:r>
          </w:p>
          <w:p w14:paraId="14922991" w14:textId="77777777" w:rsidR="00E13426" w:rsidRPr="00D328A2" w:rsidRDefault="00E13426" w:rsidP="00755108">
            <w:pPr>
              <w:rPr>
                <w:i/>
              </w:rPr>
            </w:pPr>
            <w:r w:rsidRPr="00D328A2">
              <w:rPr>
                <w:i/>
              </w:rPr>
              <w:t xml:space="preserve"> (</w:t>
            </w:r>
            <w:proofErr w:type="gramStart"/>
            <w:r w:rsidRPr="00D328A2">
              <w:rPr>
                <w:i/>
              </w:rPr>
              <w:t>not</w:t>
            </w:r>
            <w:proofErr w:type="gramEnd"/>
            <w:r w:rsidRPr="00D328A2">
              <w:rPr>
                <w:i/>
              </w:rPr>
              <w:t xml:space="preserve"> incl</w:t>
            </w:r>
            <w:r w:rsidR="00755108" w:rsidRPr="00D328A2">
              <w:rPr>
                <w:i/>
              </w:rPr>
              <w:t>uding</w:t>
            </w:r>
            <w:r w:rsidRPr="00D328A2">
              <w:rPr>
                <w:i/>
              </w:rPr>
              <w:t xml:space="preserve"> launch)</w:t>
            </w:r>
          </w:p>
        </w:tc>
        <w:tc>
          <w:tcPr>
            <w:tcW w:w="5259" w:type="dxa"/>
            <w:gridSpan w:val="4"/>
          </w:tcPr>
          <w:p w14:paraId="46514D28" w14:textId="77777777" w:rsidR="00E13426" w:rsidRPr="00D328A2" w:rsidRDefault="00E13426" w:rsidP="006246A7">
            <w:pPr>
              <w:rPr>
                <w:i/>
              </w:rPr>
            </w:pPr>
            <w:r w:rsidRPr="00D328A2">
              <w:rPr>
                <w:i/>
              </w:rPr>
              <w:t xml:space="preserve">ACTUAL WAYPOINTS TO EXPLORE- </w:t>
            </w:r>
          </w:p>
          <w:p w14:paraId="3809DB30" w14:textId="77777777" w:rsidR="00E13426" w:rsidRPr="00D328A2" w:rsidRDefault="00E13426" w:rsidP="006246A7">
            <w:pPr>
              <w:rPr>
                <w:i/>
              </w:rPr>
            </w:pPr>
            <w:r w:rsidRPr="00D328A2">
              <w:rPr>
                <w:i/>
              </w:rPr>
              <w:t>(COMPLETED BY SHIPBOARD EXPEDITION LEADER)</w:t>
            </w:r>
          </w:p>
        </w:tc>
      </w:tr>
      <w:tr w:rsidR="00D328A2" w:rsidRPr="00D328A2" w14:paraId="78D0A9EA" w14:textId="77777777" w:rsidTr="004E677D">
        <w:trPr>
          <w:jc w:val="center"/>
        </w:trPr>
        <w:tc>
          <w:tcPr>
            <w:tcW w:w="1871" w:type="dxa"/>
          </w:tcPr>
          <w:p w14:paraId="14064325" w14:textId="77777777" w:rsidR="00D328A2" w:rsidRPr="00D328A2" w:rsidRDefault="00D328A2" w:rsidP="003D046D">
            <w:pPr>
              <w:rPr>
                <w:b/>
              </w:rPr>
            </w:pPr>
            <w:r w:rsidRPr="00D328A2">
              <w:rPr>
                <w:b/>
              </w:rPr>
              <w:t>WAYPOINT NAME/SEQUENCE</w:t>
            </w:r>
          </w:p>
        </w:tc>
        <w:tc>
          <w:tcPr>
            <w:tcW w:w="1164" w:type="dxa"/>
            <w:tcBorders>
              <w:bottom w:val="single" w:sz="4" w:space="0" w:color="000000" w:themeColor="text1"/>
            </w:tcBorders>
          </w:tcPr>
          <w:p w14:paraId="4F4A9504" w14:textId="77777777" w:rsidR="00D328A2" w:rsidRPr="00D328A2" w:rsidRDefault="00D328A2" w:rsidP="003D046D">
            <w:pPr>
              <w:rPr>
                <w:b/>
              </w:rPr>
            </w:pPr>
            <w:r w:rsidRPr="00D328A2">
              <w:rPr>
                <w:b/>
              </w:rPr>
              <w:t>LATITUDE</w:t>
            </w:r>
          </w:p>
        </w:tc>
        <w:tc>
          <w:tcPr>
            <w:tcW w:w="1301" w:type="dxa"/>
            <w:tcBorders>
              <w:bottom w:val="single" w:sz="4" w:space="0" w:color="000000" w:themeColor="text1"/>
            </w:tcBorders>
          </w:tcPr>
          <w:p w14:paraId="7B43AB97" w14:textId="77777777" w:rsidR="00D328A2" w:rsidRPr="00D328A2" w:rsidRDefault="00D328A2" w:rsidP="003D046D">
            <w:pPr>
              <w:rPr>
                <w:b/>
              </w:rPr>
            </w:pPr>
            <w:r w:rsidRPr="00D328A2">
              <w:rPr>
                <w:b/>
              </w:rPr>
              <w:t>LONGITUDE</w:t>
            </w:r>
          </w:p>
        </w:tc>
        <w:tc>
          <w:tcPr>
            <w:tcW w:w="978" w:type="dxa"/>
          </w:tcPr>
          <w:p w14:paraId="6E1ACAB2" w14:textId="77777777" w:rsidR="00D328A2" w:rsidRPr="00D328A2" w:rsidRDefault="00D328A2" w:rsidP="003D046D">
            <w:pPr>
              <w:rPr>
                <w:b/>
              </w:rPr>
            </w:pPr>
            <w:r w:rsidRPr="00D328A2">
              <w:rPr>
                <w:b/>
              </w:rPr>
              <w:t>APPROX DEPTH</w:t>
            </w:r>
          </w:p>
        </w:tc>
        <w:tc>
          <w:tcPr>
            <w:tcW w:w="1871" w:type="dxa"/>
          </w:tcPr>
          <w:p w14:paraId="14DEFED6" w14:textId="77777777" w:rsidR="00D328A2" w:rsidRPr="00D328A2" w:rsidRDefault="00D328A2" w:rsidP="003D046D">
            <w:pPr>
              <w:rPr>
                <w:b/>
              </w:rPr>
            </w:pPr>
            <w:r w:rsidRPr="00D328A2">
              <w:rPr>
                <w:b/>
              </w:rPr>
              <w:t>WAYPOINT NAME/SEQUENCE</w:t>
            </w:r>
          </w:p>
        </w:tc>
        <w:tc>
          <w:tcPr>
            <w:tcW w:w="1109" w:type="dxa"/>
          </w:tcPr>
          <w:p w14:paraId="49E30812" w14:textId="77777777" w:rsidR="00D328A2" w:rsidRPr="00D328A2" w:rsidRDefault="00D328A2" w:rsidP="003D046D">
            <w:pPr>
              <w:rPr>
                <w:b/>
              </w:rPr>
            </w:pPr>
            <w:r w:rsidRPr="00D328A2">
              <w:rPr>
                <w:b/>
              </w:rPr>
              <w:t>LATITUDE</w:t>
            </w:r>
          </w:p>
        </w:tc>
        <w:tc>
          <w:tcPr>
            <w:tcW w:w="1301" w:type="dxa"/>
          </w:tcPr>
          <w:p w14:paraId="25B97A73" w14:textId="77777777" w:rsidR="00D328A2" w:rsidRPr="00D328A2" w:rsidRDefault="00D328A2" w:rsidP="003D046D">
            <w:pPr>
              <w:rPr>
                <w:b/>
              </w:rPr>
            </w:pPr>
            <w:r w:rsidRPr="00D328A2">
              <w:rPr>
                <w:b/>
              </w:rPr>
              <w:t>LONGITUDE</w:t>
            </w:r>
          </w:p>
        </w:tc>
        <w:tc>
          <w:tcPr>
            <w:tcW w:w="978" w:type="dxa"/>
          </w:tcPr>
          <w:p w14:paraId="579B546F" w14:textId="77777777" w:rsidR="00D328A2" w:rsidRPr="00D328A2" w:rsidRDefault="00D328A2" w:rsidP="003D046D">
            <w:pPr>
              <w:rPr>
                <w:b/>
              </w:rPr>
            </w:pPr>
            <w:r w:rsidRPr="00D328A2">
              <w:rPr>
                <w:b/>
              </w:rPr>
              <w:t>APPROX</w:t>
            </w:r>
          </w:p>
          <w:p w14:paraId="7D030B2D" w14:textId="77777777" w:rsidR="00D328A2" w:rsidRPr="00D328A2" w:rsidRDefault="00D328A2" w:rsidP="003D046D">
            <w:pPr>
              <w:rPr>
                <w:b/>
              </w:rPr>
            </w:pPr>
            <w:r w:rsidRPr="00D328A2">
              <w:rPr>
                <w:b/>
              </w:rPr>
              <w:t>DEPTH</w:t>
            </w:r>
          </w:p>
        </w:tc>
      </w:tr>
      <w:tr w:rsidR="00572967" w:rsidRPr="00D328A2" w14:paraId="7BF3A8D7" w14:textId="77777777" w:rsidTr="004E677D">
        <w:trPr>
          <w:jc w:val="center"/>
        </w:trPr>
        <w:tc>
          <w:tcPr>
            <w:tcW w:w="1871" w:type="dxa"/>
          </w:tcPr>
          <w:p w14:paraId="78137DDA" w14:textId="77777777" w:rsidR="00572967" w:rsidRPr="00D328A2" w:rsidRDefault="00D328A2" w:rsidP="003D046D">
            <w:r>
              <w:t>Launch</w:t>
            </w:r>
            <w:r w:rsidR="004E677D">
              <w:t>—</w:t>
            </w:r>
            <w:r w:rsidR="004E677D" w:rsidRPr="00F20F0A">
              <w:rPr>
                <w:b/>
                <w:color w:val="FF0000"/>
              </w:rPr>
              <w:t>OPTION 1 from red</w:t>
            </w:r>
            <w:r w:rsidR="004E677D">
              <w:t xml:space="preserve"> </w:t>
            </w:r>
            <w:r w:rsidR="004E677D" w:rsidRPr="00F20F0A">
              <w:rPr>
                <w:b/>
                <w:color w:val="FF0000"/>
              </w:rPr>
              <w:t>caption on previous page</w:t>
            </w:r>
          </w:p>
        </w:tc>
        <w:tc>
          <w:tcPr>
            <w:tcW w:w="1164" w:type="dxa"/>
          </w:tcPr>
          <w:p w14:paraId="1ECFFA2D" w14:textId="77777777" w:rsidR="00572967" w:rsidRPr="00D328A2" w:rsidRDefault="004E677D" w:rsidP="003D046D">
            <w:r>
              <w:t>39.901</w:t>
            </w:r>
          </w:p>
        </w:tc>
        <w:tc>
          <w:tcPr>
            <w:tcW w:w="1301" w:type="dxa"/>
          </w:tcPr>
          <w:p w14:paraId="2BBD4C11" w14:textId="77777777" w:rsidR="00572967" w:rsidRPr="00D328A2" w:rsidRDefault="004E677D" w:rsidP="003D046D">
            <w:pPr>
              <w:rPr>
                <w:rFonts w:ascii="Calibri" w:hAnsi="Calibri"/>
              </w:rPr>
            </w:pPr>
            <w:r>
              <w:rPr>
                <w:rFonts w:ascii="Calibri" w:hAnsi="Calibri"/>
              </w:rPr>
              <w:t>-69.258</w:t>
            </w:r>
          </w:p>
        </w:tc>
        <w:tc>
          <w:tcPr>
            <w:tcW w:w="978" w:type="dxa"/>
          </w:tcPr>
          <w:p w14:paraId="181BF91A" w14:textId="77777777" w:rsidR="00572967" w:rsidRPr="00D328A2" w:rsidRDefault="004E677D" w:rsidP="003D046D">
            <w:r>
              <w:t>1123</w:t>
            </w:r>
          </w:p>
        </w:tc>
        <w:tc>
          <w:tcPr>
            <w:tcW w:w="1871" w:type="dxa"/>
          </w:tcPr>
          <w:p w14:paraId="04301485" w14:textId="77777777" w:rsidR="00572967" w:rsidRPr="00D328A2" w:rsidRDefault="00D328A2" w:rsidP="00755108">
            <w:pPr>
              <w:rPr>
                <w:sz w:val="20"/>
                <w:szCs w:val="20"/>
              </w:rPr>
            </w:pPr>
            <w:r>
              <w:rPr>
                <w:sz w:val="20"/>
                <w:szCs w:val="20"/>
              </w:rPr>
              <w:t>Launch</w:t>
            </w:r>
          </w:p>
        </w:tc>
        <w:tc>
          <w:tcPr>
            <w:tcW w:w="1109" w:type="dxa"/>
          </w:tcPr>
          <w:p w14:paraId="438FDD07" w14:textId="77777777" w:rsidR="00572967" w:rsidRPr="00D328A2" w:rsidRDefault="00572967" w:rsidP="003D046D">
            <w:pPr>
              <w:rPr>
                <w:rFonts w:ascii="Calibri" w:hAnsi="Calibri"/>
              </w:rPr>
            </w:pPr>
          </w:p>
        </w:tc>
        <w:tc>
          <w:tcPr>
            <w:tcW w:w="1301" w:type="dxa"/>
          </w:tcPr>
          <w:p w14:paraId="011F1D8E" w14:textId="77777777" w:rsidR="00572967" w:rsidRPr="00D328A2" w:rsidRDefault="00572967" w:rsidP="003D046D">
            <w:pPr>
              <w:rPr>
                <w:rFonts w:ascii="Calibri" w:hAnsi="Calibri"/>
              </w:rPr>
            </w:pPr>
          </w:p>
        </w:tc>
        <w:tc>
          <w:tcPr>
            <w:tcW w:w="978" w:type="dxa"/>
          </w:tcPr>
          <w:p w14:paraId="21BD730E" w14:textId="77777777" w:rsidR="00572967" w:rsidRPr="00D328A2" w:rsidRDefault="00572967" w:rsidP="003D046D"/>
        </w:tc>
      </w:tr>
      <w:tr w:rsidR="003D046D" w:rsidRPr="00D328A2" w14:paraId="2FED596F" w14:textId="77777777" w:rsidTr="004E677D">
        <w:trPr>
          <w:jc w:val="center"/>
        </w:trPr>
        <w:tc>
          <w:tcPr>
            <w:tcW w:w="1871" w:type="dxa"/>
          </w:tcPr>
          <w:p w14:paraId="4DA133C2" w14:textId="77777777" w:rsidR="003D046D" w:rsidRPr="00D328A2" w:rsidRDefault="003D046D" w:rsidP="003D046D">
            <w:r>
              <w:t>WP1</w:t>
            </w:r>
          </w:p>
        </w:tc>
        <w:tc>
          <w:tcPr>
            <w:tcW w:w="1164" w:type="dxa"/>
          </w:tcPr>
          <w:p w14:paraId="3C4B6E12" w14:textId="77777777" w:rsidR="003D046D" w:rsidRPr="00D328A2" w:rsidRDefault="003D046D" w:rsidP="003D046D">
            <w:r w:rsidRPr="004E677D">
              <w:t>39.901211</w:t>
            </w:r>
          </w:p>
        </w:tc>
        <w:tc>
          <w:tcPr>
            <w:tcW w:w="1301" w:type="dxa"/>
          </w:tcPr>
          <w:p w14:paraId="34CA8527" w14:textId="77777777" w:rsidR="003D046D" w:rsidRPr="00D328A2" w:rsidRDefault="003D046D" w:rsidP="003D046D">
            <w:pPr>
              <w:rPr>
                <w:rFonts w:ascii="Calibri" w:hAnsi="Calibri"/>
              </w:rPr>
            </w:pPr>
            <w:r w:rsidRPr="004E677D">
              <w:rPr>
                <w:rFonts w:ascii="Calibri" w:hAnsi="Calibri"/>
              </w:rPr>
              <w:t>-69.257582</w:t>
            </w:r>
          </w:p>
        </w:tc>
        <w:tc>
          <w:tcPr>
            <w:tcW w:w="978" w:type="dxa"/>
          </w:tcPr>
          <w:p w14:paraId="5862F020" w14:textId="77777777" w:rsidR="003D046D" w:rsidRPr="00D328A2" w:rsidRDefault="003D046D" w:rsidP="003D046D">
            <w:r>
              <w:t>1126</w:t>
            </w:r>
          </w:p>
        </w:tc>
        <w:tc>
          <w:tcPr>
            <w:tcW w:w="1871" w:type="dxa"/>
          </w:tcPr>
          <w:p w14:paraId="66A2D5FD" w14:textId="77777777" w:rsidR="003D046D" w:rsidRPr="00D328A2" w:rsidRDefault="003D046D" w:rsidP="003D046D">
            <w:r>
              <w:t>WP1</w:t>
            </w:r>
          </w:p>
        </w:tc>
        <w:tc>
          <w:tcPr>
            <w:tcW w:w="1109" w:type="dxa"/>
          </w:tcPr>
          <w:p w14:paraId="0FF82700" w14:textId="77777777" w:rsidR="003D046D" w:rsidRPr="00D328A2" w:rsidRDefault="003D046D" w:rsidP="003D046D">
            <w:r w:rsidRPr="004E677D">
              <w:t>39.901211</w:t>
            </w:r>
          </w:p>
        </w:tc>
        <w:tc>
          <w:tcPr>
            <w:tcW w:w="1301" w:type="dxa"/>
          </w:tcPr>
          <w:p w14:paraId="3DFCE78B" w14:textId="77777777" w:rsidR="003D046D" w:rsidRPr="00D328A2" w:rsidRDefault="003D046D" w:rsidP="003D046D">
            <w:pPr>
              <w:rPr>
                <w:rFonts w:ascii="Calibri" w:hAnsi="Calibri"/>
              </w:rPr>
            </w:pPr>
            <w:r w:rsidRPr="004E677D">
              <w:rPr>
                <w:rFonts w:ascii="Calibri" w:hAnsi="Calibri"/>
              </w:rPr>
              <w:t>-69.257582</w:t>
            </w:r>
          </w:p>
        </w:tc>
        <w:tc>
          <w:tcPr>
            <w:tcW w:w="978" w:type="dxa"/>
          </w:tcPr>
          <w:p w14:paraId="2A4B9058" w14:textId="77777777" w:rsidR="003D046D" w:rsidRPr="00D328A2" w:rsidRDefault="003D046D" w:rsidP="003D046D">
            <w:r>
              <w:t>1126</w:t>
            </w:r>
          </w:p>
        </w:tc>
      </w:tr>
      <w:tr w:rsidR="003D046D" w:rsidRPr="00D328A2" w14:paraId="1D301860" w14:textId="77777777" w:rsidTr="004E677D">
        <w:trPr>
          <w:jc w:val="center"/>
        </w:trPr>
        <w:tc>
          <w:tcPr>
            <w:tcW w:w="1871" w:type="dxa"/>
          </w:tcPr>
          <w:p w14:paraId="3F8CCC85" w14:textId="77777777" w:rsidR="003D046D" w:rsidRPr="00D328A2" w:rsidRDefault="003D046D" w:rsidP="003D046D">
            <w:r>
              <w:t>WP2</w:t>
            </w:r>
          </w:p>
        </w:tc>
        <w:tc>
          <w:tcPr>
            <w:tcW w:w="1164" w:type="dxa"/>
          </w:tcPr>
          <w:p w14:paraId="178ED1F3" w14:textId="77777777" w:rsidR="003D046D" w:rsidRPr="00D328A2" w:rsidRDefault="003D046D" w:rsidP="003D046D">
            <w:pPr>
              <w:rPr>
                <w:rFonts w:ascii="Calibri" w:hAnsi="Calibri"/>
              </w:rPr>
            </w:pPr>
            <w:r w:rsidRPr="004E677D">
              <w:rPr>
                <w:rFonts w:ascii="Calibri" w:hAnsi="Calibri"/>
              </w:rPr>
              <w:t>39.901682</w:t>
            </w:r>
          </w:p>
        </w:tc>
        <w:tc>
          <w:tcPr>
            <w:tcW w:w="1301" w:type="dxa"/>
          </w:tcPr>
          <w:p w14:paraId="5D1923A1" w14:textId="77777777" w:rsidR="003D046D" w:rsidRPr="00D328A2" w:rsidRDefault="003D046D" w:rsidP="004E677D">
            <w:pPr>
              <w:rPr>
                <w:rFonts w:ascii="Calibri" w:hAnsi="Calibri"/>
              </w:rPr>
            </w:pPr>
            <w:r w:rsidRPr="004E677D">
              <w:rPr>
                <w:rFonts w:ascii="Calibri" w:hAnsi="Calibri"/>
              </w:rPr>
              <w:t>-69.256826</w:t>
            </w:r>
          </w:p>
        </w:tc>
        <w:tc>
          <w:tcPr>
            <w:tcW w:w="978" w:type="dxa"/>
          </w:tcPr>
          <w:p w14:paraId="2878B4DA" w14:textId="77777777" w:rsidR="003D046D" w:rsidRPr="00D328A2" w:rsidRDefault="003D046D" w:rsidP="003D046D">
            <w:r>
              <w:t>1122</w:t>
            </w:r>
          </w:p>
        </w:tc>
        <w:tc>
          <w:tcPr>
            <w:tcW w:w="1871" w:type="dxa"/>
          </w:tcPr>
          <w:p w14:paraId="39BECF1C" w14:textId="77777777" w:rsidR="003D046D" w:rsidRPr="00D328A2" w:rsidRDefault="003D046D" w:rsidP="003D046D">
            <w:r>
              <w:t>WP2</w:t>
            </w:r>
          </w:p>
        </w:tc>
        <w:tc>
          <w:tcPr>
            <w:tcW w:w="1109" w:type="dxa"/>
          </w:tcPr>
          <w:p w14:paraId="681C3CB0" w14:textId="77777777" w:rsidR="003D046D" w:rsidRPr="00D328A2" w:rsidRDefault="003D046D" w:rsidP="003D046D">
            <w:pPr>
              <w:rPr>
                <w:rFonts w:ascii="Calibri" w:hAnsi="Calibri"/>
              </w:rPr>
            </w:pPr>
            <w:r w:rsidRPr="004E677D">
              <w:rPr>
                <w:rFonts w:ascii="Calibri" w:hAnsi="Calibri"/>
              </w:rPr>
              <w:t>39.901682</w:t>
            </w:r>
          </w:p>
        </w:tc>
        <w:tc>
          <w:tcPr>
            <w:tcW w:w="1301" w:type="dxa"/>
          </w:tcPr>
          <w:p w14:paraId="1E510BC6" w14:textId="77777777" w:rsidR="003D046D" w:rsidRPr="00D328A2" w:rsidRDefault="003D046D" w:rsidP="003D046D">
            <w:pPr>
              <w:rPr>
                <w:rFonts w:ascii="Calibri" w:hAnsi="Calibri"/>
              </w:rPr>
            </w:pPr>
            <w:r w:rsidRPr="004E677D">
              <w:rPr>
                <w:rFonts w:ascii="Calibri" w:hAnsi="Calibri"/>
              </w:rPr>
              <w:t>-69.256826</w:t>
            </w:r>
          </w:p>
        </w:tc>
        <w:tc>
          <w:tcPr>
            <w:tcW w:w="978" w:type="dxa"/>
          </w:tcPr>
          <w:p w14:paraId="263D6A9F" w14:textId="77777777" w:rsidR="003D046D" w:rsidRPr="00D328A2" w:rsidRDefault="003D046D" w:rsidP="003D046D">
            <w:r>
              <w:t>1122</w:t>
            </w:r>
          </w:p>
        </w:tc>
      </w:tr>
      <w:tr w:rsidR="003D046D" w:rsidRPr="00D328A2" w14:paraId="1BD8B927" w14:textId="77777777" w:rsidTr="004E677D">
        <w:trPr>
          <w:jc w:val="center"/>
        </w:trPr>
        <w:tc>
          <w:tcPr>
            <w:tcW w:w="1871" w:type="dxa"/>
          </w:tcPr>
          <w:p w14:paraId="5923E0B5" w14:textId="77777777" w:rsidR="003D046D" w:rsidRPr="00D328A2" w:rsidRDefault="003D046D" w:rsidP="003D046D">
            <w:r>
              <w:t>WP3</w:t>
            </w:r>
          </w:p>
        </w:tc>
        <w:tc>
          <w:tcPr>
            <w:tcW w:w="1164" w:type="dxa"/>
          </w:tcPr>
          <w:p w14:paraId="507064AE" w14:textId="77777777" w:rsidR="003D046D" w:rsidRPr="00D328A2" w:rsidRDefault="003D046D" w:rsidP="003D046D">
            <w:pPr>
              <w:rPr>
                <w:rFonts w:ascii="Calibri" w:hAnsi="Calibri"/>
              </w:rPr>
            </w:pPr>
            <w:r w:rsidRPr="004E677D">
              <w:rPr>
                <w:rFonts w:ascii="Calibri" w:hAnsi="Calibri"/>
              </w:rPr>
              <w:t>39.902066</w:t>
            </w:r>
          </w:p>
        </w:tc>
        <w:tc>
          <w:tcPr>
            <w:tcW w:w="1301" w:type="dxa"/>
          </w:tcPr>
          <w:p w14:paraId="02D35AC1" w14:textId="77777777" w:rsidR="003D046D" w:rsidRPr="00D328A2" w:rsidRDefault="003D046D" w:rsidP="003D046D">
            <w:pPr>
              <w:rPr>
                <w:rFonts w:ascii="Calibri" w:hAnsi="Calibri"/>
              </w:rPr>
            </w:pPr>
            <w:r w:rsidRPr="004E677D">
              <w:rPr>
                <w:rFonts w:ascii="Calibri" w:hAnsi="Calibri"/>
              </w:rPr>
              <w:t>-69.255284</w:t>
            </w:r>
          </w:p>
        </w:tc>
        <w:tc>
          <w:tcPr>
            <w:tcW w:w="978" w:type="dxa"/>
          </w:tcPr>
          <w:p w14:paraId="014D550A" w14:textId="77777777" w:rsidR="003D046D" w:rsidRPr="00D328A2" w:rsidRDefault="003D046D" w:rsidP="003D046D">
            <w:r>
              <w:t>1110</w:t>
            </w:r>
          </w:p>
        </w:tc>
        <w:tc>
          <w:tcPr>
            <w:tcW w:w="1871" w:type="dxa"/>
          </w:tcPr>
          <w:p w14:paraId="0EC41996" w14:textId="77777777" w:rsidR="003D046D" w:rsidRPr="00D328A2" w:rsidRDefault="003D046D" w:rsidP="003D046D">
            <w:r>
              <w:t>WP3</w:t>
            </w:r>
          </w:p>
        </w:tc>
        <w:tc>
          <w:tcPr>
            <w:tcW w:w="1109" w:type="dxa"/>
          </w:tcPr>
          <w:p w14:paraId="14163567" w14:textId="77777777" w:rsidR="003D046D" w:rsidRPr="00D328A2" w:rsidRDefault="003D046D" w:rsidP="003D046D">
            <w:pPr>
              <w:rPr>
                <w:rFonts w:ascii="Calibri" w:hAnsi="Calibri"/>
              </w:rPr>
            </w:pPr>
            <w:r w:rsidRPr="004E677D">
              <w:rPr>
                <w:rFonts w:ascii="Calibri" w:hAnsi="Calibri"/>
              </w:rPr>
              <w:t>39.902066</w:t>
            </w:r>
          </w:p>
        </w:tc>
        <w:tc>
          <w:tcPr>
            <w:tcW w:w="1301" w:type="dxa"/>
          </w:tcPr>
          <w:p w14:paraId="330B73B0" w14:textId="77777777" w:rsidR="003D046D" w:rsidRPr="00D328A2" w:rsidRDefault="003D046D" w:rsidP="003D046D">
            <w:pPr>
              <w:rPr>
                <w:rFonts w:ascii="Calibri" w:hAnsi="Calibri"/>
              </w:rPr>
            </w:pPr>
            <w:r w:rsidRPr="004E677D">
              <w:rPr>
                <w:rFonts w:ascii="Calibri" w:hAnsi="Calibri"/>
              </w:rPr>
              <w:t>-69.255284</w:t>
            </w:r>
          </w:p>
        </w:tc>
        <w:tc>
          <w:tcPr>
            <w:tcW w:w="978" w:type="dxa"/>
          </w:tcPr>
          <w:p w14:paraId="5961E69B" w14:textId="77777777" w:rsidR="003D046D" w:rsidRPr="00D328A2" w:rsidRDefault="003D046D" w:rsidP="003D046D">
            <w:r>
              <w:t>1110</w:t>
            </w:r>
          </w:p>
        </w:tc>
      </w:tr>
      <w:tr w:rsidR="003D046D" w:rsidRPr="00D328A2" w14:paraId="6668756E" w14:textId="77777777" w:rsidTr="004E677D">
        <w:trPr>
          <w:jc w:val="center"/>
        </w:trPr>
        <w:tc>
          <w:tcPr>
            <w:tcW w:w="1871" w:type="dxa"/>
          </w:tcPr>
          <w:p w14:paraId="6443D5C6" w14:textId="77777777" w:rsidR="003D046D" w:rsidRPr="00D328A2" w:rsidRDefault="003D046D" w:rsidP="003D046D">
            <w:r>
              <w:t>WP4</w:t>
            </w:r>
          </w:p>
        </w:tc>
        <w:tc>
          <w:tcPr>
            <w:tcW w:w="1164" w:type="dxa"/>
          </w:tcPr>
          <w:p w14:paraId="196CE725" w14:textId="77777777" w:rsidR="003D046D" w:rsidRPr="00D328A2" w:rsidRDefault="003D046D" w:rsidP="003D046D">
            <w:pPr>
              <w:rPr>
                <w:rFonts w:ascii="Calibri" w:hAnsi="Calibri"/>
              </w:rPr>
            </w:pPr>
            <w:r w:rsidRPr="004E677D">
              <w:rPr>
                <w:rFonts w:ascii="Calibri" w:hAnsi="Calibri"/>
              </w:rPr>
              <w:t>39.904001</w:t>
            </w:r>
          </w:p>
        </w:tc>
        <w:tc>
          <w:tcPr>
            <w:tcW w:w="1301" w:type="dxa"/>
          </w:tcPr>
          <w:p w14:paraId="01EC4499" w14:textId="77777777" w:rsidR="003D046D" w:rsidRPr="00D328A2" w:rsidRDefault="003D046D" w:rsidP="001B5907">
            <w:pPr>
              <w:rPr>
                <w:rFonts w:ascii="Calibri" w:hAnsi="Calibri"/>
              </w:rPr>
            </w:pPr>
            <w:r w:rsidRPr="004E677D">
              <w:rPr>
                <w:rFonts w:ascii="Calibri" w:hAnsi="Calibri"/>
              </w:rPr>
              <w:t>-69.257741</w:t>
            </w:r>
          </w:p>
        </w:tc>
        <w:tc>
          <w:tcPr>
            <w:tcW w:w="978" w:type="dxa"/>
          </w:tcPr>
          <w:p w14:paraId="60104000" w14:textId="77777777" w:rsidR="003D046D" w:rsidRPr="00D328A2" w:rsidRDefault="003D046D" w:rsidP="003D046D">
            <w:r>
              <w:t>1055</w:t>
            </w:r>
          </w:p>
        </w:tc>
        <w:tc>
          <w:tcPr>
            <w:tcW w:w="1871" w:type="dxa"/>
          </w:tcPr>
          <w:p w14:paraId="6A743676" w14:textId="77777777" w:rsidR="003D046D" w:rsidRPr="00D328A2" w:rsidRDefault="003D046D" w:rsidP="003D046D">
            <w:r>
              <w:t>WP4</w:t>
            </w:r>
          </w:p>
        </w:tc>
        <w:tc>
          <w:tcPr>
            <w:tcW w:w="1109" w:type="dxa"/>
          </w:tcPr>
          <w:p w14:paraId="075A4462" w14:textId="77777777" w:rsidR="003D046D" w:rsidRPr="00D328A2" w:rsidRDefault="003D046D" w:rsidP="003D046D">
            <w:pPr>
              <w:rPr>
                <w:rFonts w:ascii="Calibri" w:hAnsi="Calibri"/>
              </w:rPr>
            </w:pPr>
            <w:r w:rsidRPr="004E677D">
              <w:rPr>
                <w:rFonts w:ascii="Calibri" w:hAnsi="Calibri"/>
              </w:rPr>
              <w:t>39.904001</w:t>
            </w:r>
          </w:p>
        </w:tc>
        <w:tc>
          <w:tcPr>
            <w:tcW w:w="1301" w:type="dxa"/>
          </w:tcPr>
          <w:p w14:paraId="2CFE0C37" w14:textId="77777777" w:rsidR="003D046D" w:rsidRPr="00D328A2" w:rsidRDefault="003D046D" w:rsidP="003D046D">
            <w:pPr>
              <w:rPr>
                <w:rFonts w:ascii="Calibri" w:hAnsi="Calibri"/>
              </w:rPr>
            </w:pPr>
            <w:r w:rsidRPr="004E677D">
              <w:rPr>
                <w:rFonts w:ascii="Calibri" w:hAnsi="Calibri"/>
              </w:rPr>
              <w:t>-69.257741</w:t>
            </w:r>
          </w:p>
        </w:tc>
        <w:tc>
          <w:tcPr>
            <w:tcW w:w="978" w:type="dxa"/>
          </w:tcPr>
          <w:p w14:paraId="29275EB1" w14:textId="77777777" w:rsidR="003D046D" w:rsidRPr="00D328A2" w:rsidRDefault="003D046D" w:rsidP="003D046D">
            <w:r>
              <w:t>1055</w:t>
            </w:r>
          </w:p>
        </w:tc>
      </w:tr>
      <w:tr w:rsidR="003D046D" w:rsidRPr="00D328A2" w14:paraId="64E2163C" w14:textId="77777777" w:rsidTr="004E677D">
        <w:trPr>
          <w:jc w:val="center"/>
        </w:trPr>
        <w:tc>
          <w:tcPr>
            <w:tcW w:w="1871" w:type="dxa"/>
          </w:tcPr>
          <w:p w14:paraId="506DE197" w14:textId="77777777" w:rsidR="003D046D" w:rsidRPr="00D328A2" w:rsidRDefault="003D046D" w:rsidP="003D046D">
            <w:r>
              <w:t>Recovery</w:t>
            </w:r>
          </w:p>
        </w:tc>
        <w:tc>
          <w:tcPr>
            <w:tcW w:w="1164" w:type="dxa"/>
          </w:tcPr>
          <w:p w14:paraId="22743586" w14:textId="77777777" w:rsidR="003D046D" w:rsidRPr="00D328A2" w:rsidRDefault="003D046D" w:rsidP="003D046D">
            <w:pPr>
              <w:rPr>
                <w:rFonts w:ascii="Calibri" w:hAnsi="Calibri"/>
              </w:rPr>
            </w:pPr>
            <w:r>
              <w:rPr>
                <w:rFonts w:ascii="Calibri" w:hAnsi="Calibri"/>
              </w:rPr>
              <w:t>39.904</w:t>
            </w:r>
          </w:p>
        </w:tc>
        <w:tc>
          <w:tcPr>
            <w:tcW w:w="1301" w:type="dxa"/>
          </w:tcPr>
          <w:p w14:paraId="5F361D16" w14:textId="77777777" w:rsidR="003D046D" w:rsidRPr="00D328A2" w:rsidRDefault="003D046D" w:rsidP="003D046D">
            <w:pPr>
              <w:rPr>
                <w:rFonts w:ascii="Calibri" w:hAnsi="Calibri"/>
              </w:rPr>
            </w:pPr>
            <w:r>
              <w:rPr>
                <w:rFonts w:ascii="Calibri" w:hAnsi="Calibri"/>
              </w:rPr>
              <w:t>-69.258</w:t>
            </w:r>
          </w:p>
        </w:tc>
        <w:tc>
          <w:tcPr>
            <w:tcW w:w="978" w:type="dxa"/>
          </w:tcPr>
          <w:p w14:paraId="3A06B2CE" w14:textId="77777777" w:rsidR="003D046D" w:rsidRPr="00D328A2" w:rsidRDefault="003D046D" w:rsidP="003D046D">
            <w:r>
              <w:t>1048</w:t>
            </w:r>
          </w:p>
        </w:tc>
        <w:tc>
          <w:tcPr>
            <w:tcW w:w="1871" w:type="dxa"/>
          </w:tcPr>
          <w:p w14:paraId="2E064C33" w14:textId="77777777" w:rsidR="003D046D" w:rsidRPr="00D328A2" w:rsidRDefault="003D046D" w:rsidP="003D046D">
            <w:r>
              <w:t>Recovery</w:t>
            </w:r>
          </w:p>
        </w:tc>
        <w:tc>
          <w:tcPr>
            <w:tcW w:w="1109" w:type="dxa"/>
          </w:tcPr>
          <w:p w14:paraId="42A5FF51" w14:textId="77777777" w:rsidR="003D046D" w:rsidRPr="00D328A2" w:rsidRDefault="003D046D" w:rsidP="003D046D">
            <w:pPr>
              <w:rPr>
                <w:rFonts w:ascii="Calibri" w:hAnsi="Calibri"/>
              </w:rPr>
            </w:pPr>
          </w:p>
        </w:tc>
        <w:tc>
          <w:tcPr>
            <w:tcW w:w="1301" w:type="dxa"/>
          </w:tcPr>
          <w:p w14:paraId="7540A881" w14:textId="77777777" w:rsidR="003D046D" w:rsidRPr="00D328A2" w:rsidRDefault="003D046D" w:rsidP="003D046D">
            <w:pPr>
              <w:rPr>
                <w:rFonts w:ascii="Calibri" w:hAnsi="Calibri"/>
              </w:rPr>
            </w:pPr>
          </w:p>
        </w:tc>
        <w:tc>
          <w:tcPr>
            <w:tcW w:w="978" w:type="dxa"/>
          </w:tcPr>
          <w:p w14:paraId="4C8D5426" w14:textId="77777777" w:rsidR="003D046D" w:rsidRPr="00D328A2" w:rsidRDefault="003D046D" w:rsidP="003D046D"/>
        </w:tc>
      </w:tr>
    </w:tbl>
    <w:p w14:paraId="507BF33B" w14:textId="77777777" w:rsidR="00D328A2" w:rsidRPr="00D328A2" w:rsidRDefault="00FE3681" w:rsidP="00D328A2">
      <w:pPr>
        <w:spacing w:after="0" w:line="240" w:lineRule="auto"/>
        <w:rPr>
          <w:b/>
        </w:rPr>
      </w:pPr>
      <w:r>
        <w:rPr>
          <w:b/>
        </w:rPr>
        <w:br/>
        <w:t>ANCILLARY INFORMATION:</w:t>
      </w:r>
      <w:r w:rsidR="00D328A2">
        <w:rPr>
          <w:b/>
        </w:rPr>
        <w:t xml:space="preserve"> </w:t>
      </w:r>
    </w:p>
    <w:p w14:paraId="3E2F0CCE" w14:textId="06BCDE4F" w:rsidR="00FE3681" w:rsidRPr="00D328A2" w:rsidRDefault="003D046D" w:rsidP="00611C20">
      <w:pPr>
        <w:spacing w:after="0" w:line="240" w:lineRule="auto"/>
      </w:pPr>
      <w:r>
        <w:t>A CTD cast will be made post-dive</w:t>
      </w:r>
      <w:r w:rsidR="002E038E">
        <w:t xml:space="preserve"> and water samples will be collected to depths of 500 </w:t>
      </w:r>
      <w:bookmarkStart w:id="0" w:name="_GoBack"/>
      <w:bookmarkEnd w:id="0"/>
      <w:r w:rsidR="002E038E">
        <w:t>m</w:t>
      </w:r>
      <w:r>
        <w:t>.</w:t>
      </w:r>
    </w:p>
    <w:p w14:paraId="2E0B03AB" w14:textId="77777777" w:rsidR="0006258A" w:rsidRPr="00D328A2" w:rsidRDefault="0006258A" w:rsidP="00611C20">
      <w:pPr>
        <w:spacing w:after="0" w:line="240" w:lineRule="auto"/>
      </w:pPr>
    </w:p>
    <w:p w14:paraId="77987FE0" w14:textId="77777777" w:rsidR="003D046D" w:rsidRDefault="003D046D" w:rsidP="00611C20">
      <w:pPr>
        <w:spacing w:after="0" w:line="240" w:lineRule="auto"/>
        <w:rPr>
          <w:b/>
          <w:caps/>
        </w:rPr>
      </w:pPr>
      <w:r>
        <w:rPr>
          <w:b/>
          <w:caps/>
        </w:rPr>
        <w:t>DIVE PLAN OVERVIEW</w:t>
      </w:r>
      <w:r>
        <w:rPr>
          <w:b/>
          <w:caps/>
        </w:rPr>
        <w:br/>
      </w:r>
    </w:p>
    <w:p w14:paraId="306E9C87" w14:textId="2545AC6B" w:rsidR="003D046D" w:rsidRDefault="003D046D" w:rsidP="00611C20">
      <w:pPr>
        <w:spacing w:after="0" w:line="240" w:lineRule="auto"/>
        <w:rPr>
          <w:b/>
          <w:caps/>
        </w:rPr>
      </w:pPr>
      <w:r>
        <w:t>The general dive plan is to launch downslope of point A and transit up through point C before moving up slope to point E to finish the dive.</w:t>
      </w:r>
      <w:r w:rsidR="00092E8D">
        <w:t xml:space="preserve"> </w:t>
      </w:r>
      <w:r>
        <w:t xml:space="preserve"> </w:t>
      </w:r>
    </w:p>
    <w:p w14:paraId="108DA6D3" w14:textId="77777777" w:rsidR="00092E8D" w:rsidRDefault="00092E8D" w:rsidP="00611C20">
      <w:pPr>
        <w:spacing w:after="0" w:line="240" w:lineRule="auto"/>
        <w:rPr>
          <w:caps/>
        </w:rPr>
      </w:pPr>
    </w:p>
    <w:p w14:paraId="3B76E514" w14:textId="1A9934D2" w:rsidR="00092E8D" w:rsidRPr="00092E8D" w:rsidRDefault="00092E8D" w:rsidP="00611C20">
      <w:pPr>
        <w:spacing w:after="0" w:line="240" w:lineRule="auto"/>
        <w:rPr>
          <w:b/>
          <w:caps/>
        </w:rPr>
      </w:pPr>
      <w:r w:rsidRPr="00092E8D">
        <w:rPr>
          <w:b/>
          <w:caps/>
        </w:rPr>
        <w:t>IMAGE: SLOPE</w:t>
      </w:r>
      <w:r>
        <w:rPr>
          <w:b/>
          <w:caps/>
        </w:rPr>
        <w:t xml:space="preserve"> TOPOGRAPHY WITH WAYPOINTS</w:t>
      </w:r>
    </w:p>
    <w:p w14:paraId="703891EA" w14:textId="437279DA" w:rsidR="003D046D" w:rsidRDefault="00092E8D" w:rsidP="00611C20">
      <w:pPr>
        <w:spacing w:after="0" w:line="240" w:lineRule="auto"/>
        <w:rPr>
          <w:b/>
          <w:caps/>
        </w:rPr>
      </w:pPr>
      <w:r>
        <w:rPr>
          <w:b/>
          <w:caps/>
          <w:noProof/>
        </w:rPr>
        <w:drawing>
          <wp:inline distT="0" distB="0" distL="0" distR="0" wp14:anchorId="19B98593" wp14:editId="07A0B61B">
            <wp:extent cx="5943600" cy="2878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p_ruppel_dive1-slope.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2878455"/>
                    </a:xfrm>
                    <a:prstGeom prst="rect">
                      <a:avLst/>
                    </a:prstGeom>
                  </pic:spPr>
                </pic:pic>
              </a:graphicData>
            </a:graphic>
          </wp:inline>
        </w:drawing>
      </w:r>
    </w:p>
    <w:p w14:paraId="4542A52F" w14:textId="77777777" w:rsidR="003D046D" w:rsidRDefault="003D046D" w:rsidP="00611C20">
      <w:pPr>
        <w:spacing w:after="0" w:line="240" w:lineRule="auto"/>
        <w:rPr>
          <w:b/>
          <w:caps/>
        </w:rPr>
      </w:pPr>
    </w:p>
    <w:p w14:paraId="28C7DA8F" w14:textId="6EC80235" w:rsidR="003D046D" w:rsidRDefault="003D046D" w:rsidP="00611C20">
      <w:pPr>
        <w:spacing w:after="0" w:line="240" w:lineRule="auto"/>
        <w:rPr>
          <w:b/>
          <w:caps/>
        </w:rPr>
      </w:pPr>
    </w:p>
    <w:p w14:paraId="16187BAA" w14:textId="77777777" w:rsidR="003D046D" w:rsidRDefault="003D046D" w:rsidP="00611C20">
      <w:pPr>
        <w:spacing w:after="0" w:line="240" w:lineRule="auto"/>
        <w:rPr>
          <w:b/>
          <w:caps/>
        </w:rPr>
      </w:pPr>
    </w:p>
    <w:p w14:paraId="55C828F8" w14:textId="77777777" w:rsidR="00611C20" w:rsidRDefault="00D328A2" w:rsidP="00611C20">
      <w:pPr>
        <w:spacing w:after="0" w:line="240" w:lineRule="auto"/>
        <w:rPr>
          <w:b/>
        </w:rPr>
      </w:pPr>
      <w:r w:rsidRPr="00D328A2">
        <w:rPr>
          <w:b/>
          <w:caps/>
        </w:rPr>
        <w:t xml:space="preserve">Recommended </w:t>
      </w:r>
      <w:r w:rsidR="00611C20" w:rsidRPr="00D328A2">
        <w:rPr>
          <w:b/>
          <w:caps/>
        </w:rPr>
        <w:t>operations in the target area prior to</w:t>
      </w:r>
      <w:r w:rsidR="00A26612">
        <w:rPr>
          <w:b/>
          <w:caps/>
        </w:rPr>
        <w:t xml:space="preserve"> or after</w:t>
      </w:r>
      <w:r w:rsidR="00611C20" w:rsidRPr="00D328A2">
        <w:rPr>
          <w:b/>
          <w:caps/>
        </w:rPr>
        <w:t xml:space="preserve"> ROV dive</w:t>
      </w:r>
      <w:r>
        <w:rPr>
          <w:b/>
        </w:rPr>
        <w:t xml:space="preserve"> </w:t>
      </w:r>
    </w:p>
    <w:p w14:paraId="7AD890E0" w14:textId="77777777" w:rsidR="00C10F1E" w:rsidRDefault="00C10F1E" w:rsidP="00C10F1E">
      <w:pPr>
        <w:spacing w:before="120" w:line="240" w:lineRule="auto"/>
        <w:rPr>
          <w:i/>
        </w:rPr>
      </w:pPr>
      <w:r>
        <w:rPr>
          <w:i/>
        </w:rPr>
        <w:t xml:space="preserve">Please include requests for in situ sensors (LSS, DO, ORP) to be added to the CTD cast here, and specifics on the type of mapping operation requested (multibeam, </w:t>
      </w:r>
      <w:proofErr w:type="spellStart"/>
      <w:r>
        <w:rPr>
          <w:i/>
        </w:rPr>
        <w:t>subbottom</w:t>
      </w:r>
      <w:proofErr w:type="spellEnd"/>
      <w:r>
        <w:rPr>
          <w:i/>
        </w:rPr>
        <w:t>, single beam).</w:t>
      </w:r>
    </w:p>
    <w:p w14:paraId="613AD8F5" w14:textId="77777777" w:rsidR="00611C20" w:rsidRPr="00D328A2" w:rsidRDefault="00611C20" w:rsidP="00611C20">
      <w:pPr>
        <w:spacing w:after="0" w:line="240" w:lineRule="auto"/>
      </w:pPr>
    </w:p>
    <w:tbl>
      <w:tblPr>
        <w:tblStyle w:val="TableGrid"/>
        <w:tblW w:w="0" w:type="auto"/>
        <w:tblInd w:w="444" w:type="dxa"/>
        <w:tblLook w:val="04A0" w:firstRow="1" w:lastRow="0" w:firstColumn="1" w:lastColumn="0" w:noHBand="0" w:noVBand="1"/>
      </w:tblPr>
      <w:tblGrid>
        <w:gridCol w:w="741"/>
        <w:gridCol w:w="1588"/>
        <w:gridCol w:w="1728"/>
        <w:gridCol w:w="1017"/>
      </w:tblGrid>
      <w:tr w:rsidR="00611C20" w14:paraId="7F2F6CC7" w14:textId="77777777" w:rsidTr="00F20F0A">
        <w:tc>
          <w:tcPr>
            <w:tcW w:w="741" w:type="dxa"/>
            <w:tcBorders>
              <w:bottom w:val="single" w:sz="4" w:space="0" w:color="000000" w:themeColor="text1"/>
            </w:tcBorders>
          </w:tcPr>
          <w:p w14:paraId="29A22B50" w14:textId="77777777" w:rsidR="00611C20" w:rsidRDefault="00611C20" w:rsidP="003D046D"/>
        </w:tc>
        <w:tc>
          <w:tcPr>
            <w:tcW w:w="1588" w:type="dxa"/>
            <w:tcBorders>
              <w:bottom w:val="single" w:sz="4" w:space="0" w:color="000000" w:themeColor="text1"/>
            </w:tcBorders>
          </w:tcPr>
          <w:p w14:paraId="4D645CA6" w14:textId="77777777" w:rsidR="00611C20" w:rsidRPr="008062DD" w:rsidRDefault="00611C20" w:rsidP="003D046D">
            <w:pPr>
              <w:rPr>
                <w:b/>
              </w:rPr>
            </w:pPr>
            <w:r w:rsidRPr="008062DD">
              <w:rPr>
                <w:b/>
              </w:rPr>
              <w:t>LATITUDE</w:t>
            </w:r>
          </w:p>
        </w:tc>
        <w:tc>
          <w:tcPr>
            <w:tcW w:w="1728" w:type="dxa"/>
            <w:tcBorders>
              <w:bottom w:val="single" w:sz="4" w:space="0" w:color="000000" w:themeColor="text1"/>
            </w:tcBorders>
          </w:tcPr>
          <w:p w14:paraId="1E433C2D" w14:textId="77777777" w:rsidR="00611C20" w:rsidRPr="008062DD" w:rsidRDefault="00611C20" w:rsidP="003D046D">
            <w:pPr>
              <w:rPr>
                <w:b/>
              </w:rPr>
            </w:pPr>
            <w:r w:rsidRPr="008062DD">
              <w:rPr>
                <w:b/>
              </w:rPr>
              <w:t>LONGITUDE</w:t>
            </w:r>
          </w:p>
        </w:tc>
        <w:tc>
          <w:tcPr>
            <w:tcW w:w="1017" w:type="dxa"/>
            <w:tcBorders>
              <w:bottom w:val="single" w:sz="4" w:space="0" w:color="000000" w:themeColor="text1"/>
            </w:tcBorders>
          </w:tcPr>
          <w:p w14:paraId="14684518" w14:textId="77777777" w:rsidR="00611C20" w:rsidRPr="008062DD" w:rsidRDefault="00611C20" w:rsidP="003D046D">
            <w:pPr>
              <w:rPr>
                <w:b/>
              </w:rPr>
            </w:pPr>
            <w:r>
              <w:rPr>
                <w:b/>
              </w:rPr>
              <w:t>APPROX DEPTH</w:t>
            </w:r>
          </w:p>
        </w:tc>
      </w:tr>
      <w:tr w:rsidR="00611C20" w14:paraId="4556AC8A" w14:textId="77777777" w:rsidTr="00F20F0A">
        <w:tc>
          <w:tcPr>
            <w:tcW w:w="5074" w:type="dxa"/>
            <w:gridSpan w:val="4"/>
            <w:shd w:val="clear" w:color="auto" w:fill="808080" w:themeFill="background1" w:themeFillShade="80"/>
          </w:tcPr>
          <w:p w14:paraId="596CFDEF" w14:textId="77777777" w:rsidR="00611C20" w:rsidRPr="00611C20" w:rsidRDefault="00611C20" w:rsidP="00F20F0A">
            <w:pPr>
              <w:rPr>
                <w:b/>
                <w:color w:val="FFFFFF" w:themeColor="background1"/>
              </w:rPr>
            </w:pPr>
            <w:r w:rsidRPr="00611C20">
              <w:rPr>
                <w:b/>
                <w:color w:val="FFFFFF" w:themeColor="background1"/>
              </w:rPr>
              <w:t>CTD CASTS</w:t>
            </w:r>
            <w:r w:rsidR="00F20F0A">
              <w:rPr>
                <w:b/>
                <w:color w:val="FFFFFF" w:themeColor="background1"/>
              </w:rPr>
              <w:t xml:space="preserve"> (OPTIONAL—The greatest scientific need on this part of the US margin is casts to collect temperature/salinity data </w:t>
            </w:r>
            <w:r w:rsidR="00F20F0A" w:rsidRPr="00F20F0A">
              <w:rPr>
                <w:b/>
                <w:color w:val="92D050"/>
              </w:rPr>
              <w:t xml:space="preserve">to the </w:t>
            </w:r>
            <w:r w:rsidR="00F20F0A">
              <w:rPr>
                <w:b/>
                <w:color w:val="92D050"/>
              </w:rPr>
              <w:t xml:space="preserve">seafloor </w:t>
            </w:r>
            <w:r w:rsidR="00F20F0A">
              <w:rPr>
                <w:b/>
                <w:color w:val="FFFFFF" w:themeColor="background1"/>
              </w:rPr>
              <w:t>at 500 and 600 m water depths, but this is rather distant from the proposed operations area.</w:t>
            </w:r>
          </w:p>
        </w:tc>
      </w:tr>
      <w:tr w:rsidR="00611C20" w14:paraId="0F1E4654" w14:textId="77777777" w:rsidTr="00F20F0A">
        <w:tc>
          <w:tcPr>
            <w:tcW w:w="741" w:type="dxa"/>
          </w:tcPr>
          <w:p w14:paraId="2926077F" w14:textId="77777777" w:rsidR="00611C20" w:rsidRDefault="00611C20" w:rsidP="003D046D">
            <w:r>
              <w:t>1</w:t>
            </w:r>
          </w:p>
        </w:tc>
        <w:tc>
          <w:tcPr>
            <w:tcW w:w="1588" w:type="dxa"/>
          </w:tcPr>
          <w:p w14:paraId="32FA530D" w14:textId="77777777" w:rsidR="00611C20" w:rsidRDefault="00F20F0A" w:rsidP="003D046D">
            <w:r>
              <w:t>39.906</w:t>
            </w:r>
          </w:p>
        </w:tc>
        <w:tc>
          <w:tcPr>
            <w:tcW w:w="1728" w:type="dxa"/>
          </w:tcPr>
          <w:p w14:paraId="4850F13D" w14:textId="77777777" w:rsidR="00611C20" w:rsidRDefault="00F20F0A" w:rsidP="003D046D">
            <w:r>
              <w:t>-69.259</w:t>
            </w:r>
          </w:p>
        </w:tc>
        <w:tc>
          <w:tcPr>
            <w:tcW w:w="1017" w:type="dxa"/>
          </w:tcPr>
          <w:p w14:paraId="644390FE" w14:textId="77777777" w:rsidR="00611C20" w:rsidRDefault="00F20F0A" w:rsidP="003D046D">
            <w:r>
              <w:t>1000</w:t>
            </w:r>
          </w:p>
        </w:tc>
      </w:tr>
      <w:tr w:rsidR="00611C20" w14:paraId="04D7A79B" w14:textId="77777777" w:rsidTr="00F20F0A">
        <w:tc>
          <w:tcPr>
            <w:tcW w:w="741" w:type="dxa"/>
          </w:tcPr>
          <w:p w14:paraId="177CC721" w14:textId="77777777" w:rsidR="00611C20" w:rsidRDefault="00611C20" w:rsidP="003D046D">
            <w:r>
              <w:t>2</w:t>
            </w:r>
          </w:p>
        </w:tc>
        <w:tc>
          <w:tcPr>
            <w:tcW w:w="1588" w:type="dxa"/>
          </w:tcPr>
          <w:p w14:paraId="28F002D3" w14:textId="77777777" w:rsidR="00611C20" w:rsidRDefault="00F20F0A" w:rsidP="003D046D">
            <w:r>
              <w:t>39.9</w:t>
            </w:r>
          </w:p>
        </w:tc>
        <w:tc>
          <w:tcPr>
            <w:tcW w:w="1728" w:type="dxa"/>
          </w:tcPr>
          <w:p w14:paraId="1AA91738" w14:textId="77777777" w:rsidR="00611C20" w:rsidRDefault="00F20F0A" w:rsidP="003D046D">
            <w:r>
              <w:t>-69.255</w:t>
            </w:r>
          </w:p>
        </w:tc>
        <w:tc>
          <w:tcPr>
            <w:tcW w:w="1017" w:type="dxa"/>
          </w:tcPr>
          <w:p w14:paraId="63EC8C85" w14:textId="77777777" w:rsidR="00611C20" w:rsidRDefault="00F20F0A" w:rsidP="003D046D">
            <w:r>
              <w:t>1150</w:t>
            </w:r>
          </w:p>
        </w:tc>
      </w:tr>
      <w:tr w:rsidR="00611C20" w14:paraId="731C53BB" w14:textId="77777777" w:rsidTr="00F20F0A">
        <w:tc>
          <w:tcPr>
            <w:tcW w:w="741" w:type="dxa"/>
          </w:tcPr>
          <w:p w14:paraId="60459E41" w14:textId="77777777" w:rsidR="00611C20" w:rsidRDefault="00611C20" w:rsidP="003D046D">
            <w:r>
              <w:t>3</w:t>
            </w:r>
          </w:p>
        </w:tc>
        <w:tc>
          <w:tcPr>
            <w:tcW w:w="1588" w:type="dxa"/>
          </w:tcPr>
          <w:p w14:paraId="69D4FF40" w14:textId="77777777" w:rsidR="00611C20" w:rsidRDefault="00611C20" w:rsidP="003D046D"/>
        </w:tc>
        <w:tc>
          <w:tcPr>
            <w:tcW w:w="1728" w:type="dxa"/>
          </w:tcPr>
          <w:p w14:paraId="2B5119B6" w14:textId="77777777" w:rsidR="00611C20" w:rsidRDefault="00611C20" w:rsidP="003D046D"/>
        </w:tc>
        <w:tc>
          <w:tcPr>
            <w:tcW w:w="1017" w:type="dxa"/>
          </w:tcPr>
          <w:p w14:paraId="61541E53" w14:textId="77777777" w:rsidR="00611C20" w:rsidRDefault="00611C20" w:rsidP="003D046D"/>
        </w:tc>
      </w:tr>
      <w:tr w:rsidR="00611C20" w14:paraId="282DE5BB" w14:textId="77777777" w:rsidTr="00F20F0A">
        <w:tc>
          <w:tcPr>
            <w:tcW w:w="741" w:type="dxa"/>
            <w:tcBorders>
              <w:bottom w:val="single" w:sz="4" w:space="0" w:color="000000" w:themeColor="text1"/>
            </w:tcBorders>
          </w:tcPr>
          <w:p w14:paraId="20C51742" w14:textId="77777777" w:rsidR="00611C20" w:rsidRDefault="00611C20" w:rsidP="003D046D">
            <w:r>
              <w:t>4</w:t>
            </w:r>
          </w:p>
        </w:tc>
        <w:tc>
          <w:tcPr>
            <w:tcW w:w="1588" w:type="dxa"/>
            <w:tcBorders>
              <w:bottom w:val="single" w:sz="4" w:space="0" w:color="000000" w:themeColor="text1"/>
            </w:tcBorders>
          </w:tcPr>
          <w:p w14:paraId="441A0F3A" w14:textId="77777777" w:rsidR="00611C20" w:rsidRDefault="00611C20" w:rsidP="003D046D"/>
        </w:tc>
        <w:tc>
          <w:tcPr>
            <w:tcW w:w="1728" w:type="dxa"/>
            <w:tcBorders>
              <w:bottom w:val="single" w:sz="4" w:space="0" w:color="000000" w:themeColor="text1"/>
            </w:tcBorders>
          </w:tcPr>
          <w:p w14:paraId="36C6EC27" w14:textId="77777777" w:rsidR="00611C20" w:rsidRDefault="00611C20" w:rsidP="003D046D"/>
        </w:tc>
        <w:tc>
          <w:tcPr>
            <w:tcW w:w="1017" w:type="dxa"/>
            <w:tcBorders>
              <w:bottom w:val="single" w:sz="4" w:space="0" w:color="000000" w:themeColor="text1"/>
            </w:tcBorders>
          </w:tcPr>
          <w:p w14:paraId="085E63F8" w14:textId="77777777" w:rsidR="00611C20" w:rsidRDefault="00611C20" w:rsidP="003D046D"/>
        </w:tc>
      </w:tr>
      <w:tr w:rsidR="00611C20" w:rsidRPr="00611C20" w14:paraId="4FAAF678" w14:textId="77777777" w:rsidTr="00F20F0A">
        <w:tc>
          <w:tcPr>
            <w:tcW w:w="5074" w:type="dxa"/>
            <w:gridSpan w:val="4"/>
            <w:shd w:val="clear" w:color="auto" w:fill="808080" w:themeFill="background1" w:themeFillShade="80"/>
          </w:tcPr>
          <w:p w14:paraId="03D2F919" w14:textId="77777777" w:rsidR="00611C20" w:rsidRPr="00611C20" w:rsidRDefault="00C10F1E" w:rsidP="003D046D">
            <w:pPr>
              <w:rPr>
                <w:b/>
                <w:color w:val="FFFFFF" w:themeColor="background1"/>
              </w:rPr>
            </w:pPr>
            <w:r>
              <w:rPr>
                <w:b/>
                <w:color w:val="FFFFFF" w:themeColor="background1"/>
              </w:rPr>
              <w:t>MAPPING AREA</w:t>
            </w:r>
            <w:r w:rsidR="00611C20" w:rsidRPr="00611C20">
              <w:rPr>
                <w:b/>
                <w:color w:val="FFFFFF" w:themeColor="background1"/>
              </w:rPr>
              <w:t xml:space="preserve"> BOUNDING COORDINATES</w:t>
            </w:r>
          </w:p>
        </w:tc>
      </w:tr>
      <w:tr w:rsidR="00F20F0A" w14:paraId="366D4DE0" w14:textId="77777777" w:rsidTr="00F20F0A">
        <w:tc>
          <w:tcPr>
            <w:tcW w:w="741" w:type="dxa"/>
          </w:tcPr>
          <w:p w14:paraId="6CBE30E2" w14:textId="77777777" w:rsidR="00F20F0A" w:rsidRDefault="00F20F0A" w:rsidP="003D046D">
            <w:r>
              <w:t>North</w:t>
            </w:r>
          </w:p>
        </w:tc>
        <w:tc>
          <w:tcPr>
            <w:tcW w:w="3316" w:type="dxa"/>
            <w:gridSpan w:val="2"/>
            <w:vMerge w:val="restart"/>
          </w:tcPr>
          <w:p w14:paraId="57663F64" w14:textId="77777777" w:rsidR="00F20F0A" w:rsidRDefault="00F20F0A" w:rsidP="00F20F0A">
            <w:r>
              <w:t xml:space="preserve">Will send potential Chirp (Knudsen 3260) </w:t>
            </w:r>
            <w:proofErr w:type="spellStart"/>
            <w:r>
              <w:t>tracklines</w:t>
            </w:r>
            <w:proofErr w:type="spellEnd"/>
            <w:r>
              <w:t xml:space="preserve"> for this area in separate email.  Because they are on a ridge, not the side of a canyon, these seeps have among the best locations (relative to canyons) on this margin for acquisition of </w:t>
            </w:r>
            <w:proofErr w:type="spellStart"/>
            <w:r>
              <w:t>subbottom</w:t>
            </w:r>
            <w:proofErr w:type="spellEnd"/>
            <w:r>
              <w:t xml:space="preserve"> data to potentially image </w:t>
            </w:r>
            <w:proofErr w:type="spellStart"/>
            <w:r>
              <w:t>subseafloor</w:t>
            </w:r>
            <w:proofErr w:type="spellEnd"/>
            <w:r>
              <w:t xml:space="preserve"> plumbing.  The data will have to be acquired with some care to increase the chances that they will be useful.  Meme </w:t>
            </w:r>
            <w:proofErr w:type="spellStart"/>
            <w:r>
              <w:t>Lobecker</w:t>
            </w:r>
            <w:proofErr w:type="spellEnd"/>
            <w:r>
              <w:t xml:space="preserve"> has some experience with this in the past month or so.  </w:t>
            </w:r>
          </w:p>
        </w:tc>
        <w:tc>
          <w:tcPr>
            <w:tcW w:w="1017" w:type="dxa"/>
          </w:tcPr>
          <w:p w14:paraId="089AD1BF" w14:textId="77777777" w:rsidR="00F20F0A" w:rsidRDefault="00F20F0A" w:rsidP="003D046D"/>
        </w:tc>
      </w:tr>
      <w:tr w:rsidR="00F20F0A" w14:paraId="7DD4AF1F" w14:textId="77777777" w:rsidTr="00F20F0A">
        <w:tc>
          <w:tcPr>
            <w:tcW w:w="741" w:type="dxa"/>
          </w:tcPr>
          <w:p w14:paraId="1A515AC7" w14:textId="77777777" w:rsidR="00F20F0A" w:rsidRDefault="00F20F0A" w:rsidP="003D046D">
            <w:r>
              <w:t>East</w:t>
            </w:r>
          </w:p>
        </w:tc>
        <w:tc>
          <w:tcPr>
            <w:tcW w:w="3316" w:type="dxa"/>
            <w:gridSpan w:val="2"/>
            <w:vMerge/>
          </w:tcPr>
          <w:p w14:paraId="3E1433F3" w14:textId="77777777" w:rsidR="00F20F0A" w:rsidRDefault="00F20F0A" w:rsidP="003D046D"/>
        </w:tc>
        <w:tc>
          <w:tcPr>
            <w:tcW w:w="1017" w:type="dxa"/>
          </w:tcPr>
          <w:p w14:paraId="2819B8D6" w14:textId="77777777" w:rsidR="00F20F0A" w:rsidRDefault="00F20F0A" w:rsidP="003D046D"/>
        </w:tc>
      </w:tr>
      <w:tr w:rsidR="00F20F0A" w14:paraId="0799AC80" w14:textId="77777777" w:rsidTr="00F20F0A">
        <w:trPr>
          <w:trHeight w:val="134"/>
        </w:trPr>
        <w:tc>
          <w:tcPr>
            <w:tcW w:w="741" w:type="dxa"/>
          </w:tcPr>
          <w:p w14:paraId="634F401B" w14:textId="77777777" w:rsidR="00F20F0A" w:rsidRDefault="00F20F0A" w:rsidP="003D046D">
            <w:r>
              <w:t>South</w:t>
            </w:r>
          </w:p>
        </w:tc>
        <w:tc>
          <w:tcPr>
            <w:tcW w:w="3316" w:type="dxa"/>
            <w:gridSpan w:val="2"/>
            <w:vMerge/>
          </w:tcPr>
          <w:p w14:paraId="725B31C9" w14:textId="77777777" w:rsidR="00F20F0A" w:rsidRDefault="00F20F0A" w:rsidP="003D046D"/>
        </w:tc>
        <w:tc>
          <w:tcPr>
            <w:tcW w:w="1017" w:type="dxa"/>
          </w:tcPr>
          <w:p w14:paraId="2F91CE07" w14:textId="77777777" w:rsidR="00F20F0A" w:rsidRDefault="00F20F0A" w:rsidP="003D046D"/>
        </w:tc>
      </w:tr>
      <w:tr w:rsidR="00F20F0A" w14:paraId="1FB02E7B" w14:textId="77777777" w:rsidTr="00F20F0A">
        <w:trPr>
          <w:trHeight w:val="134"/>
        </w:trPr>
        <w:tc>
          <w:tcPr>
            <w:tcW w:w="741" w:type="dxa"/>
          </w:tcPr>
          <w:p w14:paraId="2D7B68B1" w14:textId="77777777" w:rsidR="00F20F0A" w:rsidRDefault="00F20F0A" w:rsidP="003D046D">
            <w:r>
              <w:t>West</w:t>
            </w:r>
          </w:p>
        </w:tc>
        <w:tc>
          <w:tcPr>
            <w:tcW w:w="3316" w:type="dxa"/>
            <w:gridSpan w:val="2"/>
            <w:vMerge/>
          </w:tcPr>
          <w:p w14:paraId="726C1EFF" w14:textId="77777777" w:rsidR="00F20F0A" w:rsidRDefault="00F20F0A" w:rsidP="003D046D"/>
        </w:tc>
        <w:tc>
          <w:tcPr>
            <w:tcW w:w="1017" w:type="dxa"/>
          </w:tcPr>
          <w:p w14:paraId="38EE0E87" w14:textId="77777777" w:rsidR="00F20F0A" w:rsidRDefault="00F20F0A" w:rsidP="003D046D"/>
        </w:tc>
      </w:tr>
    </w:tbl>
    <w:p w14:paraId="44F3EB91" w14:textId="77777777" w:rsidR="00A81ECF" w:rsidRDefault="00A81ECF" w:rsidP="006F6AA5"/>
    <w:sectPr w:rsidR="00A81ECF" w:rsidSect="005458A3">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A17D3" w14:textId="77777777" w:rsidR="00EA44F2" w:rsidRDefault="00EA44F2" w:rsidP="00FC44A1">
      <w:pPr>
        <w:spacing w:after="0" w:line="240" w:lineRule="auto"/>
      </w:pPr>
      <w:r>
        <w:separator/>
      </w:r>
    </w:p>
  </w:endnote>
  <w:endnote w:type="continuationSeparator" w:id="0">
    <w:p w14:paraId="68ED9172" w14:textId="77777777" w:rsidR="00EA44F2" w:rsidRDefault="00EA44F2" w:rsidP="00FC4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ABD0" w14:textId="77777777" w:rsidR="00EA44F2" w:rsidRPr="00AE4747" w:rsidRDefault="00EA44F2">
    <w:pPr>
      <w:pStyle w:val="Footer"/>
      <w:rPr>
        <w:i/>
      </w:rPr>
    </w:pPr>
    <w:r w:rsidRPr="00AE4747">
      <w:rPr>
        <w:i/>
      </w:rPr>
      <w:t xml:space="preserve">UPDATED: </w:t>
    </w:r>
    <w:r>
      <w:rPr>
        <w:i/>
      </w:rPr>
      <w:fldChar w:fldCharType="begin"/>
    </w:r>
    <w:r>
      <w:rPr>
        <w:i/>
      </w:rPr>
      <w:instrText xml:space="preserve"> TIME \@ "MMMM d, yyyy" </w:instrText>
    </w:r>
    <w:r>
      <w:rPr>
        <w:i/>
      </w:rPr>
      <w:fldChar w:fldCharType="separate"/>
    </w:r>
    <w:r w:rsidR="002E038E">
      <w:rPr>
        <w:i/>
        <w:noProof/>
      </w:rPr>
      <w:t>July 9, 2013</w:t>
    </w:r>
    <w:r>
      <w:rPr>
        <w:i/>
      </w:rPr>
      <w:fldChar w:fldCharType="end"/>
    </w:r>
  </w:p>
  <w:p w14:paraId="73532C6B" w14:textId="77777777" w:rsidR="00EA44F2" w:rsidRDefault="00EA44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CDFBB" w14:textId="77777777" w:rsidR="00EA44F2" w:rsidRDefault="00EA44F2" w:rsidP="00FC44A1">
      <w:pPr>
        <w:spacing w:after="0" w:line="240" w:lineRule="auto"/>
      </w:pPr>
      <w:r>
        <w:separator/>
      </w:r>
    </w:p>
  </w:footnote>
  <w:footnote w:type="continuationSeparator" w:id="0">
    <w:p w14:paraId="580182DA" w14:textId="77777777" w:rsidR="00EA44F2" w:rsidRDefault="00EA44F2" w:rsidP="00FC44A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7FD35" w14:textId="77777777" w:rsidR="00EA44F2" w:rsidRPr="00FC44A1" w:rsidRDefault="00EA44F2" w:rsidP="00FC44A1">
    <w:pPr>
      <w:pStyle w:val="Header"/>
      <w:rPr>
        <w:b/>
        <w:sz w:val="44"/>
      </w:rPr>
    </w:pPr>
    <w:r>
      <w:rPr>
        <w:b/>
        <w:noProof/>
        <w:sz w:val="44"/>
      </w:rPr>
      <w:drawing>
        <wp:anchor distT="0" distB="0" distL="114300" distR="114300" simplePos="0" relativeHeight="251658240" behindDoc="0" locked="0" layoutInCell="1" allowOverlap="1" wp14:anchorId="410ACF2E" wp14:editId="2F85EB3C">
          <wp:simplePos x="0" y="0"/>
          <wp:positionH relativeFrom="margin">
            <wp:posOffset>-95250</wp:posOffset>
          </wp:positionH>
          <wp:positionV relativeFrom="margin">
            <wp:posOffset>-802640</wp:posOffset>
          </wp:positionV>
          <wp:extent cx="613410" cy="609600"/>
          <wp:effectExtent l="0" t="0" r="0" b="0"/>
          <wp:wrapSquare wrapText="bothSides"/>
          <wp:docPr id="12" name="Picture 7" descr="NOA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 Logo.jpg"/>
                  <pic:cNvPicPr/>
                </pic:nvPicPr>
                <pic:blipFill>
                  <a:blip r:embed="rId1"/>
                  <a:stretch>
                    <a:fillRect/>
                  </a:stretch>
                </pic:blipFill>
                <pic:spPr>
                  <a:xfrm>
                    <a:off x="0" y="0"/>
                    <a:ext cx="613410" cy="609600"/>
                  </a:xfrm>
                  <a:prstGeom prst="rect">
                    <a:avLst/>
                  </a:prstGeom>
                </pic:spPr>
              </pic:pic>
            </a:graphicData>
          </a:graphic>
        </wp:anchor>
      </w:drawing>
    </w:r>
    <w:r>
      <w:rPr>
        <w:b/>
        <w:sz w:val="44"/>
      </w:rPr>
      <w:t xml:space="preserve">           </w:t>
    </w:r>
    <w:r w:rsidRPr="00FC44A1">
      <w:rPr>
        <w:b/>
        <w:sz w:val="44"/>
      </w:rPr>
      <w:t xml:space="preserve">NOAA </w:t>
    </w:r>
    <w:r w:rsidRPr="00FC44A1">
      <w:rPr>
        <w:b/>
        <w:i/>
        <w:sz w:val="44"/>
      </w:rPr>
      <w:t xml:space="preserve">Okeanos Explorer </w:t>
    </w:r>
    <w:r w:rsidRPr="00FC44A1">
      <w:rPr>
        <w:b/>
        <w:sz w:val="44"/>
      </w:rPr>
      <w:t xml:space="preserve">Program </w:t>
    </w:r>
  </w:p>
  <w:p w14:paraId="6D69C493" w14:textId="77777777" w:rsidR="00EA44F2" w:rsidRDefault="00EA44F2">
    <w:pPr>
      <w:pStyle w:val="Header"/>
      <w:rPr>
        <w:b/>
        <w:sz w:val="32"/>
      </w:rPr>
    </w:pPr>
    <w:r>
      <w:rPr>
        <w:b/>
        <w:sz w:val="32"/>
      </w:rPr>
      <w:t xml:space="preserve">               </w:t>
    </w:r>
    <w:r w:rsidRPr="00FC44A1">
      <w:rPr>
        <w:b/>
        <w:sz w:val="32"/>
      </w:rPr>
      <w:t>ROV Dive Planning Form</w:t>
    </w:r>
  </w:p>
  <w:p w14:paraId="7BA7EF2C" w14:textId="77777777" w:rsidR="00092E8D" w:rsidRPr="00FC44A1" w:rsidRDefault="00092E8D">
    <w:pPr>
      <w:pStyle w:val="Header"/>
      <w:rPr>
        <w:b/>
        <w:sz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45BD0"/>
    <w:multiLevelType w:val="hybridMultilevel"/>
    <w:tmpl w:val="20EE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D13E7"/>
    <w:multiLevelType w:val="hybridMultilevel"/>
    <w:tmpl w:val="553E8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516351"/>
    <w:multiLevelType w:val="hybridMultilevel"/>
    <w:tmpl w:val="2F1C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673470"/>
    <w:multiLevelType w:val="hybridMultilevel"/>
    <w:tmpl w:val="F846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F1E"/>
    <w:rsid w:val="00042ADC"/>
    <w:rsid w:val="0006258A"/>
    <w:rsid w:val="00092E8D"/>
    <w:rsid w:val="00162550"/>
    <w:rsid w:val="001B0EF6"/>
    <w:rsid w:val="001B1CB1"/>
    <w:rsid w:val="001B5907"/>
    <w:rsid w:val="001D52DB"/>
    <w:rsid w:val="001F4E3D"/>
    <w:rsid w:val="002E038E"/>
    <w:rsid w:val="00301725"/>
    <w:rsid w:val="00352875"/>
    <w:rsid w:val="00383704"/>
    <w:rsid w:val="003D046D"/>
    <w:rsid w:val="003E5853"/>
    <w:rsid w:val="003E5BAF"/>
    <w:rsid w:val="004D0B54"/>
    <w:rsid w:val="004D212D"/>
    <w:rsid w:val="004E677D"/>
    <w:rsid w:val="004F527F"/>
    <w:rsid w:val="004F73A2"/>
    <w:rsid w:val="005458A3"/>
    <w:rsid w:val="00572967"/>
    <w:rsid w:val="00587951"/>
    <w:rsid w:val="00592EA9"/>
    <w:rsid w:val="006011C3"/>
    <w:rsid w:val="00611C20"/>
    <w:rsid w:val="006246A7"/>
    <w:rsid w:val="00690D2E"/>
    <w:rsid w:val="006A190E"/>
    <w:rsid w:val="006F6AA5"/>
    <w:rsid w:val="00755108"/>
    <w:rsid w:val="0075772E"/>
    <w:rsid w:val="007863AE"/>
    <w:rsid w:val="007C42B9"/>
    <w:rsid w:val="007D1651"/>
    <w:rsid w:val="007D3AC4"/>
    <w:rsid w:val="008062DD"/>
    <w:rsid w:val="0080698A"/>
    <w:rsid w:val="00810700"/>
    <w:rsid w:val="008D5B87"/>
    <w:rsid w:val="008E2CBE"/>
    <w:rsid w:val="009838A9"/>
    <w:rsid w:val="009924EB"/>
    <w:rsid w:val="009A5F81"/>
    <w:rsid w:val="009B54B0"/>
    <w:rsid w:val="00A26612"/>
    <w:rsid w:val="00A81ECF"/>
    <w:rsid w:val="00A85199"/>
    <w:rsid w:val="00AE4747"/>
    <w:rsid w:val="00B273EF"/>
    <w:rsid w:val="00BB5371"/>
    <w:rsid w:val="00BC1351"/>
    <w:rsid w:val="00BD3606"/>
    <w:rsid w:val="00C10F1E"/>
    <w:rsid w:val="00D03659"/>
    <w:rsid w:val="00D328A2"/>
    <w:rsid w:val="00D45688"/>
    <w:rsid w:val="00D80F37"/>
    <w:rsid w:val="00E051FC"/>
    <w:rsid w:val="00E13426"/>
    <w:rsid w:val="00EA44F2"/>
    <w:rsid w:val="00F20F0A"/>
    <w:rsid w:val="00FC3B01"/>
    <w:rsid w:val="00FC44A1"/>
    <w:rsid w:val="00FE3681"/>
    <w:rsid w:val="00FE3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1F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2DB"/>
    <w:pPr>
      <w:ind w:left="720"/>
      <w:contextualSpacing/>
    </w:pPr>
  </w:style>
  <w:style w:type="table" w:styleId="TableGrid">
    <w:name w:val="Table Grid"/>
    <w:basedOn w:val="TableNormal"/>
    <w:uiPriority w:val="59"/>
    <w:rsid w:val="00A81E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2DD"/>
    <w:rPr>
      <w:rFonts w:ascii="Tahoma" w:hAnsi="Tahoma" w:cs="Tahoma"/>
      <w:sz w:val="16"/>
      <w:szCs w:val="16"/>
    </w:rPr>
  </w:style>
  <w:style w:type="paragraph" w:styleId="Header">
    <w:name w:val="header"/>
    <w:basedOn w:val="Normal"/>
    <w:link w:val="HeaderChar"/>
    <w:uiPriority w:val="99"/>
    <w:unhideWhenUsed/>
    <w:rsid w:val="00FC44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4A1"/>
  </w:style>
  <w:style w:type="paragraph" w:styleId="Footer">
    <w:name w:val="footer"/>
    <w:basedOn w:val="Normal"/>
    <w:link w:val="FooterChar"/>
    <w:uiPriority w:val="99"/>
    <w:unhideWhenUsed/>
    <w:rsid w:val="00FC4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4A1"/>
  </w:style>
  <w:style w:type="character" w:styleId="Hyperlink">
    <w:name w:val="Hyperlink"/>
    <w:basedOn w:val="DefaultParagraphFont"/>
    <w:uiPriority w:val="99"/>
    <w:unhideWhenUsed/>
    <w:rsid w:val="006A190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2DB"/>
    <w:pPr>
      <w:ind w:left="720"/>
      <w:contextualSpacing/>
    </w:pPr>
  </w:style>
  <w:style w:type="table" w:styleId="TableGrid">
    <w:name w:val="Table Grid"/>
    <w:basedOn w:val="TableNormal"/>
    <w:uiPriority w:val="59"/>
    <w:rsid w:val="00A81E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2DD"/>
    <w:rPr>
      <w:rFonts w:ascii="Tahoma" w:hAnsi="Tahoma" w:cs="Tahoma"/>
      <w:sz w:val="16"/>
      <w:szCs w:val="16"/>
    </w:rPr>
  </w:style>
  <w:style w:type="paragraph" w:styleId="Header">
    <w:name w:val="header"/>
    <w:basedOn w:val="Normal"/>
    <w:link w:val="HeaderChar"/>
    <w:uiPriority w:val="99"/>
    <w:unhideWhenUsed/>
    <w:rsid w:val="00FC44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4A1"/>
  </w:style>
  <w:style w:type="paragraph" w:styleId="Footer">
    <w:name w:val="footer"/>
    <w:basedOn w:val="Normal"/>
    <w:link w:val="FooterChar"/>
    <w:uiPriority w:val="99"/>
    <w:unhideWhenUsed/>
    <w:rsid w:val="00FC4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4A1"/>
  </w:style>
  <w:style w:type="character" w:styleId="Hyperlink">
    <w:name w:val="Hyperlink"/>
    <w:basedOn w:val="DefaultParagraphFont"/>
    <w:uiPriority w:val="99"/>
    <w:unhideWhenUsed/>
    <w:rsid w:val="006A19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22471">
      <w:bodyDiv w:val="1"/>
      <w:marLeft w:val="0"/>
      <w:marRight w:val="0"/>
      <w:marTop w:val="0"/>
      <w:marBottom w:val="0"/>
      <w:divBdr>
        <w:top w:val="none" w:sz="0" w:space="0" w:color="auto"/>
        <w:left w:val="none" w:sz="0" w:space="0" w:color="auto"/>
        <w:bottom w:val="none" w:sz="0" w:space="0" w:color="auto"/>
        <w:right w:val="none" w:sz="0" w:space="0" w:color="auto"/>
      </w:divBdr>
    </w:div>
    <w:div w:id="147989288">
      <w:bodyDiv w:val="1"/>
      <w:marLeft w:val="0"/>
      <w:marRight w:val="0"/>
      <w:marTop w:val="0"/>
      <w:marBottom w:val="0"/>
      <w:divBdr>
        <w:top w:val="none" w:sz="0" w:space="0" w:color="auto"/>
        <w:left w:val="none" w:sz="0" w:space="0" w:color="auto"/>
        <w:bottom w:val="none" w:sz="0" w:space="0" w:color="auto"/>
        <w:right w:val="none" w:sz="0" w:space="0" w:color="auto"/>
      </w:divBdr>
    </w:div>
    <w:div w:id="293339762">
      <w:bodyDiv w:val="1"/>
      <w:marLeft w:val="0"/>
      <w:marRight w:val="0"/>
      <w:marTop w:val="0"/>
      <w:marBottom w:val="0"/>
      <w:divBdr>
        <w:top w:val="none" w:sz="0" w:space="0" w:color="auto"/>
        <w:left w:val="none" w:sz="0" w:space="0" w:color="auto"/>
        <w:bottom w:val="none" w:sz="0" w:space="0" w:color="auto"/>
        <w:right w:val="none" w:sz="0" w:space="0" w:color="auto"/>
      </w:divBdr>
    </w:div>
    <w:div w:id="410977454">
      <w:bodyDiv w:val="1"/>
      <w:marLeft w:val="0"/>
      <w:marRight w:val="0"/>
      <w:marTop w:val="0"/>
      <w:marBottom w:val="0"/>
      <w:divBdr>
        <w:top w:val="none" w:sz="0" w:space="0" w:color="auto"/>
        <w:left w:val="none" w:sz="0" w:space="0" w:color="auto"/>
        <w:bottom w:val="none" w:sz="0" w:space="0" w:color="auto"/>
        <w:right w:val="none" w:sz="0" w:space="0" w:color="auto"/>
      </w:divBdr>
    </w:div>
    <w:div w:id="496844691">
      <w:bodyDiv w:val="1"/>
      <w:marLeft w:val="0"/>
      <w:marRight w:val="0"/>
      <w:marTop w:val="0"/>
      <w:marBottom w:val="0"/>
      <w:divBdr>
        <w:top w:val="none" w:sz="0" w:space="0" w:color="auto"/>
        <w:left w:val="none" w:sz="0" w:space="0" w:color="auto"/>
        <w:bottom w:val="none" w:sz="0" w:space="0" w:color="auto"/>
        <w:right w:val="none" w:sz="0" w:space="0" w:color="auto"/>
      </w:divBdr>
    </w:div>
    <w:div w:id="714622360">
      <w:bodyDiv w:val="1"/>
      <w:marLeft w:val="0"/>
      <w:marRight w:val="0"/>
      <w:marTop w:val="0"/>
      <w:marBottom w:val="0"/>
      <w:divBdr>
        <w:top w:val="none" w:sz="0" w:space="0" w:color="auto"/>
        <w:left w:val="none" w:sz="0" w:space="0" w:color="auto"/>
        <w:bottom w:val="none" w:sz="0" w:space="0" w:color="auto"/>
        <w:right w:val="none" w:sz="0" w:space="0" w:color="auto"/>
      </w:divBdr>
    </w:div>
    <w:div w:id="1162047196">
      <w:bodyDiv w:val="1"/>
      <w:marLeft w:val="0"/>
      <w:marRight w:val="0"/>
      <w:marTop w:val="0"/>
      <w:marBottom w:val="0"/>
      <w:divBdr>
        <w:top w:val="none" w:sz="0" w:space="0" w:color="auto"/>
        <w:left w:val="none" w:sz="0" w:space="0" w:color="auto"/>
        <w:bottom w:val="none" w:sz="0" w:space="0" w:color="auto"/>
        <w:right w:val="none" w:sz="0" w:space="0" w:color="auto"/>
      </w:divBdr>
    </w:div>
    <w:div w:id="1244342782">
      <w:bodyDiv w:val="1"/>
      <w:marLeft w:val="0"/>
      <w:marRight w:val="0"/>
      <w:marTop w:val="0"/>
      <w:marBottom w:val="0"/>
      <w:divBdr>
        <w:top w:val="none" w:sz="0" w:space="0" w:color="auto"/>
        <w:left w:val="none" w:sz="0" w:space="0" w:color="auto"/>
        <w:bottom w:val="none" w:sz="0" w:space="0" w:color="auto"/>
        <w:right w:val="none" w:sz="0" w:space="0" w:color="auto"/>
      </w:divBdr>
    </w:div>
    <w:div w:id="1563562278">
      <w:bodyDiv w:val="1"/>
      <w:marLeft w:val="0"/>
      <w:marRight w:val="0"/>
      <w:marTop w:val="0"/>
      <w:marBottom w:val="0"/>
      <w:divBdr>
        <w:top w:val="none" w:sz="0" w:space="0" w:color="auto"/>
        <w:left w:val="none" w:sz="0" w:space="0" w:color="auto"/>
        <w:bottom w:val="none" w:sz="0" w:space="0" w:color="auto"/>
        <w:right w:val="none" w:sz="0" w:space="0" w:color="auto"/>
      </w:divBdr>
    </w:div>
    <w:div w:id="1645617753">
      <w:bodyDiv w:val="1"/>
      <w:marLeft w:val="0"/>
      <w:marRight w:val="0"/>
      <w:marTop w:val="0"/>
      <w:marBottom w:val="0"/>
      <w:divBdr>
        <w:top w:val="none" w:sz="0" w:space="0" w:color="auto"/>
        <w:left w:val="none" w:sz="0" w:space="0" w:color="auto"/>
        <w:bottom w:val="none" w:sz="0" w:space="0" w:color="auto"/>
        <w:right w:val="none" w:sz="0" w:space="0" w:color="auto"/>
      </w:divBdr>
    </w:div>
    <w:div w:id="1741907478">
      <w:bodyDiv w:val="1"/>
      <w:marLeft w:val="0"/>
      <w:marRight w:val="0"/>
      <w:marTop w:val="0"/>
      <w:marBottom w:val="0"/>
      <w:divBdr>
        <w:top w:val="none" w:sz="0" w:space="0" w:color="auto"/>
        <w:left w:val="none" w:sz="0" w:space="0" w:color="auto"/>
        <w:bottom w:val="none" w:sz="0" w:space="0" w:color="auto"/>
        <w:right w:val="none" w:sz="0" w:space="0" w:color="auto"/>
      </w:divBdr>
    </w:div>
    <w:div w:id="1781408650">
      <w:bodyDiv w:val="1"/>
      <w:marLeft w:val="0"/>
      <w:marRight w:val="0"/>
      <w:marTop w:val="0"/>
      <w:marBottom w:val="0"/>
      <w:divBdr>
        <w:top w:val="none" w:sz="0" w:space="0" w:color="auto"/>
        <w:left w:val="none" w:sz="0" w:space="0" w:color="auto"/>
        <w:bottom w:val="none" w:sz="0" w:space="0" w:color="auto"/>
        <w:right w:val="none" w:sz="0" w:space="0" w:color="auto"/>
      </w:divBdr>
    </w:div>
    <w:div w:id="1807509035">
      <w:bodyDiv w:val="1"/>
      <w:marLeft w:val="0"/>
      <w:marRight w:val="0"/>
      <w:marTop w:val="0"/>
      <w:marBottom w:val="0"/>
      <w:divBdr>
        <w:top w:val="none" w:sz="0" w:space="0" w:color="auto"/>
        <w:left w:val="none" w:sz="0" w:space="0" w:color="auto"/>
        <w:bottom w:val="none" w:sz="0" w:space="0" w:color="auto"/>
        <w:right w:val="none" w:sz="0" w:space="0" w:color="auto"/>
      </w:divBdr>
    </w:div>
    <w:div w:id="1861700094">
      <w:bodyDiv w:val="1"/>
      <w:marLeft w:val="0"/>
      <w:marRight w:val="0"/>
      <w:marTop w:val="0"/>
      <w:marBottom w:val="0"/>
      <w:divBdr>
        <w:top w:val="none" w:sz="0" w:space="0" w:color="auto"/>
        <w:left w:val="none" w:sz="0" w:space="0" w:color="auto"/>
        <w:bottom w:val="none" w:sz="0" w:space="0" w:color="auto"/>
        <w:right w:val="none" w:sz="0" w:space="0" w:color="auto"/>
      </w:divBdr>
    </w:div>
    <w:div w:id="203634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0.jpeg"/><Relationship Id="rId12" Type="http://schemas.openxmlformats.org/officeDocument/2006/relationships/image" Target="media/image20.jpeg"/><Relationship Id="rId13" Type="http://schemas.openxmlformats.org/officeDocument/2006/relationships/image" Target="media/image3.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EY~1\AppData\Local\Temp\GoM_EX_ROV_DIVE_PLA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B0FF3-E187-624C-B3A4-BFE99032C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\Users\KELLEY~1\AppData\Local\Temp\GoM_EX_ROV_DIVE_PLAN_TEMPLATE.dotx</Template>
  <TotalTime>14</TotalTime>
  <Pages>4</Pages>
  <Words>754</Words>
  <Characters>4298</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Elliott</dc:creator>
  <cp:lastModifiedBy>Andrea Quattrini</cp:lastModifiedBy>
  <cp:revision>6</cp:revision>
  <cp:lastPrinted>2010-07-22T22:58:00Z</cp:lastPrinted>
  <dcterms:created xsi:type="dcterms:W3CDTF">2013-06-27T00:22:00Z</dcterms:created>
  <dcterms:modified xsi:type="dcterms:W3CDTF">2013-07-09T22:15:00Z</dcterms:modified>
</cp:coreProperties>
</file>