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A1" w:rsidRDefault="00FC44A1" w:rsidP="00FC44A1"/>
    <w:p w:rsidR="009924EB" w:rsidRDefault="009924EB" w:rsidP="009924EB">
      <w:r w:rsidRPr="008062DD">
        <w:rPr>
          <w:i/>
        </w:rPr>
        <w:t xml:space="preserve">Science Team develops draft </w:t>
      </w:r>
      <w:r w:rsidR="00383704">
        <w:rPr>
          <w:i/>
        </w:rPr>
        <w:t xml:space="preserve">dive </w:t>
      </w:r>
      <w:r w:rsidRPr="008062DD">
        <w:rPr>
          <w:i/>
        </w:rPr>
        <w:t>track</w:t>
      </w:r>
      <w:r>
        <w:rPr>
          <w:i/>
        </w:rPr>
        <w:t xml:space="preserve"> two days before a planned dive</w:t>
      </w:r>
      <w:r w:rsidRPr="008062DD">
        <w:rPr>
          <w:i/>
        </w:rPr>
        <w:t>. Expedition Leader responds</w:t>
      </w:r>
      <w:r>
        <w:rPr>
          <w:i/>
        </w:rPr>
        <w:t xml:space="preserve"> overnight</w:t>
      </w:r>
      <w:r w:rsidRPr="008062DD">
        <w:rPr>
          <w:i/>
        </w:rPr>
        <w:t xml:space="preserve"> based on ship capabilities, programmatic considerations, and constraints.</w:t>
      </w:r>
      <w:r>
        <w:rPr>
          <w:i/>
        </w:rPr>
        <w:t xml:space="preserve"> Plan is finalized the day before a dive</w:t>
      </w:r>
    </w:p>
    <w:p w:rsidR="000F078E" w:rsidRDefault="000F078E" w:rsidP="001D52DB">
      <w:pPr>
        <w:rPr>
          <w:b/>
        </w:rPr>
      </w:pPr>
    </w:p>
    <w:p w:rsidR="00B273EF" w:rsidRPr="00841F88" w:rsidRDefault="001D52DB" w:rsidP="001D52DB">
      <w:pPr>
        <w:rPr>
          <w:u w:val="single"/>
        </w:rPr>
      </w:pPr>
      <w:r w:rsidRPr="008062DD">
        <w:rPr>
          <w:b/>
        </w:rPr>
        <w:t>Site Name:</w:t>
      </w:r>
      <w:r>
        <w:t xml:space="preserve"> </w:t>
      </w:r>
      <w:r w:rsidR="002C71E4">
        <w:rPr>
          <w:u w:val="single"/>
        </w:rPr>
        <w:t xml:space="preserve">Von </w:t>
      </w:r>
      <w:proofErr w:type="spellStart"/>
      <w:r w:rsidR="002C71E4">
        <w:rPr>
          <w:u w:val="single"/>
        </w:rPr>
        <w:t>Damm</w:t>
      </w:r>
      <w:proofErr w:type="spellEnd"/>
      <w:r w:rsidR="002C71E4">
        <w:rPr>
          <w:u w:val="single"/>
        </w:rPr>
        <w:t xml:space="preserve"> Hydrothermal Field</w:t>
      </w:r>
    </w:p>
    <w:p w:rsidR="009B54B0" w:rsidRPr="00042ADC" w:rsidRDefault="009B54B0" w:rsidP="001D52DB">
      <w:r w:rsidRPr="009B54B0">
        <w:rPr>
          <w:b/>
        </w:rPr>
        <w:t>Approximate Location:</w:t>
      </w:r>
      <w:r>
        <w:t xml:space="preserve"> </w:t>
      </w:r>
      <w:r w:rsidR="00246D1E">
        <w:rPr>
          <w:u w:val="single"/>
        </w:rPr>
        <w:t>18° 22</w:t>
      </w:r>
      <w:r w:rsidR="002C71E4">
        <w:rPr>
          <w:u w:val="single"/>
        </w:rPr>
        <w:t>.65’N, 81° 47.875’W; 2300m</w:t>
      </w:r>
    </w:p>
    <w:p w:rsidR="00E13426" w:rsidRPr="00042ADC" w:rsidRDefault="001D52DB" w:rsidP="00042ADC">
      <w:pPr>
        <w:tabs>
          <w:tab w:val="left" w:pos="3240"/>
        </w:tabs>
        <w:rPr>
          <w:u w:val="single"/>
        </w:rPr>
      </w:pPr>
      <w:r w:rsidRPr="008062DD">
        <w:rPr>
          <w:b/>
        </w:rPr>
        <w:t>Dive Date</w:t>
      </w:r>
      <w:r w:rsidR="00A81ECF" w:rsidRPr="008062DD">
        <w:rPr>
          <w:b/>
        </w:rPr>
        <w:t xml:space="preserve"> (local)</w:t>
      </w:r>
      <w:r w:rsidRPr="008062DD">
        <w:rPr>
          <w:b/>
        </w:rPr>
        <w:t>:</w:t>
      </w:r>
      <w:r w:rsidR="00E13426" w:rsidRPr="00E13426">
        <w:rPr>
          <w:b/>
        </w:rPr>
        <w:t xml:space="preserve"> </w:t>
      </w:r>
      <w:r w:rsidR="002C71E4">
        <w:rPr>
          <w:u w:val="single"/>
        </w:rPr>
        <w:t>August 5</w:t>
      </w:r>
      <w:r w:rsidR="002C71E4" w:rsidRPr="002C71E4">
        <w:rPr>
          <w:u w:val="single"/>
          <w:vertAlign w:val="superscript"/>
        </w:rPr>
        <w:t>th</w:t>
      </w:r>
      <w:r w:rsidR="002C71E4">
        <w:rPr>
          <w:u w:val="single"/>
        </w:rPr>
        <w:t>, 2011</w:t>
      </w:r>
    </w:p>
    <w:p w:rsidR="00A81ECF" w:rsidRDefault="00460D1D" w:rsidP="001D52DB">
      <w:r w:rsidRPr="00460D1D">
        <w:rPr>
          <w:b/>
          <w:noProof/>
        </w:rPr>
        <w:pict>
          <v:rect id="_x0000_s1026" style="position:absolute;margin-left:-22.8pt;margin-top:14.55pt;width:510pt;height:303.85pt;z-index:251658240">
            <v:textbox>
              <w:txbxContent>
                <w:p w:rsidR="00A81ECF" w:rsidRPr="006246A7" w:rsidRDefault="00002B0C" w:rsidP="007177E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377815" cy="3757930"/>
                        <wp:effectExtent l="19050" t="0" r="0" b="0"/>
                        <wp:docPr id="1" name="Picture 0" descr="test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st.bmp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77815" cy="37579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81ECF" w:rsidRDefault="00A81ECF" w:rsidP="001D52DB"/>
    <w:p w:rsidR="00A81ECF" w:rsidRDefault="00A81ECF" w:rsidP="001D52DB"/>
    <w:p w:rsidR="00A81ECF" w:rsidRDefault="00A81ECF" w:rsidP="001D52DB"/>
    <w:p w:rsidR="008D5B87" w:rsidRDefault="008D5B87" w:rsidP="008D5B87">
      <w:pPr>
        <w:spacing w:after="0" w:line="240" w:lineRule="auto"/>
        <w:rPr>
          <w:b/>
        </w:rPr>
      </w:pPr>
    </w:p>
    <w:p w:rsidR="00E13426" w:rsidRDefault="00E13426">
      <w:pPr>
        <w:rPr>
          <w:b/>
        </w:rPr>
      </w:pPr>
      <w:r>
        <w:rPr>
          <w:b/>
        </w:rPr>
        <w:br w:type="page"/>
      </w:r>
    </w:p>
    <w:p w:rsidR="00611C20" w:rsidRPr="009924EB" w:rsidRDefault="00611C20" w:rsidP="00611C20">
      <w:pPr>
        <w:spacing w:after="0" w:line="240" w:lineRule="auto"/>
        <w:rPr>
          <w:b/>
        </w:rPr>
      </w:pPr>
      <w:r w:rsidRPr="009924EB">
        <w:rPr>
          <w:b/>
        </w:rPr>
        <w:lastRenderedPageBreak/>
        <w:t>Brief Explanation of Exploration Objectives and Rational for the Desired Dive Track:</w:t>
      </w:r>
    </w:p>
    <w:p w:rsidR="00D711F4" w:rsidRDefault="00D711F4" w:rsidP="00D711F4">
      <w:pPr>
        <w:spacing w:after="0" w:line="240" w:lineRule="auto"/>
        <w:rPr>
          <w:rStyle w:val="apple-style-span"/>
        </w:rPr>
      </w:pPr>
    </w:p>
    <w:p w:rsidR="00D711F4" w:rsidRPr="00D711F4" w:rsidRDefault="00D711F4" w:rsidP="00D711F4">
      <w:pPr>
        <w:spacing w:after="0" w:line="240" w:lineRule="auto"/>
        <w:rPr>
          <w:rStyle w:val="apple-style-span"/>
        </w:rPr>
      </w:pPr>
      <w:r w:rsidRPr="00D711F4">
        <w:rPr>
          <w:rStyle w:val="apple-style-span"/>
          <w:rFonts w:ascii="Verdana" w:hAnsi="Verdana"/>
          <w:color w:val="000000"/>
          <w:sz w:val="20"/>
          <w:szCs w:val="20"/>
          <w:u w:val="single"/>
        </w:rPr>
        <w:t>Science Rationale:</w:t>
      </w:r>
    </w:p>
    <w:p w:rsidR="002C71E4" w:rsidRDefault="002C71E4" w:rsidP="00D711F4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To locate and characterize the full extent of the Von </w:t>
      </w:r>
      <w:proofErr w:type="spellStart"/>
      <w:r>
        <w:rPr>
          <w:rStyle w:val="apple-style-span"/>
        </w:rPr>
        <w:t>Damm</w:t>
      </w:r>
      <w:proofErr w:type="spellEnd"/>
      <w:r>
        <w:rPr>
          <w:rStyle w:val="apple-style-span"/>
        </w:rPr>
        <w:t xml:space="preserve"> site in a systematic survey covering an area of ~150m on a side.  Key objectives will be:-</w:t>
      </w:r>
    </w:p>
    <w:p w:rsidR="002C71E4" w:rsidRDefault="002C71E4" w:rsidP="00D711F4">
      <w:pPr>
        <w:spacing w:after="0" w:line="240" w:lineRule="auto"/>
        <w:rPr>
          <w:rStyle w:val="apple-style-span"/>
        </w:rPr>
      </w:pPr>
      <w:r>
        <w:rPr>
          <w:rStyle w:val="apple-style-span"/>
        </w:rPr>
        <w:tab/>
      </w:r>
    </w:p>
    <w:p w:rsidR="002C71E4" w:rsidRDefault="002C71E4" w:rsidP="002C71E4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 xml:space="preserve">To locate the center of the field using the </w:t>
      </w:r>
      <w:proofErr w:type="spellStart"/>
      <w:r>
        <w:rPr>
          <w:rStyle w:val="apple-style-span"/>
        </w:rPr>
        <w:t>sonars</w:t>
      </w:r>
      <w:proofErr w:type="spellEnd"/>
      <w:r>
        <w:rPr>
          <w:rStyle w:val="apple-style-span"/>
        </w:rPr>
        <w:t xml:space="preserve"> on the vehicles and confirm its precise location relative to the fixes currently provided from our UK colleagues.</w:t>
      </w:r>
    </w:p>
    <w:p w:rsidR="002C71E4" w:rsidRDefault="002C71E4" w:rsidP="002C71E4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To survey the surrounding area covering as much of the entire field as possible within this first dive to constrain its outer limits</w:t>
      </w:r>
    </w:p>
    <w:p w:rsidR="002C71E4" w:rsidRDefault="002C71E4" w:rsidP="002C71E4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To obtain an overview of the geologic features that determine the size/scale of the site</w:t>
      </w:r>
    </w:p>
    <w:p w:rsidR="00D711F4" w:rsidRDefault="002C71E4" w:rsidP="002C71E4">
      <w:pPr>
        <w:pStyle w:val="ListParagraph"/>
        <w:numPr>
          <w:ilvl w:val="0"/>
          <w:numId w:val="5"/>
        </w:numPr>
        <w:spacing w:after="0" w:line="240" w:lineRule="auto"/>
        <w:rPr>
          <w:rStyle w:val="apple-style-span"/>
        </w:rPr>
      </w:pPr>
      <w:r>
        <w:rPr>
          <w:rStyle w:val="apple-style-span"/>
        </w:rPr>
        <w:t>To identify biological (or other) “hotspots” by dropping way-points during this dive in anticipation of more detailed studies at each of those locations during one or more subsequent dives later in the program.</w:t>
      </w:r>
    </w:p>
    <w:p w:rsidR="003A43C7" w:rsidRDefault="003A43C7" w:rsidP="00D711F4">
      <w:pPr>
        <w:spacing w:after="0" w:line="240" w:lineRule="auto"/>
        <w:rPr>
          <w:rStyle w:val="apple-style-span"/>
        </w:rPr>
      </w:pPr>
    </w:p>
    <w:p w:rsidR="0031775F" w:rsidRDefault="00D711F4" w:rsidP="00D711F4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 w:rsidRPr="00D711F4">
        <w:rPr>
          <w:rFonts w:ascii="Verdana" w:hAnsi="Verdana"/>
          <w:color w:val="000000"/>
          <w:sz w:val="20"/>
          <w:szCs w:val="20"/>
          <w:u w:val="single"/>
        </w:rPr>
        <w:t>Operations Response/</w:t>
      </w:r>
      <w:r w:rsidR="0031775F">
        <w:rPr>
          <w:rFonts w:ascii="Verdana" w:hAnsi="Verdana"/>
          <w:color w:val="000000"/>
          <w:sz w:val="20"/>
          <w:szCs w:val="20"/>
          <w:u w:val="single"/>
        </w:rPr>
        <w:t>Rationale:</w:t>
      </w:r>
    </w:p>
    <w:p w:rsidR="00002B0C" w:rsidRDefault="00002B0C" w:rsidP="00002B0C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The ship plans to launch the ROV at 0800 over the peak of the moun</w:t>
      </w:r>
      <w:r w:rsidR="001E2DB3">
        <w:rPr>
          <w:rFonts w:ascii="Verdana" w:hAnsi="Verdana"/>
          <w:color w:val="000000"/>
          <w:sz w:val="20"/>
          <w:szCs w:val="20"/>
        </w:rPr>
        <w:t>d</w:t>
      </w:r>
      <w:r>
        <w:rPr>
          <w:rFonts w:ascii="Verdana" w:hAnsi="Verdana"/>
          <w:color w:val="000000"/>
          <w:sz w:val="20"/>
          <w:szCs w:val="20"/>
        </w:rPr>
        <w:t>. Time from launch to the bottom is approximately 2 hours. Once the ROV finds the peak of the mound, we will conduct a systematic survey in the shape of the spiral outlined in the image above, moving at 0.2knots, for a bottom time of 5.5 hours. The time to return to the surface and secure the ROV on deck is approximately 2 hours, and the ROV is expected to be secured on deck at 1830.</w:t>
      </w:r>
    </w:p>
    <w:p w:rsidR="00002B0C" w:rsidRDefault="00002B0C" w:rsidP="00002B0C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:rsidR="00D92599" w:rsidRPr="00D711F4" w:rsidRDefault="00D92599" w:rsidP="00D711F4">
      <w:pPr>
        <w:spacing w:after="0" w:line="240" w:lineRule="auto"/>
      </w:pPr>
    </w:p>
    <w:p w:rsidR="00A81ECF" w:rsidRPr="00611C20" w:rsidRDefault="00611C20" w:rsidP="001D52DB">
      <w:pPr>
        <w:rPr>
          <w:b/>
        </w:rPr>
      </w:pPr>
      <w:r w:rsidRPr="009924EB">
        <w:rPr>
          <w:b/>
        </w:rPr>
        <w:t>ROV Track Waypoints Table:</w:t>
      </w:r>
    </w:p>
    <w:tbl>
      <w:tblPr>
        <w:tblStyle w:val="TableGrid"/>
        <w:tblW w:w="10429" w:type="dxa"/>
        <w:jc w:val="center"/>
        <w:tblLook w:val="04A0"/>
      </w:tblPr>
      <w:tblGrid>
        <w:gridCol w:w="1248"/>
        <w:gridCol w:w="1416"/>
        <w:gridCol w:w="1301"/>
        <w:gridCol w:w="978"/>
        <w:gridCol w:w="1871"/>
        <w:gridCol w:w="1336"/>
        <w:gridCol w:w="1301"/>
        <w:gridCol w:w="978"/>
      </w:tblGrid>
      <w:tr w:rsidR="00E13426" w:rsidTr="00AB4FC3">
        <w:trPr>
          <w:jc w:val="center"/>
        </w:trPr>
        <w:tc>
          <w:tcPr>
            <w:tcW w:w="4943" w:type="dxa"/>
            <w:gridSpan w:val="4"/>
          </w:tcPr>
          <w:p w:rsidR="00E13426" w:rsidRDefault="00E13426" w:rsidP="00E13426">
            <w:pPr>
              <w:rPr>
                <w:i/>
              </w:rPr>
            </w:pPr>
            <w:r>
              <w:rPr>
                <w:i/>
              </w:rPr>
              <w:t>DESIRED WAYPOINTS TO EXPLORE -</w:t>
            </w:r>
          </w:p>
          <w:p w:rsidR="00755108" w:rsidRDefault="00E13426" w:rsidP="00E13426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SHORE-SIDE LEAD SCIENTIST</w:t>
            </w:r>
            <w:r>
              <w:rPr>
                <w:i/>
              </w:rPr>
              <w:t>)</w:t>
            </w:r>
          </w:p>
          <w:p w:rsidR="00E13426" w:rsidRPr="008062DD" w:rsidRDefault="00E13426" w:rsidP="00755108">
            <w:pPr>
              <w:rPr>
                <w:i/>
              </w:rPr>
            </w:pPr>
            <w:r w:rsidRPr="008062DD">
              <w:rPr>
                <w:i/>
              </w:rPr>
              <w:t xml:space="preserve"> (not incl</w:t>
            </w:r>
            <w:r w:rsidR="00755108">
              <w:rPr>
                <w:i/>
              </w:rPr>
              <w:t>uding</w:t>
            </w:r>
            <w:r w:rsidRPr="008062DD">
              <w:rPr>
                <w:i/>
              </w:rPr>
              <w:t xml:space="preserve"> launch)</w:t>
            </w:r>
          </w:p>
        </w:tc>
        <w:tc>
          <w:tcPr>
            <w:tcW w:w="5486" w:type="dxa"/>
            <w:gridSpan w:val="4"/>
          </w:tcPr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 xml:space="preserve">ACTUAL WAYPOINTS TO EXPLORE- </w:t>
            </w:r>
          </w:p>
          <w:p w:rsidR="00E13426" w:rsidRDefault="00E13426" w:rsidP="006246A7">
            <w:pPr>
              <w:rPr>
                <w:i/>
              </w:rPr>
            </w:pPr>
            <w:r>
              <w:rPr>
                <w:i/>
              </w:rPr>
              <w:t>(</w:t>
            </w:r>
            <w:r w:rsidRPr="008062DD">
              <w:rPr>
                <w:i/>
              </w:rPr>
              <w:t>COMPLETED BY SHIPBOARD EXPEDITION LEADER</w:t>
            </w:r>
            <w:r>
              <w:rPr>
                <w:i/>
              </w:rPr>
              <w:t>)</w:t>
            </w:r>
          </w:p>
        </w:tc>
      </w:tr>
      <w:tr w:rsidR="00572967" w:rsidTr="00AB4FC3">
        <w:trPr>
          <w:jc w:val="center"/>
        </w:trPr>
        <w:tc>
          <w:tcPr>
            <w:tcW w:w="1248" w:type="dxa"/>
          </w:tcPr>
          <w:p w:rsidR="006246A7" w:rsidRPr="001B5907" w:rsidRDefault="006246A7" w:rsidP="001B5907">
            <w:pPr>
              <w:rPr>
                <w:b/>
              </w:rPr>
            </w:pPr>
            <w:r w:rsidRPr="001B5907">
              <w:rPr>
                <w:b/>
              </w:rPr>
              <w:t>W</w:t>
            </w:r>
            <w:r>
              <w:rPr>
                <w:b/>
              </w:rPr>
              <w:t>AYPOINT NAME</w:t>
            </w:r>
          </w:p>
        </w:tc>
        <w:tc>
          <w:tcPr>
            <w:tcW w:w="1416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F42278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  <w:r w:rsidR="00AB4FC3">
              <w:rPr>
                <w:b/>
              </w:rPr>
              <w:t xml:space="preserve"> (N)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:rsidR="006246A7" w:rsidRPr="008062DD" w:rsidRDefault="006246A7" w:rsidP="00F42278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  <w:r w:rsidR="00AB4FC3">
              <w:rPr>
                <w:b/>
              </w:rPr>
              <w:t xml:space="preserve"> (W)</w:t>
            </w:r>
          </w:p>
        </w:tc>
        <w:tc>
          <w:tcPr>
            <w:tcW w:w="978" w:type="dxa"/>
          </w:tcPr>
          <w:p w:rsidR="006246A7" w:rsidRPr="008062DD" w:rsidRDefault="006246A7" w:rsidP="00F42278">
            <w:pPr>
              <w:rPr>
                <w:b/>
              </w:rPr>
            </w:pPr>
            <w:r>
              <w:rPr>
                <w:b/>
              </w:rPr>
              <w:t>APPROX DEPTH</w:t>
            </w:r>
          </w:p>
        </w:tc>
        <w:tc>
          <w:tcPr>
            <w:tcW w:w="1871" w:type="dxa"/>
          </w:tcPr>
          <w:p w:rsidR="006246A7" w:rsidRPr="008062DD" w:rsidRDefault="006246A7" w:rsidP="00F42278">
            <w:pPr>
              <w:rPr>
                <w:b/>
              </w:rPr>
            </w:pPr>
            <w:r>
              <w:rPr>
                <w:b/>
              </w:rPr>
              <w:t>WAYPOINT NAME/SEQUENCE</w:t>
            </w:r>
          </w:p>
        </w:tc>
        <w:tc>
          <w:tcPr>
            <w:tcW w:w="1336" w:type="dxa"/>
          </w:tcPr>
          <w:p w:rsidR="006246A7" w:rsidRPr="008062DD" w:rsidRDefault="006246A7" w:rsidP="00F42278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301" w:type="dxa"/>
          </w:tcPr>
          <w:p w:rsidR="006246A7" w:rsidRPr="008062DD" w:rsidRDefault="006246A7" w:rsidP="00F42278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978" w:type="dxa"/>
          </w:tcPr>
          <w:p w:rsidR="006246A7" w:rsidRDefault="006246A7" w:rsidP="00F42278">
            <w:pPr>
              <w:rPr>
                <w:b/>
              </w:rPr>
            </w:pPr>
            <w:r>
              <w:rPr>
                <w:b/>
              </w:rPr>
              <w:t>APPROX</w:t>
            </w:r>
          </w:p>
          <w:p w:rsidR="006246A7" w:rsidRPr="008062DD" w:rsidRDefault="006246A7" w:rsidP="00F42278">
            <w:pPr>
              <w:rPr>
                <w:b/>
              </w:rPr>
            </w:pPr>
            <w:r>
              <w:rPr>
                <w:b/>
              </w:rPr>
              <w:t>DEPTH</w:t>
            </w:r>
          </w:p>
        </w:tc>
      </w:tr>
      <w:tr w:rsidR="00572967" w:rsidTr="00AB4FC3">
        <w:trPr>
          <w:jc w:val="center"/>
        </w:trPr>
        <w:tc>
          <w:tcPr>
            <w:tcW w:w="1248" w:type="dxa"/>
          </w:tcPr>
          <w:p w:rsidR="006246A7" w:rsidRDefault="006246A7" w:rsidP="00F42278">
            <w:r>
              <w:t>Launch</w:t>
            </w:r>
          </w:p>
        </w:tc>
        <w:tc>
          <w:tcPr>
            <w:tcW w:w="1416" w:type="dxa"/>
            <w:shd w:val="solid" w:color="auto" w:fill="auto"/>
          </w:tcPr>
          <w:p w:rsidR="006246A7" w:rsidRDefault="006246A7" w:rsidP="00F42278"/>
        </w:tc>
        <w:tc>
          <w:tcPr>
            <w:tcW w:w="1301" w:type="dxa"/>
            <w:shd w:val="solid" w:color="auto" w:fill="auto"/>
          </w:tcPr>
          <w:p w:rsidR="006246A7" w:rsidRDefault="006246A7" w:rsidP="00F42278"/>
        </w:tc>
        <w:tc>
          <w:tcPr>
            <w:tcW w:w="978" w:type="dxa"/>
          </w:tcPr>
          <w:p w:rsidR="006246A7" w:rsidRDefault="006246A7" w:rsidP="00F42278"/>
        </w:tc>
        <w:tc>
          <w:tcPr>
            <w:tcW w:w="1871" w:type="dxa"/>
          </w:tcPr>
          <w:p w:rsidR="006246A7" w:rsidRDefault="006246A7" w:rsidP="003A43C7">
            <w:pPr>
              <w:tabs>
                <w:tab w:val="left" w:pos="1052"/>
              </w:tabs>
            </w:pPr>
            <w:r>
              <w:t>Launch</w:t>
            </w:r>
            <w:r w:rsidR="007669C0">
              <w:t xml:space="preserve"> </w:t>
            </w:r>
          </w:p>
        </w:tc>
        <w:tc>
          <w:tcPr>
            <w:tcW w:w="1336" w:type="dxa"/>
          </w:tcPr>
          <w:p w:rsidR="00F3335A" w:rsidRDefault="00F3335A" w:rsidP="00F3335A"/>
        </w:tc>
        <w:tc>
          <w:tcPr>
            <w:tcW w:w="1301" w:type="dxa"/>
          </w:tcPr>
          <w:p w:rsidR="006246A7" w:rsidRDefault="006246A7" w:rsidP="007669C0"/>
        </w:tc>
        <w:tc>
          <w:tcPr>
            <w:tcW w:w="978" w:type="dxa"/>
          </w:tcPr>
          <w:p w:rsidR="006246A7" w:rsidRDefault="006246A7" w:rsidP="00FF22A5">
            <w:pPr>
              <w:jc w:val="right"/>
            </w:pPr>
          </w:p>
        </w:tc>
      </w:tr>
      <w:tr w:rsidR="007669C0" w:rsidTr="00AB4FC3">
        <w:trPr>
          <w:jc w:val="center"/>
        </w:trPr>
        <w:tc>
          <w:tcPr>
            <w:tcW w:w="1248" w:type="dxa"/>
          </w:tcPr>
          <w:p w:rsidR="007669C0" w:rsidRDefault="00002B0C" w:rsidP="00F42278">
            <w:r>
              <w:t>MCR001</w:t>
            </w:r>
          </w:p>
        </w:tc>
        <w:tc>
          <w:tcPr>
            <w:tcW w:w="1416" w:type="dxa"/>
          </w:tcPr>
          <w:p w:rsidR="007669C0" w:rsidRPr="00002B0C" w:rsidRDefault="00002B0C" w:rsidP="00002B0C">
            <w:r w:rsidRPr="00002B0C">
              <w:t>18</w:t>
            </w:r>
            <w:r w:rsidRPr="00002B0C">
              <w:rPr>
                <w:vertAlign w:val="superscript"/>
              </w:rPr>
              <w:t>o</w:t>
            </w:r>
            <w:r w:rsidRPr="00002B0C">
              <w:t xml:space="preserve"> 22.608’</w:t>
            </w:r>
          </w:p>
        </w:tc>
        <w:tc>
          <w:tcPr>
            <w:tcW w:w="1301" w:type="dxa"/>
          </w:tcPr>
          <w:p w:rsidR="007669C0" w:rsidRPr="00592EA9" w:rsidRDefault="00002B0C" w:rsidP="00F3335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  <w:r w:rsidRPr="00002B0C">
              <w:rPr>
                <w:vertAlign w:val="superscript"/>
              </w:rPr>
              <w:t xml:space="preserve"> o</w:t>
            </w:r>
            <w:r>
              <w:rPr>
                <w:rFonts w:ascii="Calibri" w:hAnsi="Calibri"/>
                <w:color w:val="000000"/>
              </w:rPr>
              <w:t xml:space="preserve"> 47.890’</w:t>
            </w:r>
          </w:p>
        </w:tc>
        <w:tc>
          <w:tcPr>
            <w:tcW w:w="978" w:type="dxa"/>
            <w:vAlign w:val="bottom"/>
          </w:tcPr>
          <w:p w:rsidR="007669C0" w:rsidRDefault="00AB4F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</w:t>
            </w:r>
            <w:r w:rsidR="001E2DB3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1871" w:type="dxa"/>
          </w:tcPr>
          <w:p w:rsidR="007669C0" w:rsidRPr="00755108" w:rsidRDefault="007669C0" w:rsidP="00755108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</w:tcPr>
          <w:p w:rsidR="007669C0" w:rsidRDefault="007669C0" w:rsidP="007669C0"/>
        </w:tc>
        <w:tc>
          <w:tcPr>
            <w:tcW w:w="1301" w:type="dxa"/>
          </w:tcPr>
          <w:p w:rsidR="007669C0" w:rsidRPr="00592EA9" w:rsidRDefault="007669C0" w:rsidP="007669C0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7669C0" w:rsidRDefault="007669C0" w:rsidP="00FF22A5">
            <w:pPr>
              <w:jc w:val="right"/>
            </w:pPr>
          </w:p>
        </w:tc>
      </w:tr>
      <w:tr w:rsidR="00AB4FC3" w:rsidTr="00AB4FC3">
        <w:trPr>
          <w:jc w:val="center"/>
        </w:trPr>
        <w:tc>
          <w:tcPr>
            <w:tcW w:w="4943" w:type="dxa"/>
            <w:gridSpan w:val="4"/>
            <w:vMerge w:val="restart"/>
          </w:tcPr>
          <w:p w:rsidR="00AB4FC3" w:rsidRDefault="00AB4FC3" w:rsidP="00AB4F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Conduct a counter-clockwise spiral with 15m spacing outward from the peak of the mound. Ship will maneuver in DP to have </w:t>
            </w:r>
            <w:proofErr w:type="spellStart"/>
            <w:r w:rsidRPr="00AB4FC3">
              <w:rPr>
                <w:rFonts w:ascii="Arial" w:hAnsi="Arial" w:cs="Arial"/>
                <w:i/>
                <w:sz w:val="20"/>
                <w:szCs w:val="20"/>
              </w:rPr>
              <w:t>Seirios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follow spiral. </w:t>
            </w:r>
            <w:r w:rsidRPr="00AB4FC3">
              <w:rPr>
                <w:rFonts w:ascii="Arial" w:hAnsi="Arial" w:cs="Arial"/>
                <w:i/>
                <w:sz w:val="20"/>
                <w:szCs w:val="20"/>
              </w:rPr>
              <w:t xml:space="preserve">Little </w:t>
            </w:r>
            <w:proofErr w:type="spellStart"/>
            <w:r w:rsidRPr="00AB4FC3">
              <w:rPr>
                <w:rFonts w:ascii="Arial" w:hAnsi="Arial" w:cs="Arial"/>
                <w:i/>
                <w:sz w:val="20"/>
                <w:szCs w:val="20"/>
              </w:rPr>
              <w:t>Herc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will range ~10m to each side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Seirios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’ path to cover all ground</w:t>
            </w:r>
          </w:p>
        </w:tc>
        <w:tc>
          <w:tcPr>
            <w:tcW w:w="1871" w:type="dxa"/>
          </w:tcPr>
          <w:p w:rsidR="00AB4FC3" w:rsidRDefault="00AB4FC3" w:rsidP="00A25EB5"/>
        </w:tc>
        <w:tc>
          <w:tcPr>
            <w:tcW w:w="1336" w:type="dxa"/>
          </w:tcPr>
          <w:p w:rsidR="00AB4FC3" w:rsidRPr="00592EA9" w:rsidRDefault="00AB4FC3" w:rsidP="00A25EB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AB4FC3" w:rsidRPr="00592EA9" w:rsidRDefault="00AB4FC3" w:rsidP="00A25EB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AB4FC3" w:rsidRDefault="00AB4FC3" w:rsidP="00A25E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FC3" w:rsidTr="00AB4FC3">
        <w:trPr>
          <w:jc w:val="center"/>
        </w:trPr>
        <w:tc>
          <w:tcPr>
            <w:tcW w:w="4943" w:type="dxa"/>
            <w:gridSpan w:val="4"/>
            <w:vMerge/>
          </w:tcPr>
          <w:p w:rsidR="00AB4FC3" w:rsidRDefault="00AB4F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AB4FC3" w:rsidRDefault="00AB4FC3" w:rsidP="00A25EB5"/>
        </w:tc>
        <w:tc>
          <w:tcPr>
            <w:tcW w:w="1336" w:type="dxa"/>
          </w:tcPr>
          <w:p w:rsidR="00AB4FC3" w:rsidRPr="00592EA9" w:rsidRDefault="00AB4FC3" w:rsidP="00A25EB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AB4FC3" w:rsidRPr="00592EA9" w:rsidRDefault="00AB4FC3" w:rsidP="00A25EB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AB4FC3" w:rsidRDefault="00AB4FC3" w:rsidP="00A25E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FC3" w:rsidTr="00AB4FC3">
        <w:trPr>
          <w:jc w:val="center"/>
        </w:trPr>
        <w:tc>
          <w:tcPr>
            <w:tcW w:w="4943" w:type="dxa"/>
            <w:gridSpan w:val="4"/>
            <w:vMerge/>
          </w:tcPr>
          <w:p w:rsidR="00AB4FC3" w:rsidRDefault="00AB4F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AB4FC3" w:rsidRDefault="00AB4FC3" w:rsidP="00A25EB5"/>
        </w:tc>
        <w:tc>
          <w:tcPr>
            <w:tcW w:w="1336" w:type="dxa"/>
          </w:tcPr>
          <w:p w:rsidR="00AB4FC3" w:rsidRPr="00592EA9" w:rsidRDefault="00AB4FC3" w:rsidP="00A25EB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AB4FC3" w:rsidRPr="00592EA9" w:rsidRDefault="00AB4FC3" w:rsidP="00A25EB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vAlign w:val="bottom"/>
          </w:tcPr>
          <w:p w:rsidR="00AB4FC3" w:rsidRDefault="00AB4FC3" w:rsidP="00A25EB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4FC3" w:rsidTr="00AB4FC3">
        <w:trPr>
          <w:jc w:val="center"/>
        </w:trPr>
        <w:tc>
          <w:tcPr>
            <w:tcW w:w="4943" w:type="dxa"/>
            <w:gridSpan w:val="4"/>
            <w:vMerge/>
          </w:tcPr>
          <w:p w:rsidR="00AB4FC3" w:rsidRDefault="00AB4F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AB4FC3" w:rsidRDefault="00AB4FC3" w:rsidP="005C5E15"/>
        </w:tc>
        <w:tc>
          <w:tcPr>
            <w:tcW w:w="1336" w:type="dxa"/>
          </w:tcPr>
          <w:p w:rsidR="00AB4FC3" w:rsidRPr="00592EA9" w:rsidRDefault="00AB4FC3" w:rsidP="005C5E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AB4FC3" w:rsidRPr="00592EA9" w:rsidRDefault="00AB4FC3" w:rsidP="005C5E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AB4FC3" w:rsidRDefault="00AB4FC3" w:rsidP="005C5E15"/>
        </w:tc>
      </w:tr>
      <w:tr w:rsidR="00AB4FC3" w:rsidTr="00AB4FC3">
        <w:trPr>
          <w:jc w:val="center"/>
        </w:trPr>
        <w:tc>
          <w:tcPr>
            <w:tcW w:w="4943" w:type="dxa"/>
            <w:gridSpan w:val="4"/>
            <w:vMerge/>
          </w:tcPr>
          <w:p w:rsidR="00AB4FC3" w:rsidRDefault="00AB4F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AB4FC3" w:rsidRDefault="00AB4FC3" w:rsidP="005C5E15"/>
        </w:tc>
        <w:tc>
          <w:tcPr>
            <w:tcW w:w="1336" w:type="dxa"/>
          </w:tcPr>
          <w:p w:rsidR="00AB4FC3" w:rsidRPr="00592EA9" w:rsidRDefault="00AB4FC3" w:rsidP="005C5E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AB4FC3" w:rsidRPr="00592EA9" w:rsidRDefault="00AB4FC3" w:rsidP="005C5E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AB4FC3" w:rsidRDefault="00AB4FC3" w:rsidP="005C5E15"/>
        </w:tc>
      </w:tr>
      <w:tr w:rsidR="00AB4FC3" w:rsidTr="00AB4FC3">
        <w:trPr>
          <w:jc w:val="center"/>
        </w:trPr>
        <w:tc>
          <w:tcPr>
            <w:tcW w:w="4943" w:type="dxa"/>
            <w:gridSpan w:val="4"/>
            <w:vMerge/>
          </w:tcPr>
          <w:p w:rsidR="00AB4FC3" w:rsidRDefault="00AB4FC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</w:tcPr>
          <w:p w:rsidR="00AB4FC3" w:rsidRDefault="00AB4FC3" w:rsidP="005C5E15"/>
        </w:tc>
        <w:tc>
          <w:tcPr>
            <w:tcW w:w="1336" w:type="dxa"/>
          </w:tcPr>
          <w:p w:rsidR="00AB4FC3" w:rsidRPr="00592EA9" w:rsidRDefault="00AB4FC3" w:rsidP="005C5E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01" w:type="dxa"/>
          </w:tcPr>
          <w:p w:rsidR="00AB4FC3" w:rsidRPr="00592EA9" w:rsidRDefault="00AB4FC3" w:rsidP="005C5E1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</w:tcPr>
          <w:p w:rsidR="00AB4FC3" w:rsidRDefault="00AB4FC3" w:rsidP="005C5E15"/>
        </w:tc>
      </w:tr>
    </w:tbl>
    <w:p w:rsidR="00FE3681" w:rsidRDefault="00FE3681" w:rsidP="00611C20">
      <w:pPr>
        <w:spacing w:after="0" w:line="240" w:lineRule="auto"/>
        <w:rPr>
          <w:b/>
        </w:rPr>
      </w:pPr>
      <w:r>
        <w:rPr>
          <w:b/>
        </w:rPr>
        <w:br/>
        <w:t>ANCILLARY INFORMATION:</w:t>
      </w:r>
    </w:p>
    <w:p w:rsidR="0006258A" w:rsidRDefault="0006258A" w:rsidP="00611C20">
      <w:pPr>
        <w:spacing w:after="0" w:line="240" w:lineRule="auto"/>
        <w:rPr>
          <w:b/>
        </w:rPr>
      </w:pPr>
      <w:r w:rsidRPr="008062DD">
        <w:rPr>
          <w:i/>
        </w:rPr>
        <w:t xml:space="preserve">COMPLETED BY </w:t>
      </w:r>
      <w:r w:rsidR="001E2DB3">
        <w:rPr>
          <w:i/>
        </w:rPr>
        <w:t>SCIENCE TEAM LEAD</w:t>
      </w:r>
    </w:p>
    <w:p w:rsidR="0006258A" w:rsidRDefault="0006258A" w:rsidP="00611C20">
      <w:pPr>
        <w:spacing w:after="0" w:line="240" w:lineRule="auto"/>
        <w:rPr>
          <w:b/>
        </w:rPr>
      </w:pPr>
    </w:p>
    <w:p w:rsidR="001E2DB3" w:rsidRDefault="001E2DB3">
      <w:pPr>
        <w:rPr>
          <w:b/>
        </w:rPr>
      </w:pPr>
      <w:r>
        <w:rPr>
          <w:b/>
        </w:rPr>
        <w:br w:type="page"/>
      </w:r>
    </w:p>
    <w:p w:rsidR="00611C20" w:rsidRDefault="00611C20" w:rsidP="00611C20">
      <w:pPr>
        <w:spacing w:after="0" w:line="240" w:lineRule="auto"/>
        <w:rPr>
          <w:b/>
        </w:rPr>
      </w:pPr>
      <w:r>
        <w:rPr>
          <w:b/>
        </w:rPr>
        <w:lastRenderedPageBreak/>
        <w:t>Are there additions operations recommended in the target area prior to the ROV dive?</w:t>
      </w:r>
    </w:p>
    <w:p w:rsidR="00611C20" w:rsidRDefault="00611C20" w:rsidP="00611C20">
      <w:pPr>
        <w:spacing w:after="0" w:line="240" w:lineRule="auto"/>
        <w:rPr>
          <w:i/>
        </w:rPr>
      </w:pPr>
    </w:p>
    <w:tbl>
      <w:tblPr>
        <w:tblStyle w:val="TableGrid"/>
        <w:tblW w:w="0" w:type="auto"/>
        <w:tblInd w:w="444" w:type="dxa"/>
        <w:tblLook w:val="04A0"/>
      </w:tblPr>
      <w:tblGrid>
        <w:gridCol w:w="365"/>
        <w:gridCol w:w="1588"/>
        <w:gridCol w:w="1728"/>
        <w:gridCol w:w="1017"/>
      </w:tblGrid>
      <w:tr w:rsidR="00611C20">
        <w:tc>
          <w:tcPr>
            <w:tcW w:w="365" w:type="dxa"/>
            <w:tcBorders>
              <w:bottom w:val="single" w:sz="4" w:space="0" w:color="000000" w:themeColor="text1"/>
            </w:tcBorders>
          </w:tcPr>
          <w:p w:rsidR="00611C20" w:rsidRDefault="00611C20" w:rsidP="00F42278"/>
        </w:tc>
        <w:tc>
          <w:tcPr>
            <w:tcW w:w="1588" w:type="dxa"/>
            <w:tcBorders>
              <w:bottom w:val="single" w:sz="4" w:space="0" w:color="000000" w:themeColor="text1"/>
            </w:tcBorders>
          </w:tcPr>
          <w:p w:rsidR="00611C20" w:rsidRPr="008062DD" w:rsidRDefault="00611C20" w:rsidP="00F42278">
            <w:pPr>
              <w:rPr>
                <w:b/>
              </w:rPr>
            </w:pPr>
            <w:r w:rsidRPr="008062DD">
              <w:rPr>
                <w:b/>
              </w:rPr>
              <w:t>LATITUDE</w:t>
            </w:r>
          </w:p>
        </w:tc>
        <w:tc>
          <w:tcPr>
            <w:tcW w:w="1728" w:type="dxa"/>
            <w:tcBorders>
              <w:bottom w:val="single" w:sz="4" w:space="0" w:color="000000" w:themeColor="text1"/>
            </w:tcBorders>
          </w:tcPr>
          <w:p w:rsidR="00611C20" w:rsidRPr="008062DD" w:rsidRDefault="00611C20" w:rsidP="00F42278">
            <w:pPr>
              <w:rPr>
                <w:b/>
              </w:rPr>
            </w:pPr>
            <w:r w:rsidRPr="008062DD">
              <w:rPr>
                <w:b/>
              </w:rPr>
              <w:t>LONGITUDE</w:t>
            </w:r>
          </w:p>
        </w:tc>
        <w:tc>
          <w:tcPr>
            <w:tcW w:w="1017" w:type="dxa"/>
            <w:tcBorders>
              <w:bottom w:val="single" w:sz="4" w:space="0" w:color="000000" w:themeColor="text1"/>
            </w:tcBorders>
          </w:tcPr>
          <w:p w:rsidR="00611C20" w:rsidRPr="008062DD" w:rsidRDefault="00611C20" w:rsidP="00F42278">
            <w:pPr>
              <w:rPr>
                <w:b/>
              </w:rPr>
            </w:pPr>
            <w:r>
              <w:rPr>
                <w:b/>
              </w:rPr>
              <w:t>APPROX DEPTH</w:t>
            </w:r>
          </w:p>
        </w:tc>
      </w:tr>
      <w:tr w:rsidR="00611C20">
        <w:tc>
          <w:tcPr>
            <w:tcW w:w="4698" w:type="dxa"/>
            <w:gridSpan w:val="4"/>
            <w:shd w:val="clear" w:color="auto" w:fill="808080" w:themeFill="background1" w:themeFillShade="80"/>
          </w:tcPr>
          <w:p w:rsidR="00611C20" w:rsidRPr="00611C20" w:rsidRDefault="00611C20" w:rsidP="00F42278">
            <w:pPr>
              <w:rPr>
                <w:b/>
                <w:color w:val="FFFFFF" w:themeColor="background1"/>
              </w:rPr>
            </w:pPr>
            <w:r w:rsidRPr="00611C20">
              <w:rPr>
                <w:b/>
                <w:color w:val="FFFFFF" w:themeColor="background1"/>
              </w:rPr>
              <w:t>CTD CASTS</w:t>
            </w:r>
          </w:p>
        </w:tc>
      </w:tr>
      <w:tr w:rsidR="00611C20">
        <w:tc>
          <w:tcPr>
            <w:tcW w:w="365" w:type="dxa"/>
          </w:tcPr>
          <w:p w:rsidR="00611C20" w:rsidRDefault="00611C20" w:rsidP="00F42278">
            <w:r>
              <w:t>1</w:t>
            </w:r>
          </w:p>
        </w:tc>
        <w:tc>
          <w:tcPr>
            <w:tcW w:w="1588" w:type="dxa"/>
          </w:tcPr>
          <w:p w:rsidR="00611C20" w:rsidRDefault="001B5907" w:rsidP="00F42278">
            <w:r>
              <w:t xml:space="preserve">None </w:t>
            </w:r>
          </w:p>
        </w:tc>
        <w:tc>
          <w:tcPr>
            <w:tcW w:w="1728" w:type="dxa"/>
          </w:tcPr>
          <w:p w:rsidR="00611C20" w:rsidRDefault="001B5907" w:rsidP="00F42278">
            <w:r>
              <w:t>None</w:t>
            </w:r>
          </w:p>
        </w:tc>
        <w:tc>
          <w:tcPr>
            <w:tcW w:w="1017" w:type="dxa"/>
          </w:tcPr>
          <w:p w:rsidR="00611C20" w:rsidRDefault="00611C20" w:rsidP="00F42278"/>
        </w:tc>
      </w:tr>
      <w:tr w:rsidR="00611C20">
        <w:tc>
          <w:tcPr>
            <w:tcW w:w="365" w:type="dxa"/>
          </w:tcPr>
          <w:p w:rsidR="00611C20" w:rsidRDefault="00611C20" w:rsidP="00F42278">
            <w:r>
              <w:t>2</w:t>
            </w:r>
          </w:p>
        </w:tc>
        <w:tc>
          <w:tcPr>
            <w:tcW w:w="1588" w:type="dxa"/>
          </w:tcPr>
          <w:p w:rsidR="00611C20" w:rsidRDefault="00611C20" w:rsidP="00F42278"/>
        </w:tc>
        <w:tc>
          <w:tcPr>
            <w:tcW w:w="1728" w:type="dxa"/>
          </w:tcPr>
          <w:p w:rsidR="00611C20" w:rsidRDefault="00611C20" w:rsidP="00F42278"/>
        </w:tc>
        <w:tc>
          <w:tcPr>
            <w:tcW w:w="1017" w:type="dxa"/>
          </w:tcPr>
          <w:p w:rsidR="00611C20" w:rsidRDefault="00611C20" w:rsidP="00F42278"/>
        </w:tc>
      </w:tr>
      <w:tr w:rsidR="00611C20">
        <w:tc>
          <w:tcPr>
            <w:tcW w:w="365" w:type="dxa"/>
          </w:tcPr>
          <w:p w:rsidR="00611C20" w:rsidRDefault="00611C20" w:rsidP="00F42278">
            <w:r>
              <w:t>3</w:t>
            </w:r>
          </w:p>
        </w:tc>
        <w:tc>
          <w:tcPr>
            <w:tcW w:w="1588" w:type="dxa"/>
          </w:tcPr>
          <w:p w:rsidR="00611C20" w:rsidRDefault="00611C20" w:rsidP="00F42278"/>
        </w:tc>
        <w:tc>
          <w:tcPr>
            <w:tcW w:w="1728" w:type="dxa"/>
          </w:tcPr>
          <w:p w:rsidR="00611C20" w:rsidRDefault="00611C20" w:rsidP="00F42278"/>
        </w:tc>
        <w:tc>
          <w:tcPr>
            <w:tcW w:w="1017" w:type="dxa"/>
          </w:tcPr>
          <w:p w:rsidR="00611C20" w:rsidRDefault="00611C20" w:rsidP="00F42278"/>
        </w:tc>
      </w:tr>
      <w:tr w:rsidR="00611C20">
        <w:tc>
          <w:tcPr>
            <w:tcW w:w="365" w:type="dxa"/>
            <w:tcBorders>
              <w:bottom w:val="single" w:sz="4" w:space="0" w:color="000000" w:themeColor="text1"/>
            </w:tcBorders>
          </w:tcPr>
          <w:p w:rsidR="00611C20" w:rsidRDefault="00611C20" w:rsidP="00F42278">
            <w:r>
              <w:t>4</w:t>
            </w:r>
          </w:p>
        </w:tc>
        <w:tc>
          <w:tcPr>
            <w:tcW w:w="1588" w:type="dxa"/>
            <w:tcBorders>
              <w:bottom w:val="single" w:sz="4" w:space="0" w:color="000000" w:themeColor="text1"/>
            </w:tcBorders>
          </w:tcPr>
          <w:p w:rsidR="00611C20" w:rsidRDefault="00611C20" w:rsidP="00F42278"/>
        </w:tc>
        <w:tc>
          <w:tcPr>
            <w:tcW w:w="1728" w:type="dxa"/>
            <w:tcBorders>
              <w:bottom w:val="single" w:sz="4" w:space="0" w:color="000000" w:themeColor="text1"/>
            </w:tcBorders>
          </w:tcPr>
          <w:p w:rsidR="00611C20" w:rsidRDefault="00611C20" w:rsidP="00F42278"/>
        </w:tc>
        <w:tc>
          <w:tcPr>
            <w:tcW w:w="1017" w:type="dxa"/>
            <w:tcBorders>
              <w:bottom w:val="single" w:sz="4" w:space="0" w:color="000000" w:themeColor="text1"/>
            </w:tcBorders>
          </w:tcPr>
          <w:p w:rsidR="00611C20" w:rsidRDefault="00611C20" w:rsidP="00F42278"/>
        </w:tc>
      </w:tr>
      <w:tr w:rsidR="00611C20" w:rsidRPr="00611C20">
        <w:tc>
          <w:tcPr>
            <w:tcW w:w="4698" w:type="dxa"/>
            <w:gridSpan w:val="4"/>
            <w:shd w:val="clear" w:color="auto" w:fill="808080" w:themeFill="background1" w:themeFillShade="80"/>
          </w:tcPr>
          <w:p w:rsidR="00611C20" w:rsidRPr="00611C20" w:rsidRDefault="00611C20" w:rsidP="00F42278">
            <w:pPr>
              <w:rPr>
                <w:b/>
                <w:color w:val="FFFFFF" w:themeColor="background1"/>
              </w:rPr>
            </w:pPr>
            <w:r w:rsidRPr="00611C20">
              <w:rPr>
                <w:b/>
                <w:color w:val="FFFFFF" w:themeColor="background1"/>
              </w:rPr>
              <w:t>MULTIBEAM BOUNDING COORDINATES</w:t>
            </w:r>
          </w:p>
        </w:tc>
      </w:tr>
      <w:tr w:rsidR="00611C20">
        <w:tc>
          <w:tcPr>
            <w:tcW w:w="365" w:type="dxa"/>
          </w:tcPr>
          <w:p w:rsidR="00611C20" w:rsidRDefault="00611C20" w:rsidP="00F42278">
            <w:r>
              <w:t>1</w:t>
            </w:r>
          </w:p>
        </w:tc>
        <w:tc>
          <w:tcPr>
            <w:tcW w:w="1588" w:type="dxa"/>
          </w:tcPr>
          <w:p w:rsidR="00611C20" w:rsidRDefault="001B5907" w:rsidP="00F42278">
            <w:r>
              <w:t>None</w:t>
            </w:r>
          </w:p>
        </w:tc>
        <w:tc>
          <w:tcPr>
            <w:tcW w:w="1728" w:type="dxa"/>
          </w:tcPr>
          <w:p w:rsidR="00611C20" w:rsidRDefault="001B5907" w:rsidP="00F42278">
            <w:r>
              <w:t>None</w:t>
            </w:r>
          </w:p>
        </w:tc>
        <w:tc>
          <w:tcPr>
            <w:tcW w:w="1017" w:type="dxa"/>
          </w:tcPr>
          <w:p w:rsidR="00611C20" w:rsidRDefault="00611C20" w:rsidP="00F42278"/>
        </w:tc>
      </w:tr>
      <w:tr w:rsidR="00611C20">
        <w:tc>
          <w:tcPr>
            <w:tcW w:w="365" w:type="dxa"/>
          </w:tcPr>
          <w:p w:rsidR="00611C20" w:rsidRDefault="00611C20" w:rsidP="00F42278">
            <w:r>
              <w:t>2</w:t>
            </w:r>
          </w:p>
        </w:tc>
        <w:tc>
          <w:tcPr>
            <w:tcW w:w="1588" w:type="dxa"/>
          </w:tcPr>
          <w:p w:rsidR="00611C20" w:rsidRDefault="00611C20" w:rsidP="00F42278"/>
        </w:tc>
        <w:tc>
          <w:tcPr>
            <w:tcW w:w="1728" w:type="dxa"/>
          </w:tcPr>
          <w:p w:rsidR="00611C20" w:rsidRDefault="00611C20" w:rsidP="00F42278"/>
        </w:tc>
        <w:tc>
          <w:tcPr>
            <w:tcW w:w="1017" w:type="dxa"/>
          </w:tcPr>
          <w:p w:rsidR="00611C20" w:rsidRDefault="00611C20" w:rsidP="00F42278"/>
        </w:tc>
      </w:tr>
      <w:tr w:rsidR="00611C20">
        <w:trPr>
          <w:trHeight w:val="134"/>
        </w:trPr>
        <w:tc>
          <w:tcPr>
            <w:tcW w:w="365" w:type="dxa"/>
          </w:tcPr>
          <w:p w:rsidR="00611C20" w:rsidRDefault="00611C20" w:rsidP="00F42278">
            <w:r>
              <w:t>3</w:t>
            </w:r>
          </w:p>
        </w:tc>
        <w:tc>
          <w:tcPr>
            <w:tcW w:w="1588" w:type="dxa"/>
          </w:tcPr>
          <w:p w:rsidR="00611C20" w:rsidRDefault="00611C20" w:rsidP="00F42278"/>
        </w:tc>
        <w:tc>
          <w:tcPr>
            <w:tcW w:w="1728" w:type="dxa"/>
          </w:tcPr>
          <w:p w:rsidR="00611C20" w:rsidRDefault="00611C20" w:rsidP="00F42278"/>
        </w:tc>
        <w:tc>
          <w:tcPr>
            <w:tcW w:w="1017" w:type="dxa"/>
          </w:tcPr>
          <w:p w:rsidR="00611C20" w:rsidRDefault="00611C20" w:rsidP="00F42278"/>
        </w:tc>
      </w:tr>
      <w:tr w:rsidR="00611C20">
        <w:trPr>
          <w:trHeight w:val="134"/>
        </w:trPr>
        <w:tc>
          <w:tcPr>
            <w:tcW w:w="365" w:type="dxa"/>
          </w:tcPr>
          <w:p w:rsidR="00611C20" w:rsidRDefault="00611C20" w:rsidP="00F42278">
            <w:r>
              <w:t>4</w:t>
            </w:r>
          </w:p>
        </w:tc>
        <w:tc>
          <w:tcPr>
            <w:tcW w:w="1588" w:type="dxa"/>
          </w:tcPr>
          <w:p w:rsidR="00611C20" w:rsidRDefault="00611C20" w:rsidP="00F42278"/>
        </w:tc>
        <w:tc>
          <w:tcPr>
            <w:tcW w:w="1728" w:type="dxa"/>
          </w:tcPr>
          <w:p w:rsidR="00611C20" w:rsidRDefault="00611C20" w:rsidP="00F42278"/>
        </w:tc>
        <w:tc>
          <w:tcPr>
            <w:tcW w:w="1017" w:type="dxa"/>
          </w:tcPr>
          <w:p w:rsidR="00611C20" w:rsidRDefault="00611C20" w:rsidP="00F42278"/>
        </w:tc>
      </w:tr>
    </w:tbl>
    <w:p w:rsidR="00A81ECF" w:rsidRDefault="00A81ECF" w:rsidP="006F6AA5"/>
    <w:sectPr w:rsidR="00A81ECF" w:rsidSect="005458A3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CE" w:rsidRDefault="005D3DCE" w:rsidP="00FC44A1">
      <w:pPr>
        <w:spacing w:after="0" w:line="240" w:lineRule="auto"/>
      </w:pPr>
      <w:r>
        <w:separator/>
      </w:r>
    </w:p>
  </w:endnote>
  <w:endnote w:type="continuationSeparator" w:id="0">
    <w:p w:rsidR="005D3DCE" w:rsidRDefault="005D3DCE" w:rsidP="00FC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47" w:rsidRPr="00AE4747" w:rsidRDefault="00AE4747">
    <w:pPr>
      <w:pStyle w:val="Footer"/>
      <w:rPr>
        <w:i/>
      </w:rPr>
    </w:pPr>
    <w:r w:rsidRPr="00AE4747">
      <w:rPr>
        <w:i/>
      </w:rPr>
      <w:t>UPDATED</w:t>
    </w:r>
    <w:r w:rsidR="001E2DB3">
      <w:rPr>
        <w:i/>
      </w:rPr>
      <w:t>: August 4, 2011</w:t>
    </w:r>
  </w:p>
  <w:p w:rsidR="00AE4747" w:rsidRDefault="00AE47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CE" w:rsidRDefault="005D3DCE" w:rsidP="00FC44A1">
      <w:pPr>
        <w:spacing w:after="0" w:line="240" w:lineRule="auto"/>
      </w:pPr>
      <w:r>
        <w:separator/>
      </w:r>
    </w:p>
  </w:footnote>
  <w:footnote w:type="continuationSeparator" w:id="0">
    <w:p w:rsidR="005D3DCE" w:rsidRDefault="005D3DCE" w:rsidP="00FC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4A1" w:rsidRPr="00FC44A1" w:rsidRDefault="00FC44A1" w:rsidP="00FC44A1">
    <w:pPr>
      <w:pStyle w:val="Header"/>
      <w:rPr>
        <w:b/>
        <w:sz w:val="44"/>
      </w:rPr>
    </w:pPr>
    <w:r>
      <w:rPr>
        <w:b/>
        <w:noProof/>
        <w:sz w:val="4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26670</wp:posOffset>
          </wp:positionH>
          <wp:positionV relativeFrom="margin">
            <wp:posOffset>-558800</wp:posOffset>
          </wp:positionV>
          <wp:extent cx="613410" cy="609600"/>
          <wp:effectExtent l="19050" t="0" r="0" b="0"/>
          <wp:wrapSquare wrapText="bothSides"/>
          <wp:docPr id="12" name="Picture 7" descr="NOA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AA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41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44"/>
      </w:rPr>
      <w:t xml:space="preserve">           </w:t>
    </w:r>
    <w:r w:rsidRPr="00FC44A1">
      <w:rPr>
        <w:b/>
        <w:sz w:val="44"/>
      </w:rPr>
      <w:t xml:space="preserve">NOAA </w:t>
    </w:r>
    <w:proofErr w:type="spellStart"/>
    <w:r w:rsidRPr="00FC44A1">
      <w:rPr>
        <w:b/>
        <w:i/>
        <w:sz w:val="44"/>
      </w:rPr>
      <w:t>Okeanos</w:t>
    </w:r>
    <w:proofErr w:type="spellEnd"/>
    <w:r w:rsidRPr="00FC44A1">
      <w:rPr>
        <w:b/>
        <w:i/>
        <w:sz w:val="44"/>
      </w:rPr>
      <w:t xml:space="preserve"> Explorer </w:t>
    </w:r>
    <w:r w:rsidRPr="00FC44A1">
      <w:rPr>
        <w:b/>
        <w:sz w:val="44"/>
      </w:rPr>
      <w:t xml:space="preserve">Program </w:t>
    </w:r>
  </w:p>
  <w:p w:rsidR="00FC44A1" w:rsidRPr="00FC44A1" w:rsidRDefault="00FC44A1">
    <w:pPr>
      <w:pStyle w:val="Header"/>
      <w:rPr>
        <w:b/>
        <w:sz w:val="32"/>
      </w:rPr>
    </w:pPr>
    <w:r>
      <w:rPr>
        <w:b/>
        <w:sz w:val="32"/>
      </w:rPr>
      <w:t xml:space="preserve">               </w:t>
    </w:r>
    <w:r w:rsidRPr="00FC44A1">
      <w:rPr>
        <w:b/>
        <w:sz w:val="32"/>
      </w:rPr>
      <w:t>ROV Dive Planning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BD0"/>
    <w:multiLevelType w:val="hybridMultilevel"/>
    <w:tmpl w:val="20EEA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D13E7"/>
    <w:multiLevelType w:val="hybridMultilevel"/>
    <w:tmpl w:val="553E8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516351"/>
    <w:multiLevelType w:val="hybridMultilevel"/>
    <w:tmpl w:val="2F1C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73470"/>
    <w:multiLevelType w:val="hybridMultilevel"/>
    <w:tmpl w:val="F8462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795CC1"/>
    <w:multiLevelType w:val="hybridMultilevel"/>
    <w:tmpl w:val="80187F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D52DB"/>
    <w:rsid w:val="00002B0C"/>
    <w:rsid w:val="00042ADC"/>
    <w:rsid w:val="0006258A"/>
    <w:rsid w:val="000F078E"/>
    <w:rsid w:val="00162550"/>
    <w:rsid w:val="001814C0"/>
    <w:rsid w:val="001B0EF6"/>
    <w:rsid w:val="001B5907"/>
    <w:rsid w:val="001D1788"/>
    <w:rsid w:val="001D52DB"/>
    <w:rsid w:val="001E2DB3"/>
    <w:rsid w:val="001F4E3D"/>
    <w:rsid w:val="00246D1E"/>
    <w:rsid w:val="002C71E4"/>
    <w:rsid w:val="0031775F"/>
    <w:rsid w:val="0032418C"/>
    <w:rsid w:val="00383704"/>
    <w:rsid w:val="003A43C7"/>
    <w:rsid w:val="003E5BAF"/>
    <w:rsid w:val="00460D1D"/>
    <w:rsid w:val="004D0B54"/>
    <w:rsid w:val="004D212D"/>
    <w:rsid w:val="004D7433"/>
    <w:rsid w:val="004F527F"/>
    <w:rsid w:val="005458A3"/>
    <w:rsid w:val="00572967"/>
    <w:rsid w:val="00592EA9"/>
    <w:rsid w:val="005D3DCE"/>
    <w:rsid w:val="006011C3"/>
    <w:rsid w:val="00611C20"/>
    <w:rsid w:val="006246A7"/>
    <w:rsid w:val="00650D90"/>
    <w:rsid w:val="00657B98"/>
    <w:rsid w:val="00690D2E"/>
    <w:rsid w:val="006A7AB2"/>
    <w:rsid w:val="006F6AA5"/>
    <w:rsid w:val="007177EF"/>
    <w:rsid w:val="00755108"/>
    <w:rsid w:val="0075772E"/>
    <w:rsid w:val="007669C0"/>
    <w:rsid w:val="008062DD"/>
    <w:rsid w:val="0080698A"/>
    <w:rsid w:val="00810700"/>
    <w:rsid w:val="00841F88"/>
    <w:rsid w:val="00862925"/>
    <w:rsid w:val="008849E9"/>
    <w:rsid w:val="008C47B5"/>
    <w:rsid w:val="008D5B87"/>
    <w:rsid w:val="009838A9"/>
    <w:rsid w:val="009924EB"/>
    <w:rsid w:val="009B54B0"/>
    <w:rsid w:val="00A12AE0"/>
    <w:rsid w:val="00A71DFB"/>
    <w:rsid w:val="00A81ECF"/>
    <w:rsid w:val="00A85199"/>
    <w:rsid w:val="00A923A1"/>
    <w:rsid w:val="00AB4FC3"/>
    <w:rsid w:val="00AE4747"/>
    <w:rsid w:val="00B273EF"/>
    <w:rsid w:val="00BB5371"/>
    <w:rsid w:val="00BD3BAC"/>
    <w:rsid w:val="00C43AF9"/>
    <w:rsid w:val="00D03659"/>
    <w:rsid w:val="00D671BB"/>
    <w:rsid w:val="00D711F4"/>
    <w:rsid w:val="00D80F37"/>
    <w:rsid w:val="00D92599"/>
    <w:rsid w:val="00E051FC"/>
    <w:rsid w:val="00E13426"/>
    <w:rsid w:val="00EA4633"/>
    <w:rsid w:val="00F3335A"/>
    <w:rsid w:val="00FC1012"/>
    <w:rsid w:val="00FC3B01"/>
    <w:rsid w:val="00FC44A1"/>
    <w:rsid w:val="00FE3681"/>
    <w:rsid w:val="00FE3EF2"/>
    <w:rsid w:val="00FF1AD9"/>
    <w:rsid w:val="00FF2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80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FA7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D52DB"/>
    <w:pPr>
      <w:ind w:left="720"/>
      <w:contextualSpacing/>
    </w:pPr>
  </w:style>
  <w:style w:type="table" w:styleId="TableGrid">
    <w:name w:val="Table Grid"/>
    <w:basedOn w:val="TableNormal"/>
    <w:uiPriority w:val="59"/>
    <w:rsid w:val="00A81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062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4A1"/>
  </w:style>
  <w:style w:type="paragraph" w:styleId="Footer">
    <w:name w:val="footer"/>
    <w:basedOn w:val="Normal"/>
    <w:link w:val="FooterChar"/>
    <w:uiPriority w:val="99"/>
    <w:unhideWhenUsed/>
    <w:rsid w:val="00FC4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4A1"/>
  </w:style>
  <w:style w:type="character" w:customStyle="1" w:styleId="apple-style-span">
    <w:name w:val="apple-style-span"/>
    <w:basedOn w:val="DefaultParagraphFont"/>
    <w:rsid w:val="00D711F4"/>
  </w:style>
  <w:style w:type="character" w:customStyle="1" w:styleId="apple-converted-space">
    <w:name w:val="apple-converted-space"/>
    <w:basedOn w:val="DefaultParagraphFont"/>
    <w:rsid w:val="00D711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E238D-44CC-4CC0-A5B7-76B4BCE02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Lovalvo</dc:creator>
  <cp:lastModifiedBy>kelliott</cp:lastModifiedBy>
  <cp:revision>3</cp:revision>
  <cp:lastPrinted>2011-08-05T00:49:00Z</cp:lastPrinted>
  <dcterms:created xsi:type="dcterms:W3CDTF">2011-08-05T01:04:00Z</dcterms:created>
  <dcterms:modified xsi:type="dcterms:W3CDTF">2011-08-06T01:30:00Z</dcterms:modified>
</cp:coreProperties>
</file>